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57118" w:rsidR="00353DE9" w:rsidP="005923B4" w:rsidRDefault="003A0669" w14:paraId="0A46040F" w14:textId="2CEF17F5">
      <w:pPr>
        <w:pStyle w:val="BodyText1"/>
        <w:spacing w:before="0" w:after="120"/>
        <w:rPr>
          <w:rFonts w:cs="Arial"/>
        </w:rPr>
      </w:pPr>
      <w:bookmarkStart w:name="CoverSheet" w:id="0"/>
      <w:r>
        <w:rPr>
          <w:rFonts w:cs="Arial"/>
          <w:b/>
          <w:sz w:val="22"/>
          <w:szCs w:val="22"/>
        </w:rPr>
        <w:t>Grant</w:t>
      </w:r>
      <w:r w:rsidRPr="00651891" w:rsidR="005675CE">
        <w:rPr>
          <w:rFonts w:cs="Arial"/>
          <w:b/>
          <w:sz w:val="22"/>
          <w:szCs w:val="22"/>
        </w:rPr>
        <w:t xml:space="preserve"> Agreement</w:t>
      </w:r>
      <w:r w:rsidRPr="00457118" w:rsidR="005675CE">
        <w:rPr>
          <w:rFonts w:cs="Arial"/>
        </w:rPr>
        <w:t xml:space="preserve"> </w:t>
      </w:r>
    </w:p>
    <w:tbl>
      <w:tblPr>
        <w:tblStyle w:val="TableGrid"/>
        <w:tblW w:w="10089" w:type="dxa"/>
        <w:tblInd w:w="108" w:type="dxa"/>
        <w:tblLook w:val="04A0" w:firstRow="1" w:lastRow="0" w:firstColumn="1" w:lastColumn="0" w:noHBand="0" w:noVBand="1"/>
      </w:tblPr>
      <w:tblGrid>
        <w:gridCol w:w="1620"/>
        <w:gridCol w:w="4410"/>
        <w:gridCol w:w="4059"/>
      </w:tblGrid>
      <w:tr w:rsidRPr="00457118" w:rsidR="002066FD" w:rsidTr="177953DA" w14:paraId="0C2F21A9" w14:textId="77777777">
        <w:trPr>
          <w:trHeight w:val="918"/>
        </w:trPr>
        <w:tc>
          <w:tcPr>
            <w:tcW w:w="1620" w:type="dxa"/>
            <w:shd w:val="clear" w:color="auto" w:fill="D9D9D9" w:themeFill="background1" w:themeFillShade="D9"/>
            <w:tcMar/>
          </w:tcPr>
          <w:p w:rsidRPr="00457118" w:rsidR="002066FD" w:rsidP="00516440" w:rsidRDefault="008B3BB3" w14:paraId="098FB8EE" w14:textId="49B0479B">
            <w:pPr>
              <w:pStyle w:val="BodyText1"/>
              <w:spacing w:before="120" w:after="120"/>
              <w:rPr>
                <w:rFonts w:cs="Arial"/>
                <w:b/>
                <w:bCs/>
              </w:rPr>
            </w:pPr>
            <w:r w:rsidRPr="00457118">
              <w:rPr>
                <w:rFonts w:cs="Arial"/>
                <w:b/>
                <w:bCs/>
              </w:rPr>
              <w:t>AgriFutures</w:t>
            </w:r>
            <w:r w:rsidRPr="00457118" w:rsidR="00821D7D">
              <w:rPr>
                <w:rFonts w:cs="Arial"/>
                <w:b/>
                <w:bCs/>
              </w:rPr>
              <w:t xml:space="preserve"> Australia</w:t>
            </w:r>
          </w:p>
        </w:tc>
        <w:tc>
          <w:tcPr>
            <w:tcW w:w="8469" w:type="dxa"/>
            <w:gridSpan w:val="2"/>
            <w:tcBorders>
              <w:bottom w:val="single" w:color="auto" w:sz="4" w:space="0"/>
            </w:tcBorders>
            <w:tcMar/>
          </w:tcPr>
          <w:p w:rsidRPr="00457118" w:rsidR="002066FD" w:rsidP="00821D7D" w:rsidRDefault="008B3BB3" w14:paraId="69B62826" w14:textId="35168A95">
            <w:pPr>
              <w:tabs>
                <w:tab w:val="left" w:pos="1133"/>
                <w:tab w:val="left" w:pos="1700"/>
                <w:tab w:val="left" w:pos="2268"/>
                <w:tab w:val="left" w:pos="2835"/>
                <w:tab w:val="left" w:pos="5245"/>
              </w:tabs>
              <w:spacing w:before="120" w:after="120"/>
              <w:ind w:right="-7"/>
              <w:rPr>
                <w:rFonts w:cs="Arial"/>
              </w:rPr>
            </w:pPr>
            <w:bookmarkStart w:name="OLE_LINK9" w:id="1"/>
            <w:bookmarkStart w:name="OLE_LINK10" w:id="2"/>
            <w:r w:rsidRPr="00457118">
              <w:rPr>
                <w:rFonts w:cs="Arial"/>
                <w:b/>
              </w:rPr>
              <w:t>RURAL INDUSTRIES RESEARCH AND DEVELOPMENT CORPORATION</w:t>
            </w:r>
            <w:r w:rsidRPr="00457118">
              <w:rPr>
                <w:rFonts w:cs="Arial"/>
              </w:rPr>
              <w:t xml:space="preserve"> </w:t>
            </w:r>
            <w:bookmarkEnd w:id="1"/>
            <w:bookmarkEnd w:id="2"/>
            <w:r w:rsidRPr="00457118">
              <w:rPr>
                <w:rFonts w:cs="Arial"/>
              </w:rPr>
              <w:t xml:space="preserve">trading as AgriFutures Australia ABN 25 203 754 319 of Building 007, Charles Sturt University, </w:t>
            </w:r>
            <w:r w:rsidRPr="00457118" w:rsidR="00821D7D">
              <w:rPr>
                <w:rFonts w:cs="Arial"/>
              </w:rPr>
              <w:t>Tooma Way</w:t>
            </w:r>
            <w:r w:rsidRPr="00457118">
              <w:rPr>
                <w:rFonts w:cs="Arial"/>
              </w:rPr>
              <w:t>, Wagga Wagga, New South Wales.</w:t>
            </w:r>
          </w:p>
        </w:tc>
      </w:tr>
      <w:tr w:rsidRPr="00457118" w:rsidR="00535FC8" w:rsidTr="177953DA" w14:paraId="302F1BBE" w14:textId="77777777">
        <w:trPr>
          <w:trHeight w:val="428"/>
        </w:trPr>
        <w:tc>
          <w:tcPr>
            <w:tcW w:w="1620" w:type="dxa"/>
            <w:vMerge w:val="restart"/>
            <w:shd w:val="clear" w:color="auto" w:fill="D9D9D9" w:themeFill="background1" w:themeFillShade="D9"/>
            <w:tcMar/>
          </w:tcPr>
          <w:p w:rsidRPr="00457118" w:rsidR="00535FC8" w:rsidP="00516440" w:rsidRDefault="00535FC8" w14:paraId="072AFA6F" w14:textId="09F9CF9C">
            <w:pPr>
              <w:pStyle w:val="BodyText1"/>
              <w:spacing w:before="120" w:after="120"/>
              <w:rPr>
                <w:rFonts w:cs="Arial"/>
                <w:b/>
                <w:bCs/>
              </w:rPr>
            </w:pPr>
            <w:r>
              <w:rPr>
                <w:rFonts w:cs="Arial"/>
                <w:b/>
                <w:bCs/>
              </w:rPr>
              <w:t>Grantee</w:t>
            </w:r>
            <w:r w:rsidRPr="00457118">
              <w:rPr>
                <w:rFonts w:cs="Arial"/>
                <w:b/>
                <w:bCs/>
              </w:rPr>
              <w:t xml:space="preserve"> </w:t>
            </w:r>
          </w:p>
        </w:tc>
        <w:tc>
          <w:tcPr>
            <w:tcW w:w="8469" w:type="dxa"/>
            <w:gridSpan w:val="2"/>
            <w:tcBorders>
              <w:bottom w:val="nil"/>
            </w:tcBorders>
            <w:tcMar/>
          </w:tcPr>
          <w:p w:rsidRPr="008E63BC" w:rsidR="00535FC8" w:rsidP="002D2420" w:rsidRDefault="00535FC8" w14:paraId="16D623FB" w14:textId="18BBEE41">
            <w:pPr>
              <w:pStyle w:val="BodyText3"/>
              <w:spacing w:before="120" w:after="120"/>
              <w:ind w:left="0"/>
              <w:rPr>
                <w:rFonts w:cs="Arial"/>
              </w:rPr>
            </w:pPr>
            <w:r w:rsidRPr="177953DA" w:rsidR="75C63029">
              <w:rPr>
                <w:rFonts w:cs="Arial"/>
                <w:b w:val="0"/>
                <w:bCs w:val="0"/>
              </w:rPr>
              <w:t>Monaro Farming Systems CMC Incorporated</w:t>
            </w:r>
            <w:r w:rsidRPr="177953DA" w:rsidR="00535FC8">
              <w:rPr>
                <w:rFonts w:cs="Arial"/>
                <w:b w:val="1"/>
                <w:bCs w:val="1"/>
              </w:rPr>
              <w:t xml:space="preserve"> </w:t>
            </w:r>
            <w:r w:rsidRPr="177953DA" w:rsidR="00535FC8">
              <w:rPr>
                <w:rFonts w:cs="Arial"/>
                <w:b w:val="1"/>
                <w:bCs w:val="1"/>
              </w:rPr>
              <w:t>ABN</w:t>
            </w:r>
            <w:r w:rsidRPr="177953DA" w:rsidR="00535FC8">
              <w:rPr>
                <w:rFonts w:cs="Arial"/>
              </w:rPr>
              <w:t xml:space="preserve"> </w:t>
            </w:r>
            <w:r w:rsidRPr="177953DA" w:rsidR="1F825078">
              <w:rPr>
                <w:rFonts w:cs="Arial"/>
              </w:rPr>
              <w:t xml:space="preserve">18 981 544 007 </w:t>
            </w:r>
            <w:r w:rsidRPr="177953DA" w:rsidR="00535FC8">
              <w:rPr>
                <w:rFonts w:cs="Arial"/>
              </w:rPr>
              <w:t xml:space="preserve">of </w:t>
            </w:r>
            <w:r w:rsidRPr="177953DA" w:rsidR="18F6ED9B">
              <w:rPr>
                <w:rFonts w:cs="Arial"/>
              </w:rPr>
              <w:t>106</w:t>
            </w:r>
            <w:r w:rsidRPr="177953DA" w:rsidR="18F6ED9B">
              <w:rPr>
                <w:rFonts w:cs="Arial"/>
              </w:rPr>
              <w:t xml:space="preserve"> Maybe St Bombala NSW 2632 Australia.</w:t>
            </w:r>
          </w:p>
        </w:tc>
      </w:tr>
      <w:tr w:rsidRPr="00457118" w:rsidR="00535FC8" w:rsidTr="177953DA" w14:paraId="20D8B7B7" w14:textId="77777777">
        <w:trPr>
          <w:trHeight w:val="1590"/>
        </w:trPr>
        <w:tc>
          <w:tcPr>
            <w:tcW w:w="1620" w:type="dxa"/>
            <w:vMerge/>
            <w:tcMar/>
          </w:tcPr>
          <w:p w:rsidR="00535FC8" w:rsidP="00535FC8" w:rsidRDefault="00535FC8" w14:paraId="1B93F532" w14:textId="77777777">
            <w:pPr>
              <w:pStyle w:val="BodyText1"/>
              <w:spacing w:before="120" w:after="120"/>
              <w:rPr>
                <w:rFonts w:cs="Arial"/>
                <w:b/>
                <w:bCs/>
              </w:rPr>
            </w:pPr>
          </w:p>
        </w:tc>
        <w:tc>
          <w:tcPr>
            <w:tcW w:w="4410" w:type="dxa"/>
            <w:tcBorders>
              <w:top w:val="nil"/>
              <w:bottom w:val="nil"/>
              <w:right w:val="nil"/>
            </w:tcBorders>
            <w:tcMar/>
          </w:tcPr>
          <w:p w:rsidR="00535FC8" w:rsidP="177953DA" w:rsidRDefault="00535FC8" w14:paraId="6E919ABD" w14:textId="0A4AC65A">
            <w:pPr>
              <w:tabs>
                <w:tab w:val="left" w:pos="1133"/>
                <w:tab w:val="left" w:pos="1700"/>
                <w:tab w:val="left" w:pos="2268"/>
                <w:tab w:val="left" w:pos="2835"/>
                <w:tab w:val="left" w:pos="5245"/>
              </w:tabs>
              <w:spacing w:before="120" w:after="120"/>
              <w:ind w:right="-7"/>
              <w:rPr>
                <w:rFonts w:cs="Arial"/>
                <w:b w:val="1"/>
                <w:bCs w:val="1"/>
              </w:rPr>
            </w:pPr>
            <w:r w:rsidRPr="177953DA" w:rsidR="00535FC8">
              <w:rPr>
                <w:rFonts w:cs="Arial"/>
                <w:b w:val="1"/>
                <w:bCs w:val="1"/>
              </w:rPr>
              <w:t>Administrative Contact</w:t>
            </w:r>
            <w:r w:rsidRPr="177953DA" w:rsidR="5E572B93">
              <w:rPr>
                <w:rFonts w:cs="Arial"/>
                <w:b w:val="1"/>
                <w:bCs w:val="1"/>
              </w:rPr>
              <w:t xml:space="preserve">: </w:t>
            </w:r>
            <w:r w:rsidRPr="177953DA" w:rsidR="00535FC8">
              <w:rPr>
                <w:rFonts w:cs="Arial"/>
                <w:b w:val="1"/>
                <w:bCs w:val="1"/>
              </w:rPr>
              <w:t xml:space="preserve">  </w:t>
            </w:r>
          </w:p>
          <w:p w:rsidR="00535FC8" w:rsidP="177953DA" w:rsidRDefault="00535FC8" w14:paraId="62EA42D6" w14:textId="6F5442CD">
            <w:pPr>
              <w:pStyle w:val="Normal"/>
              <w:tabs>
                <w:tab w:val="left" w:pos="1133"/>
                <w:tab w:val="left" w:pos="1700"/>
                <w:tab w:val="left" w:pos="2268"/>
                <w:tab w:val="left" w:pos="2835"/>
                <w:tab w:val="left" w:pos="5245"/>
              </w:tabs>
              <w:spacing w:before="120" w:after="120"/>
              <w:ind w:right="-7"/>
              <w:rPr>
                <w:rFonts w:ascii="Arial" w:hAnsi="Arial" w:eastAsia="Times New Roman" w:cs="Times New Roman"/>
                <w:b w:val="1"/>
                <w:bCs w:val="1"/>
                <w:i w:val="0"/>
                <w:iCs w:val="0"/>
                <w:noProof w:val="0"/>
                <w:color w:val="000000" w:themeColor="text1" w:themeTint="FF" w:themeShade="FF"/>
                <w:sz w:val="19"/>
                <w:szCs w:val="19"/>
                <w:lang w:val="en-AU"/>
              </w:rPr>
            </w:pPr>
            <w:r w:rsidRPr="177953DA" w:rsidR="00535FC8">
              <w:rPr>
                <w:rFonts w:cs="Arial"/>
                <w:b w:val="1"/>
                <w:bCs w:val="1"/>
              </w:rPr>
              <w:t>Attention:</w:t>
            </w:r>
            <w:r w:rsidRPr="177953DA" w:rsidR="00535FC8">
              <w:rPr>
                <w:rFonts w:cs="Arial"/>
              </w:rPr>
              <w:t xml:space="preserve"> </w:t>
            </w:r>
            <w:r w:rsidRPr="177953DA" w:rsidR="5D7E370E">
              <w:rPr>
                <w:rFonts w:ascii="Arial" w:hAnsi="Arial" w:eastAsia="Arial" w:cs="Arial"/>
                <w:b w:val="1"/>
                <w:bCs w:val="1"/>
                <w:i w:val="0"/>
                <w:iCs w:val="0"/>
                <w:noProof w:val="0"/>
                <w:color w:val="000000" w:themeColor="text1" w:themeTint="FF" w:themeShade="FF"/>
                <w:sz w:val="19"/>
                <w:szCs w:val="19"/>
                <w:lang w:val="en-AU"/>
              </w:rPr>
              <w:t>Mrs Zoe Rolfe</w:t>
            </w:r>
          </w:p>
          <w:p w:rsidRPr="002D2420" w:rsidR="00535FC8" w:rsidP="177953DA" w:rsidRDefault="00535FC8" w14:paraId="21135B20" w14:textId="0CE8DF41">
            <w:pPr>
              <w:pStyle w:val="BodyText3"/>
              <w:spacing w:before="120" w:after="120"/>
              <w:ind w:left="0"/>
              <w:rPr>
                <w:rFonts w:cs="Arial"/>
                <w:highlight w:val="lightGray"/>
              </w:rPr>
            </w:pPr>
            <w:r w:rsidRPr="177953DA" w:rsidR="00535FC8">
              <w:rPr>
                <w:rFonts w:cs="Arial"/>
                <w:b w:val="1"/>
                <w:bCs w:val="1"/>
              </w:rPr>
              <w:t>Title:</w:t>
            </w:r>
            <w:r w:rsidRPr="177953DA" w:rsidR="00535FC8">
              <w:rPr>
                <w:rFonts w:cs="Arial"/>
              </w:rPr>
              <w:t xml:space="preserve"> </w:t>
            </w:r>
            <w:r w:rsidRPr="177953DA" w:rsidR="1D56C405">
              <w:rPr>
                <w:rFonts w:cs="Arial"/>
              </w:rPr>
              <w:t xml:space="preserve">Executive Officer </w:t>
            </w:r>
          </w:p>
        </w:tc>
        <w:tc>
          <w:tcPr>
            <w:tcW w:w="4059" w:type="dxa"/>
            <w:tcBorders>
              <w:top w:val="nil"/>
              <w:left w:val="nil"/>
              <w:bottom w:val="nil"/>
            </w:tcBorders>
            <w:tcMar/>
          </w:tcPr>
          <w:p w:rsidR="00535FC8" w:rsidP="00535FC8" w:rsidRDefault="00535FC8" w14:paraId="05119C59" w14:textId="77777777">
            <w:pPr>
              <w:tabs>
                <w:tab w:val="left" w:pos="1133"/>
                <w:tab w:val="left" w:pos="1700"/>
                <w:tab w:val="left" w:pos="2268"/>
                <w:tab w:val="left" w:pos="2835"/>
                <w:tab w:val="left" w:pos="5245"/>
              </w:tabs>
              <w:spacing w:before="120" w:after="120"/>
              <w:ind w:right="-7"/>
              <w:rPr>
                <w:rFonts w:cs="Arial"/>
                <w:b/>
              </w:rPr>
            </w:pPr>
          </w:p>
          <w:p w:rsidRPr="002D2420" w:rsidR="00535FC8" w:rsidP="177953DA" w:rsidRDefault="00535FC8" w14:paraId="16583EE2" w14:textId="550599D9">
            <w:pPr>
              <w:tabs>
                <w:tab w:val="left" w:leader="none" w:pos="1133"/>
                <w:tab w:val="left" w:leader="none" w:pos="1700"/>
                <w:tab w:val="left" w:leader="none" w:pos="2268"/>
                <w:tab w:val="left" w:leader="none" w:pos="2835"/>
                <w:tab w:val="left" w:leader="none" w:pos="5245"/>
              </w:tabs>
              <w:spacing w:before="120" w:after="120"/>
              <w:ind w:right="-7"/>
              <w:rPr>
                <w:rFonts w:cs="Arial"/>
                <w:highlight w:val="lightGray"/>
              </w:rPr>
            </w:pPr>
            <w:r w:rsidRPr="177953DA" w:rsidR="00535FC8">
              <w:rPr>
                <w:rFonts w:cs="Arial"/>
                <w:b w:val="1"/>
                <w:bCs w:val="1"/>
              </w:rPr>
              <w:t>Telephone:</w:t>
            </w:r>
            <w:r w:rsidRPr="177953DA" w:rsidR="00535FC8">
              <w:rPr>
                <w:rFonts w:cs="Arial"/>
              </w:rPr>
              <w:t xml:space="preserve"> </w:t>
            </w:r>
            <w:r w:rsidRPr="177953DA" w:rsidR="2930F601">
              <w:rPr>
                <w:rFonts w:cs="Arial"/>
              </w:rPr>
              <w:t>0434 510 099</w:t>
            </w:r>
          </w:p>
          <w:p w:rsidRPr="002D2420" w:rsidR="00535FC8" w:rsidP="177953DA" w:rsidRDefault="00535FC8" w14:paraId="16324048" w14:textId="2F2DFFC4">
            <w:pPr>
              <w:tabs>
                <w:tab w:val="left" w:leader="none" w:pos="1133"/>
                <w:tab w:val="left" w:leader="none" w:pos="1700"/>
                <w:tab w:val="left" w:leader="none" w:pos="2268"/>
                <w:tab w:val="left" w:leader="none" w:pos="2835"/>
                <w:tab w:val="left" w:leader="none" w:pos="5245"/>
              </w:tabs>
              <w:spacing w:before="120" w:after="120"/>
              <w:ind w:right="-7"/>
              <w:rPr>
                <w:rFonts w:cs="Arial"/>
                <w:highlight w:val="lightGray"/>
              </w:rPr>
            </w:pPr>
            <w:r w:rsidRPr="177953DA" w:rsidR="00535FC8">
              <w:rPr>
                <w:rFonts w:cs="Arial"/>
                <w:b w:val="1"/>
                <w:bCs w:val="1"/>
              </w:rPr>
              <w:t>Email:</w:t>
            </w:r>
            <w:r w:rsidRPr="177953DA" w:rsidR="00535FC8">
              <w:rPr>
                <w:rFonts w:cs="Arial"/>
              </w:rPr>
              <w:t xml:space="preserve"> </w:t>
            </w:r>
            <w:r w:rsidRPr="177953DA" w:rsidR="40C1B767">
              <w:rPr>
                <w:rFonts w:cs="Arial"/>
              </w:rPr>
              <w:t>executive@monarofs.com.au</w:t>
            </w:r>
          </w:p>
        </w:tc>
      </w:tr>
      <w:tr w:rsidRPr="00457118" w:rsidR="007027E5" w:rsidTr="177953DA" w14:paraId="13F318E6" w14:textId="77777777">
        <w:trPr>
          <w:trHeight w:val="427"/>
        </w:trPr>
        <w:tc>
          <w:tcPr>
            <w:tcW w:w="1620" w:type="dxa"/>
            <w:shd w:val="clear" w:color="auto" w:fill="D9D9D9" w:themeFill="background1" w:themeFillShade="D9"/>
            <w:tcMar/>
          </w:tcPr>
          <w:p w:rsidR="007027E5" w:rsidP="00535FC8" w:rsidRDefault="007027E5" w14:paraId="56205320" w14:textId="11F054BD">
            <w:pPr>
              <w:pStyle w:val="BodyText1"/>
              <w:spacing w:before="120" w:after="120"/>
              <w:rPr>
                <w:rFonts w:cs="Arial"/>
                <w:b/>
                <w:bCs/>
              </w:rPr>
            </w:pPr>
            <w:r>
              <w:rPr>
                <w:rFonts w:cs="Arial"/>
                <w:b/>
                <w:bCs/>
              </w:rPr>
              <w:t xml:space="preserve">Project Name </w:t>
            </w:r>
          </w:p>
        </w:tc>
        <w:tc>
          <w:tcPr>
            <w:tcW w:w="4410" w:type="dxa"/>
            <w:tcBorders>
              <w:top w:val="nil"/>
              <w:right w:val="nil"/>
            </w:tcBorders>
            <w:tcMar/>
          </w:tcPr>
          <w:p w:rsidR="007027E5" w:rsidP="177953DA" w:rsidRDefault="007027E5" w14:paraId="2E952B78" w14:textId="3D133C47">
            <w:pPr>
              <w:pStyle w:val="Normal"/>
              <w:tabs>
                <w:tab w:val="left" w:pos="1133"/>
                <w:tab w:val="left" w:pos="1700"/>
                <w:tab w:val="left" w:pos="2268"/>
                <w:tab w:val="left" w:pos="2835"/>
                <w:tab w:val="left" w:pos="5245"/>
              </w:tabs>
              <w:spacing w:before="120" w:after="120"/>
              <w:ind w:right="-7"/>
            </w:pPr>
            <w:r w:rsidR="13CB2F5A">
              <w:rPr/>
              <w:t xml:space="preserve">Practical Technology Uptake on The Monaro - </w:t>
            </w:r>
          </w:p>
          <w:p w:rsidR="007027E5" w:rsidP="177953DA" w:rsidRDefault="007027E5" w14:paraId="3121C486" w14:textId="47B3E06A">
            <w:pPr>
              <w:pStyle w:val="Normal"/>
              <w:tabs>
                <w:tab w:val="left" w:pos="1133"/>
                <w:tab w:val="left" w:pos="1700"/>
                <w:tab w:val="left" w:pos="2268"/>
                <w:tab w:val="left" w:pos="2835"/>
                <w:tab w:val="left" w:pos="5245"/>
              </w:tabs>
              <w:spacing w:before="120" w:after="120"/>
              <w:ind w:right="-7"/>
            </w:pPr>
            <w:r w:rsidR="1CD9C241">
              <w:rPr/>
              <w:t>Technology Symposium</w:t>
            </w:r>
          </w:p>
        </w:tc>
        <w:tc>
          <w:tcPr>
            <w:tcW w:w="4059" w:type="dxa"/>
            <w:tcBorders>
              <w:top w:val="nil"/>
              <w:left w:val="nil"/>
            </w:tcBorders>
            <w:tcMar/>
          </w:tcPr>
          <w:p w:rsidR="007027E5" w:rsidP="177953DA" w:rsidRDefault="007027E5" w14:paraId="727B5A1A" w14:textId="23F64BDA">
            <w:pPr>
              <w:pStyle w:val="Normal"/>
              <w:tabs>
                <w:tab w:val="left" w:pos="1133"/>
                <w:tab w:val="left" w:pos="1700"/>
                <w:tab w:val="left" w:pos="2268"/>
                <w:tab w:val="left" w:pos="2835"/>
                <w:tab w:val="left" w:pos="5245"/>
              </w:tabs>
              <w:spacing w:before="120" w:after="120"/>
              <w:ind w:left="-576" w:right="-7"/>
            </w:pPr>
            <w:r w:rsidR="1CD9C241">
              <w:rPr/>
              <w:t xml:space="preserve">Hosting a Regional Agricultural </w:t>
            </w:r>
          </w:p>
          <w:p w:rsidR="007027E5" w:rsidP="177953DA" w:rsidRDefault="007027E5" w14:paraId="777D109C" w14:textId="3D39062D">
            <w:pPr>
              <w:pStyle w:val="Normal"/>
              <w:tabs>
                <w:tab w:val="left" w:pos="1133"/>
                <w:tab w:val="left" w:pos="1700"/>
                <w:tab w:val="left" w:pos="2268"/>
                <w:tab w:val="left" w:pos="2835"/>
                <w:tab w:val="left" w:pos="5245"/>
              </w:tabs>
              <w:spacing w:before="120" w:after="120"/>
              <w:ind w:right="-7"/>
            </w:pPr>
          </w:p>
        </w:tc>
      </w:tr>
    </w:tbl>
    <w:p w:rsidR="008C670F" w:rsidP="002D5AA7" w:rsidRDefault="008C670F" w14:paraId="11185612" w14:textId="77777777">
      <w:pPr>
        <w:pStyle w:val="Recital"/>
        <w:numPr>
          <w:ilvl w:val="0"/>
          <w:numId w:val="0"/>
        </w:numPr>
        <w:spacing w:before="120" w:after="120"/>
        <w:ind w:left="709" w:hanging="709"/>
        <w:rPr>
          <w:rFonts w:cs="Arial"/>
          <w:bCs/>
        </w:rPr>
      </w:pPr>
      <w:bookmarkStart w:name="PART_A" w:id="3"/>
    </w:p>
    <w:p w:rsidRPr="00651891" w:rsidR="002066FD" w:rsidP="002D5AA7" w:rsidRDefault="005675CE" w14:paraId="3543603E" w14:textId="758EC2B4">
      <w:pPr>
        <w:pStyle w:val="Recital"/>
        <w:numPr>
          <w:ilvl w:val="0"/>
          <w:numId w:val="0"/>
        </w:numPr>
        <w:spacing w:before="120" w:after="120"/>
        <w:ind w:left="709" w:hanging="709"/>
        <w:rPr>
          <w:rFonts w:cs="Arial"/>
          <w:b/>
          <w:sz w:val="22"/>
          <w:szCs w:val="22"/>
        </w:rPr>
      </w:pPr>
      <w:bookmarkStart w:name="DETAILS" w:id="4"/>
      <w:r w:rsidRPr="00651891">
        <w:rPr>
          <w:rFonts w:cs="Arial"/>
          <w:b/>
          <w:sz w:val="22"/>
          <w:szCs w:val="22"/>
        </w:rPr>
        <w:t>DETAILS</w:t>
      </w:r>
    </w:p>
    <w:tbl>
      <w:tblPr>
        <w:tblStyle w:val="TableGrid"/>
        <w:tblW w:w="9952" w:type="dxa"/>
        <w:tblInd w:w="108" w:type="dxa"/>
        <w:tblLook w:val="04A0" w:firstRow="1" w:lastRow="0" w:firstColumn="1" w:lastColumn="0" w:noHBand="0" w:noVBand="1"/>
      </w:tblPr>
      <w:tblGrid>
        <w:gridCol w:w="1872"/>
        <w:gridCol w:w="8080"/>
      </w:tblGrid>
      <w:tr w:rsidRPr="001E64D6" w:rsidR="008C670F" w:rsidTr="177953DA" w14:paraId="6F8891C8" w14:textId="77777777">
        <w:trPr>
          <w:trHeight w:val="77"/>
        </w:trPr>
        <w:tc>
          <w:tcPr>
            <w:tcW w:w="1872" w:type="dxa"/>
            <w:shd w:val="clear" w:color="auto" w:fill="D9D9D9" w:themeFill="background1" w:themeFillShade="D9"/>
            <w:tcMar/>
          </w:tcPr>
          <w:bookmarkEnd w:id="4"/>
          <w:p w:rsidRPr="001E64D6" w:rsidR="008C670F" w:rsidP="00461530" w:rsidRDefault="008C670F" w14:paraId="226300F6" w14:textId="77777777">
            <w:pPr>
              <w:spacing w:before="120" w:after="120"/>
              <w:rPr>
                <w:rFonts w:cs="Arial"/>
                <w:b/>
              </w:rPr>
            </w:pPr>
            <w:r w:rsidRPr="001E64D6">
              <w:rPr>
                <w:rFonts w:cs="Arial"/>
                <w:b/>
              </w:rPr>
              <w:t>Commencement Date</w:t>
            </w:r>
          </w:p>
        </w:tc>
        <w:tc>
          <w:tcPr>
            <w:tcW w:w="8080" w:type="dxa"/>
            <w:tcMar/>
          </w:tcPr>
          <w:p w:rsidRPr="001E64D6" w:rsidR="008C670F" w:rsidP="00461530" w:rsidRDefault="008C670F" w14:paraId="4B289929" w14:textId="77777777">
            <w:pPr>
              <w:spacing w:before="120" w:after="120" w:line="264" w:lineRule="auto"/>
              <w:rPr>
                <w:rFonts w:cs="Arial"/>
              </w:rPr>
            </w:pPr>
            <w:r>
              <w:rPr>
                <w:rFonts w:cs="Arial"/>
              </w:rPr>
              <w:t>The Commencement D</w:t>
            </w:r>
            <w:r w:rsidRPr="001E64D6">
              <w:rPr>
                <w:rFonts w:cs="Arial"/>
              </w:rPr>
              <w:t xml:space="preserve">ate of this Agreement is </w:t>
            </w:r>
            <w:r w:rsidRPr="001E64D6">
              <w:rPr>
                <w:rFonts w:cs="Arial"/>
                <w:highlight w:val="lightGray"/>
              </w:rPr>
              <w:t>«Day, Date Month Year»</w:t>
            </w:r>
          </w:p>
        </w:tc>
      </w:tr>
      <w:tr w:rsidR="008C670F" w:rsidTr="177953DA" w14:paraId="7576D8FF" w14:textId="77777777">
        <w:trPr>
          <w:trHeight w:val="77"/>
        </w:trPr>
        <w:tc>
          <w:tcPr>
            <w:tcW w:w="1872" w:type="dxa"/>
            <w:shd w:val="clear" w:color="auto" w:fill="D9D9D9" w:themeFill="background1" w:themeFillShade="D9"/>
            <w:tcMar/>
          </w:tcPr>
          <w:p w:rsidRPr="001E64D6" w:rsidR="008C670F" w:rsidP="00461530" w:rsidRDefault="008C670F" w14:paraId="654DA854" w14:textId="41089243">
            <w:pPr>
              <w:spacing w:before="120" w:after="120"/>
              <w:rPr>
                <w:rFonts w:cs="Arial"/>
                <w:b/>
              </w:rPr>
            </w:pPr>
            <w:r>
              <w:rPr>
                <w:rFonts w:cs="Arial"/>
                <w:b/>
              </w:rPr>
              <w:t>Completion Date</w:t>
            </w:r>
          </w:p>
        </w:tc>
        <w:tc>
          <w:tcPr>
            <w:tcW w:w="8080" w:type="dxa"/>
            <w:tcMar/>
          </w:tcPr>
          <w:p w:rsidR="008C670F" w:rsidP="008C670F" w:rsidRDefault="008C670F" w14:paraId="6F3F9653" w14:textId="40C69635">
            <w:pPr>
              <w:spacing w:before="120" w:after="120" w:line="264" w:lineRule="auto"/>
              <w:rPr>
                <w:rFonts w:cs="Arial"/>
              </w:rPr>
            </w:pPr>
            <w:r w:rsidRPr="001E64D6">
              <w:rPr>
                <w:rFonts w:cs="Arial"/>
                <w:highlight w:val="lightGray"/>
              </w:rPr>
              <w:t>«Day, Date Month Year»</w:t>
            </w:r>
          </w:p>
        </w:tc>
      </w:tr>
      <w:tr w:rsidRPr="001E64D6" w:rsidR="008C670F" w:rsidTr="177953DA" w14:paraId="7505A9FE" w14:textId="77777777">
        <w:trPr>
          <w:trHeight w:val="77"/>
        </w:trPr>
        <w:tc>
          <w:tcPr>
            <w:tcW w:w="1872" w:type="dxa"/>
            <w:shd w:val="clear" w:color="auto" w:fill="D9D9D9" w:themeFill="background1" w:themeFillShade="D9"/>
            <w:tcMar/>
          </w:tcPr>
          <w:p w:rsidRPr="001E64D6" w:rsidR="008C670F" w:rsidP="00461530" w:rsidRDefault="003A0669" w14:paraId="6B6FAFBC" w14:textId="735CE6F8">
            <w:pPr>
              <w:spacing w:before="120" w:after="120"/>
              <w:rPr>
                <w:rFonts w:cs="Arial"/>
                <w:b/>
              </w:rPr>
            </w:pPr>
            <w:r>
              <w:rPr>
                <w:rFonts w:cs="Arial"/>
                <w:b/>
              </w:rPr>
              <w:t>Grant Amount</w:t>
            </w:r>
          </w:p>
        </w:tc>
        <w:tc>
          <w:tcPr>
            <w:tcW w:w="8080" w:type="dxa"/>
            <w:tcMar/>
          </w:tcPr>
          <w:p w:rsidR="008C670F" w:rsidP="008C670F" w:rsidRDefault="008C670F" w14:paraId="5F282D1D" w14:textId="77777777">
            <w:pPr>
              <w:spacing w:before="120" w:after="120" w:line="264" w:lineRule="auto"/>
              <w:rPr>
                <w:rFonts w:cs="Arial"/>
              </w:rPr>
            </w:pPr>
            <w:r w:rsidRPr="001E64D6">
              <w:rPr>
                <w:rFonts w:cs="Arial"/>
                <w:highlight w:val="lightGray"/>
              </w:rPr>
              <w:t>«</w:t>
            </w:r>
            <w:r>
              <w:rPr>
                <w:rFonts w:cs="Arial"/>
                <w:highlight w:val="lightGray"/>
              </w:rPr>
              <w:t>Amount</w:t>
            </w:r>
            <w:r w:rsidR="003A0669">
              <w:rPr>
                <w:rFonts w:cs="Arial"/>
                <w:highlight w:val="lightGray"/>
              </w:rPr>
              <w:t xml:space="preserve"> in total</w:t>
            </w:r>
            <w:r w:rsidRPr="001E64D6">
              <w:rPr>
                <w:rFonts w:cs="Arial"/>
                <w:highlight w:val="lightGray"/>
              </w:rPr>
              <w:t>»</w:t>
            </w:r>
          </w:p>
          <w:p w:rsidR="003A0669" w:rsidP="008C670F" w:rsidRDefault="003A0669" w14:paraId="3D4759DE" w14:textId="1F80C33F">
            <w:pPr>
              <w:spacing w:before="120" w:after="120" w:line="264" w:lineRule="auto"/>
              <w:rPr>
                <w:rFonts w:cs="Arial"/>
              </w:rPr>
            </w:pPr>
            <w:r w:rsidRPr="001E64D6">
              <w:rPr>
                <w:rFonts w:cs="Arial"/>
                <w:highlight w:val="lightGray"/>
              </w:rPr>
              <w:t>«</w:t>
            </w:r>
            <w:r>
              <w:rPr>
                <w:rFonts w:cs="Arial"/>
                <w:highlight w:val="lightGray"/>
              </w:rPr>
              <w:t>Include details of timing for payments, linking to relevant parts of the Grant Activity</w:t>
            </w:r>
            <w:r w:rsidRPr="001E64D6">
              <w:rPr>
                <w:rFonts w:cs="Arial"/>
                <w:highlight w:val="lightGray"/>
              </w:rPr>
              <w:t>»</w:t>
            </w:r>
          </w:p>
          <w:p w:rsidRPr="002E3777" w:rsidR="002E3777" w:rsidP="008C670F" w:rsidRDefault="002E3777" w14:paraId="206D2219" w14:textId="7B6EFD66">
            <w:pPr>
              <w:spacing w:before="120" w:after="120" w:line="264" w:lineRule="auto"/>
              <w:rPr>
                <w:rFonts w:cs="Arial"/>
                <w:b/>
                <w:bCs/>
              </w:rPr>
            </w:pPr>
            <w:r w:rsidRPr="002E3777">
              <w:rPr>
                <w:rFonts w:cs="Arial"/>
                <w:b/>
                <w:bCs/>
              </w:rPr>
              <w:t>Payment Schedule</w:t>
            </w:r>
          </w:p>
          <w:tbl>
            <w:tblPr>
              <w:tblW w:w="6520"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260"/>
              <w:gridCol w:w="3260"/>
            </w:tblGrid>
            <w:tr w:rsidRPr="00F64523" w:rsidR="002E3777" w:rsidTr="00461530" w14:paraId="73A612A4" w14:textId="77777777">
              <w:tc>
                <w:tcPr>
                  <w:tcW w:w="3260" w:type="dxa"/>
                  <w:shd w:val="clear" w:color="auto" w:fill="auto"/>
                </w:tcPr>
                <w:p w:rsidRPr="00F64523" w:rsidR="002E3777" w:rsidDel="004805F3" w:rsidP="002E3777" w:rsidRDefault="002E3777" w14:paraId="46154AE6" w14:textId="40ADE88D">
                  <w:pPr>
                    <w:widowControl w:val="0"/>
                    <w:tabs>
                      <w:tab w:val="left" w:pos="3719"/>
                    </w:tabs>
                    <w:spacing w:before="60" w:after="60"/>
                    <w:rPr>
                      <w:b/>
                    </w:rPr>
                  </w:pPr>
                  <w:r>
                    <w:rPr>
                      <w:b/>
                    </w:rPr>
                    <w:t>Date</w:t>
                  </w:r>
                </w:p>
              </w:tc>
              <w:tc>
                <w:tcPr>
                  <w:tcW w:w="3260" w:type="dxa"/>
                  <w:shd w:val="clear" w:color="auto" w:fill="auto"/>
                </w:tcPr>
                <w:p w:rsidRPr="00F64523" w:rsidR="002E3777" w:rsidDel="004805F3" w:rsidP="002E3777" w:rsidRDefault="002E3777" w14:paraId="39E725E8" w14:textId="6D11703A">
                  <w:pPr>
                    <w:widowControl w:val="0"/>
                    <w:tabs>
                      <w:tab w:val="left" w:pos="3719"/>
                    </w:tabs>
                    <w:spacing w:before="60" w:after="60"/>
                    <w:rPr>
                      <w:b/>
                    </w:rPr>
                  </w:pPr>
                  <w:r>
                    <w:rPr>
                      <w:b/>
                    </w:rPr>
                    <w:t>Payment</w:t>
                  </w:r>
                </w:p>
              </w:tc>
            </w:tr>
            <w:tr w:rsidRPr="00F64523" w:rsidR="002E3777" w:rsidTr="00461530" w14:paraId="59CE589B" w14:textId="77777777">
              <w:tc>
                <w:tcPr>
                  <w:tcW w:w="3260" w:type="dxa"/>
                  <w:shd w:val="clear" w:color="auto" w:fill="auto"/>
                </w:tcPr>
                <w:p w:rsidRPr="00F64523" w:rsidR="002E3777" w:rsidP="002E3777" w:rsidRDefault="002E3777" w14:paraId="452603DB" w14:textId="77777777">
                  <w:pPr>
                    <w:widowControl w:val="0"/>
                    <w:tabs>
                      <w:tab w:val="left" w:pos="3719"/>
                    </w:tabs>
                    <w:spacing w:before="60" w:after="60"/>
                  </w:pPr>
                  <w:r w:rsidRPr="00F64523">
                    <w:t>##</w:t>
                  </w:r>
                </w:p>
              </w:tc>
              <w:tc>
                <w:tcPr>
                  <w:tcW w:w="3260" w:type="dxa"/>
                  <w:shd w:val="clear" w:color="auto" w:fill="auto"/>
                </w:tcPr>
                <w:p w:rsidRPr="00F64523" w:rsidR="002E3777" w:rsidP="002E3777" w:rsidRDefault="002E3777" w14:paraId="5E6EC026" w14:textId="4C5CDC27">
                  <w:pPr>
                    <w:widowControl w:val="0"/>
                    <w:tabs>
                      <w:tab w:val="left" w:pos="3719"/>
                    </w:tabs>
                    <w:spacing w:before="60" w:after="60"/>
                  </w:pPr>
                  <w:r>
                    <w:t>70%</w:t>
                  </w:r>
                </w:p>
              </w:tc>
            </w:tr>
            <w:tr w:rsidRPr="00F64523" w:rsidR="002E3777" w:rsidTr="00461530" w14:paraId="7E3D5923" w14:textId="77777777">
              <w:tc>
                <w:tcPr>
                  <w:tcW w:w="3260" w:type="dxa"/>
                  <w:shd w:val="clear" w:color="auto" w:fill="auto"/>
                </w:tcPr>
                <w:p w:rsidRPr="00F64523" w:rsidR="002E3777" w:rsidP="002E3777" w:rsidRDefault="002E3777" w14:paraId="6A2269CB" w14:textId="7593F3BC">
                  <w:pPr>
                    <w:widowControl w:val="0"/>
                    <w:tabs>
                      <w:tab w:val="left" w:pos="3719"/>
                    </w:tabs>
                    <w:spacing w:before="60" w:after="60"/>
                  </w:pPr>
                  <w:r>
                    <w:t>##</w:t>
                  </w:r>
                </w:p>
              </w:tc>
              <w:tc>
                <w:tcPr>
                  <w:tcW w:w="3260" w:type="dxa"/>
                  <w:shd w:val="clear" w:color="auto" w:fill="auto"/>
                </w:tcPr>
                <w:p w:rsidRPr="00F64523" w:rsidR="002E3777" w:rsidP="002E3777" w:rsidRDefault="002E3777" w14:paraId="4541894E" w14:textId="7F16C144">
                  <w:pPr>
                    <w:widowControl w:val="0"/>
                    <w:tabs>
                      <w:tab w:val="left" w:pos="3719"/>
                    </w:tabs>
                    <w:spacing w:before="60" w:after="60"/>
                  </w:pPr>
                  <w:r>
                    <w:t>20%</w:t>
                  </w:r>
                </w:p>
              </w:tc>
            </w:tr>
            <w:tr w:rsidRPr="00F64523" w:rsidR="002E3777" w:rsidTr="00461530" w14:paraId="11DED0E8" w14:textId="77777777">
              <w:tc>
                <w:tcPr>
                  <w:tcW w:w="3260" w:type="dxa"/>
                  <w:tcBorders>
                    <w:bottom w:val="single" w:color="auto" w:sz="12" w:space="0"/>
                  </w:tcBorders>
                  <w:shd w:val="clear" w:color="auto" w:fill="auto"/>
                </w:tcPr>
                <w:p w:rsidRPr="00F64523" w:rsidR="002E3777" w:rsidP="002E3777" w:rsidRDefault="002E3777" w14:paraId="5C2A143D" w14:textId="77777777">
                  <w:pPr>
                    <w:widowControl w:val="0"/>
                    <w:tabs>
                      <w:tab w:val="left" w:pos="3719"/>
                    </w:tabs>
                    <w:spacing w:before="60" w:after="60"/>
                  </w:pPr>
                  <w:r w:rsidRPr="00F64523">
                    <w:t>##</w:t>
                  </w:r>
                </w:p>
              </w:tc>
              <w:tc>
                <w:tcPr>
                  <w:tcW w:w="3260" w:type="dxa"/>
                  <w:tcBorders>
                    <w:bottom w:val="single" w:color="auto" w:sz="12" w:space="0"/>
                  </w:tcBorders>
                  <w:shd w:val="clear" w:color="auto" w:fill="auto"/>
                </w:tcPr>
                <w:p w:rsidRPr="00F64523" w:rsidR="002E3777" w:rsidP="002E3777" w:rsidRDefault="002E3777" w14:paraId="55575182" w14:textId="32418B9E">
                  <w:pPr>
                    <w:widowControl w:val="0"/>
                    <w:tabs>
                      <w:tab w:val="left" w:pos="3719"/>
                    </w:tabs>
                    <w:spacing w:before="60" w:after="60"/>
                  </w:pPr>
                  <w:r>
                    <w:t>10%</w:t>
                  </w:r>
                </w:p>
              </w:tc>
            </w:tr>
            <w:tr w:rsidRPr="00F64523" w:rsidR="002E3777" w:rsidTr="00461530" w14:paraId="042D5615" w14:textId="77777777">
              <w:tc>
                <w:tcPr>
                  <w:tcW w:w="3260" w:type="dxa"/>
                  <w:tcBorders>
                    <w:top w:val="single" w:color="auto" w:sz="12" w:space="0"/>
                  </w:tcBorders>
                  <w:shd w:val="clear" w:color="auto" w:fill="auto"/>
                </w:tcPr>
                <w:p w:rsidRPr="00786234" w:rsidR="002E3777" w:rsidP="002E3777" w:rsidRDefault="002E3777" w14:paraId="2C00FE3E" w14:textId="77777777">
                  <w:pPr>
                    <w:widowControl w:val="0"/>
                    <w:tabs>
                      <w:tab w:val="left" w:pos="3719"/>
                    </w:tabs>
                    <w:spacing w:before="60" w:after="60"/>
                    <w:rPr>
                      <w:b/>
                    </w:rPr>
                  </w:pPr>
                  <w:r w:rsidRPr="00786234">
                    <w:rPr>
                      <w:b/>
                    </w:rPr>
                    <w:t>TOTAL</w:t>
                  </w:r>
                </w:p>
              </w:tc>
              <w:tc>
                <w:tcPr>
                  <w:tcW w:w="3260" w:type="dxa"/>
                  <w:tcBorders>
                    <w:top w:val="single" w:color="auto" w:sz="12" w:space="0"/>
                  </w:tcBorders>
                  <w:shd w:val="clear" w:color="auto" w:fill="auto"/>
                </w:tcPr>
                <w:p w:rsidRPr="00F64523" w:rsidR="002E3777" w:rsidP="002E3777" w:rsidRDefault="002E3777" w14:paraId="3D265F93" w14:textId="77777777">
                  <w:pPr>
                    <w:widowControl w:val="0"/>
                    <w:tabs>
                      <w:tab w:val="left" w:pos="3719"/>
                    </w:tabs>
                    <w:spacing w:before="60" w:after="60"/>
                  </w:pPr>
                  <w:r>
                    <w:t>[</w:t>
                  </w:r>
                  <w:r w:rsidRPr="000607A3">
                    <w:t>insert]</w:t>
                  </w:r>
                </w:p>
              </w:tc>
            </w:tr>
          </w:tbl>
          <w:p w:rsidRPr="001E64D6" w:rsidR="00301392" w:rsidP="008C670F" w:rsidRDefault="00301392" w14:paraId="75526550" w14:textId="069C8282">
            <w:pPr>
              <w:spacing w:before="120" w:after="120" w:line="264" w:lineRule="auto"/>
              <w:rPr>
                <w:rFonts w:cs="Arial"/>
              </w:rPr>
            </w:pPr>
          </w:p>
        </w:tc>
      </w:tr>
      <w:tr w:rsidRPr="001E64D6" w:rsidR="008C670F" w:rsidTr="177953DA" w14:paraId="2304DE9B" w14:textId="77777777">
        <w:trPr>
          <w:trHeight w:val="77"/>
        </w:trPr>
        <w:tc>
          <w:tcPr>
            <w:tcW w:w="1872" w:type="dxa"/>
            <w:shd w:val="clear" w:color="auto" w:fill="D9D9D9" w:themeFill="background1" w:themeFillShade="D9"/>
            <w:tcMar/>
          </w:tcPr>
          <w:p w:rsidR="008C670F" w:rsidP="008C670F" w:rsidRDefault="003A0669" w14:paraId="79AE834A" w14:textId="4687BE83">
            <w:pPr>
              <w:spacing w:before="120" w:after="120"/>
              <w:rPr>
                <w:rFonts w:cs="Arial"/>
                <w:b/>
              </w:rPr>
            </w:pPr>
            <w:r>
              <w:rPr>
                <w:rFonts w:cs="Arial"/>
                <w:b/>
              </w:rPr>
              <w:t xml:space="preserve">Grant Activity </w:t>
            </w:r>
          </w:p>
        </w:tc>
        <w:tc>
          <w:tcPr>
            <w:tcW w:w="8080" w:type="dxa"/>
            <w:tcMar/>
          </w:tcPr>
          <w:p w:rsidRPr="001E64D6" w:rsidR="008C670F" w:rsidP="008C670F" w:rsidRDefault="008C670F" w14:paraId="36EFA7CB" w14:textId="204C202B">
            <w:pPr>
              <w:spacing w:before="120" w:after="120" w:line="264" w:lineRule="auto"/>
              <w:rPr>
                <w:rFonts w:cs="Arial"/>
                <w:highlight w:val="lightGray"/>
              </w:rPr>
            </w:pPr>
            <w:r w:rsidRPr="001E64D6">
              <w:rPr>
                <w:rFonts w:cs="Arial"/>
                <w:highlight w:val="lightGray"/>
              </w:rPr>
              <w:t>«</w:t>
            </w:r>
            <w:r w:rsidR="003A0669">
              <w:rPr>
                <w:rFonts w:cs="Arial"/>
                <w:highlight w:val="lightGray"/>
              </w:rPr>
              <w:t>Insert full description of the Grant Activity including the intended outcomes. To be sure to include any timeframes for the Grant Activity, such as start and end dates, and any reporting requirements</w:t>
            </w:r>
            <w:r w:rsidRPr="001E64D6">
              <w:rPr>
                <w:rFonts w:cs="Arial"/>
                <w:highlight w:val="lightGray"/>
              </w:rPr>
              <w:t>»</w:t>
            </w:r>
            <w:r w:rsidR="002E3777">
              <w:rPr>
                <w:rFonts w:cs="Arial"/>
                <w:highlight w:val="lightGray"/>
              </w:rPr>
              <w:t xml:space="preserve"> </w:t>
            </w:r>
          </w:p>
        </w:tc>
      </w:tr>
      <w:tr w:rsidRPr="001E64D6" w:rsidR="00F56A53" w:rsidTr="177953DA" w14:paraId="74CE5E7F" w14:textId="77777777">
        <w:trPr>
          <w:trHeight w:val="77"/>
        </w:trPr>
        <w:tc>
          <w:tcPr>
            <w:tcW w:w="1872" w:type="dxa"/>
            <w:shd w:val="clear" w:color="auto" w:fill="D9D9D9" w:themeFill="background1" w:themeFillShade="D9"/>
            <w:tcMar/>
          </w:tcPr>
          <w:p w:rsidR="00F56A53" w:rsidP="008C670F" w:rsidRDefault="00F56A53" w14:paraId="79140E7C" w14:textId="53094916">
            <w:pPr>
              <w:spacing w:before="120" w:after="120"/>
              <w:rPr>
                <w:rFonts w:cs="Arial"/>
                <w:b/>
              </w:rPr>
            </w:pPr>
            <w:r>
              <w:rPr>
                <w:rFonts w:cs="Arial"/>
                <w:b/>
              </w:rPr>
              <w:t xml:space="preserve">Conditions </w:t>
            </w:r>
          </w:p>
        </w:tc>
        <w:tc>
          <w:tcPr>
            <w:tcW w:w="8080" w:type="dxa"/>
            <w:tcMar/>
          </w:tcPr>
          <w:p w:rsidRPr="001E64D6" w:rsidR="00F56A53" w:rsidP="008C670F" w:rsidRDefault="00F56A53" w14:paraId="117C9E37" w14:textId="44A04E27">
            <w:pPr>
              <w:spacing w:before="120" w:after="120" w:line="264" w:lineRule="auto"/>
              <w:rPr>
                <w:rFonts w:cs="Arial"/>
                <w:highlight w:val="lightGray"/>
              </w:rPr>
            </w:pPr>
            <w:r w:rsidRPr="001E64D6">
              <w:rPr>
                <w:rFonts w:cs="Arial"/>
                <w:highlight w:val="lightGray"/>
              </w:rPr>
              <w:t>«</w:t>
            </w:r>
            <w:r>
              <w:rPr>
                <w:rFonts w:cs="Arial"/>
                <w:highlight w:val="lightGray"/>
              </w:rPr>
              <w:t>Insert any conditions of the Grant</w:t>
            </w:r>
            <w:r w:rsidRPr="001E64D6">
              <w:rPr>
                <w:rFonts w:cs="Arial"/>
                <w:highlight w:val="lightGray"/>
              </w:rPr>
              <w:t>»</w:t>
            </w:r>
          </w:p>
        </w:tc>
      </w:tr>
      <w:tr w:rsidRPr="001E64D6" w:rsidR="008C670F" w:rsidTr="177953DA" w14:paraId="020C9B1A" w14:textId="77777777">
        <w:trPr>
          <w:trHeight w:val="77"/>
        </w:trPr>
        <w:tc>
          <w:tcPr>
            <w:tcW w:w="1872" w:type="dxa"/>
            <w:shd w:val="clear" w:color="auto" w:fill="D9D9D9" w:themeFill="background1" w:themeFillShade="D9"/>
            <w:tcMar/>
          </w:tcPr>
          <w:p w:rsidRPr="00000734" w:rsidR="008C670F" w:rsidP="008C670F" w:rsidRDefault="008C670F" w14:paraId="75575FE5" w14:textId="5165FDD6">
            <w:pPr>
              <w:spacing w:before="120" w:after="120"/>
              <w:rPr>
                <w:rFonts w:cs="Arial"/>
                <w:b/>
              </w:rPr>
            </w:pPr>
            <w:r w:rsidRPr="00000734">
              <w:rPr>
                <w:rFonts w:cs="Arial"/>
                <w:b/>
              </w:rPr>
              <w:t xml:space="preserve">Address for </w:t>
            </w:r>
            <w:r w:rsidRPr="00000734" w:rsidR="00000734">
              <w:rPr>
                <w:rFonts w:cs="Arial"/>
                <w:b/>
              </w:rPr>
              <w:t xml:space="preserve">Tax Invoices </w:t>
            </w:r>
          </w:p>
        </w:tc>
        <w:tc>
          <w:tcPr>
            <w:tcW w:w="8080" w:type="dxa"/>
            <w:tcMar/>
          </w:tcPr>
          <w:p w:rsidRPr="00000734" w:rsidR="008C670F" w:rsidP="008C670F" w:rsidRDefault="00301392" w14:paraId="3406C050" w14:textId="54231F49">
            <w:pPr>
              <w:spacing w:before="120" w:after="120" w:line="264" w:lineRule="auto"/>
              <w:rPr>
                <w:rFonts w:cs="Arial"/>
              </w:rPr>
            </w:pPr>
            <w:r>
              <w:rPr>
                <w:rStyle w:val="Hyperlink"/>
                <w:rFonts w:cs="Arial"/>
              </w:rPr>
              <w:t>programs@agrifutures.com.au</w:t>
            </w:r>
          </w:p>
        </w:tc>
      </w:tr>
      <w:tr w:rsidRPr="001E64D6" w:rsidR="008C670F" w:rsidTr="177953DA" w14:paraId="3117B2C3" w14:textId="77777777">
        <w:trPr>
          <w:trHeight w:val="77"/>
        </w:trPr>
        <w:tc>
          <w:tcPr>
            <w:tcW w:w="1872" w:type="dxa"/>
            <w:shd w:val="clear" w:color="auto" w:fill="D9D9D9" w:themeFill="background1" w:themeFillShade="D9"/>
            <w:tcMar/>
          </w:tcPr>
          <w:p w:rsidR="008C670F" w:rsidP="006A4AFB" w:rsidRDefault="008C670F" w14:paraId="3F549ED5" w14:textId="7EE5BFBA">
            <w:pPr>
              <w:spacing w:before="120" w:after="120"/>
              <w:rPr>
                <w:rFonts w:cs="Arial"/>
                <w:b/>
              </w:rPr>
            </w:pPr>
            <w:r>
              <w:rPr>
                <w:rFonts w:cs="Arial"/>
                <w:b/>
              </w:rPr>
              <w:t xml:space="preserve">AgriFutures Australia </w:t>
            </w:r>
            <w:r w:rsidR="006A4AFB">
              <w:rPr>
                <w:rFonts w:cs="Arial"/>
                <w:b/>
              </w:rPr>
              <w:t>Mark</w:t>
            </w:r>
          </w:p>
        </w:tc>
        <w:tc>
          <w:tcPr>
            <w:tcW w:w="8080" w:type="dxa"/>
            <w:tcMar/>
          </w:tcPr>
          <w:p w:rsidR="008C670F" w:rsidP="001322D0" w:rsidRDefault="001322D0" w14:paraId="2BA6E379" w14:textId="49CBC463">
            <w:pPr>
              <w:pStyle w:val="BodyText3"/>
              <w:spacing w:before="200" w:line="240" w:lineRule="atLeast"/>
              <w:ind w:left="0"/>
              <w:rPr>
                <w:highlight w:val="yellow"/>
              </w:rPr>
            </w:pPr>
            <w:r w:rsidR="001322D0">
              <w:drawing>
                <wp:inline wp14:editId="31A889D4" wp14:anchorId="0EFD6751">
                  <wp:extent cx="2912243" cy="1020918"/>
                  <wp:effectExtent l="0" t="0" r="2540" b="8255"/>
                  <wp:docPr id="1" name="Picture 1" descr="Q:\Portfolio 4\Programs\Comms\ARENA 7 - Brand\2020 FEB - NEW ART\agrifutures-identity-2020\brand\inline\DIGITAL\agrifutures-brand-master.jpg" title=""/>
                  <wp:cNvGraphicFramePr>
                    <a:graphicFrameLocks noChangeAspect="1"/>
                  </wp:cNvGraphicFramePr>
                  <a:graphic>
                    <a:graphicData uri="http://schemas.openxmlformats.org/drawingml/2006/picture">
                      <pic:pic>
                        <pic:nvPicPr>
                          <pic:cNvPr id="0" name="Picture 1"/>
                          <pic:cNvPicPr/>
                        </pic:nvPicPr>
                        <pic:blipFill>
                          <a:blip r:embed="R6fd708b133d6417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12243" cy="1020918"/>
                          </a:xfrm>
                          <a:prstGeom prst="rect">
                            <a:avLst/>
                          </a:prstGeom>
                        </pic:spPr>
                      </pic:pic>
                    </a:graphicData>
                  </a:graphic>
                </wp:inline>
              </w:drawing>
            </w:r>
          </w:p>
          <w:p w:rsidRPr="00E56CC7" w:rsidR="008C670F" w:rsidP="00794A73" w:rsidRDefault="008C670F" w14:paraId="3C7159D8" w14:textId="77777777">
            <w:pPr>
              <w:spacing w:before="120" w:after="120" w:line="264" w:lineRule="auto"/>
              <w:rPr>
                <w:rFonts w:cs="Arial"/>
              </w:rPr>
            </w:pPr>
            <w:r w:rsidRPr="00E56CC7">
              <w:rPr>
                <w:rFonts w:cs="Arial"/>
              </w:rPr>
              <w:t>To be printed / displayed using in the following colours only:</w:t>
            </w:r>
          </w:p>
          <w:p w:rsidR="00794A73" w:rsidP="00664DFE" w:rsidRDefault="00794A73" w14:paraId="6186E04A" w14:textId="77C811B4">
            <w:pPr>
              <w:spacing w:before="120" w:line="264" w:lineRule="auto"/>
              <w:rPr>
                <w:rFonts w:cs="Arial"/>
              </w:rPr>
            </w:pPr>
            <w:r>
              <w:rPr>
                <w:rFonts w:cs="Arial"/>
              </w:rPr>
              <w:t xml:space="preserve">Print: </w:t>
            </w:r>
          </w:p>
          <w:p w:rsidR="00794A73" w:rsidP="00664DFE" w:rsidRDefault="00794A73" w14:paraId="2CF7035F" w14:textId="77777777">
            <w:pPr>
              <w:pStyle w:val="ListParagraph"/>
              <w:numPr>
                <w:ilvl w:val="0"/>
                <w:numId w:val="11"/>
              </w:numPr>
              <w:spacing w:line="264" w:lineRule="auto"/>
              <w:ind w:left="460" w:hanging="284"/>
              <w:contextualSpacing w:val="0"/>
              <w:rPr>
                <w:rFonts w:cs="Arial"/>
              </w:rPr>
            </w:pPr>
            <w:r>
              <w:rPr>
                <w:rFonts w:cs="Arial"/>
              </w:rPr>
              <w:t>PMS: 7482 CP</w:t>
            </w:r>
          </w:p>
          <w:p w:rsidRPr="00794A73" w:rsidR="008C670F" w:rsidP="00664DFE" w:rsidRDefault="008C670F" w14:paraId="639098D8" w14:textId="7CB45392">
            <w:pPr>
              <w:pStyle w:val="ListParagraph"/>
              <w:numPr>
                <w:ilvl w:val="0"/>
                <w:numId w:val="11"/>
              </w:numPr>
              <w:spacing w:after="120" w:line="264" w:lineRule="auto"/>
              <w:ind w:left="460" w:hanging="284"/>
              <w:contextualSpacing w:val="0"/>
              <w:rPr>
                <w:rFonts w:cs="Arial"/>
              </w:rPr>
            </w:pPr>
            <w:r w:rsidRPr="00794A73">
              <w:rPr>
                <w:rFonts w:cs="Arial"/>
              </w:rPr>
              <w:t>CMYK: 90</w:t>
            </w:r>
            <w:r w:rsidRPr="00794A73" w:rsidR="00794A73">
              <w:rPr>
                <w:rFonts w:cs="Arial"/>
              </w:rPr>
              <w:t xml:space="preserve"> / 0 93 / 0</w:t>
            </w:r>
          </w:p>
          <w:p w:rsidR="00794A73" w:rsidP="00664DFE" w:rsidRDefault="00794A73" w14:paraId="3CD8D514" w14:textId="77777777">
            <w:pPr>
              <w:spacing w:before="120" w:line="264" w:lineRule="auto"/>
              <w:rPr>
                <w:rFonts w:cs="Arial"/>
              </w:rPr>
            </w:pPr>
            <w:r>
              <w:rPr>
                <w:rFonts w:cs="Arial"/>
              </w:rPr>
              <w:t>DIGITAL:</w:t>
            </w:r>
          </w:p>
          <w:p w:rsidR="008C670F" w:rsidP="00664DFE" w:rsidRDefault="008C670F" w14:paraId="291BD77B" w14:textId="11E70AEE">
            <w:pPr>
              <w:pStyle w:val="ListParagraph"/>
              <w:numPr>
                <w:ilvl w:val="0"/>
                <w:numId w:val="12"/>
              </w:numPr>
              <w:spacing w:line="264" w:lineRule="auto"/>
              <w:ind w:left="460" w:hanging="284"/>
              <w:contextualSpacing w:val="0"/>
              <w:rPr>
                <w:rFonts w:cs="Arial"/>
              </w:rPr>
            </w:pPr>
            <w:r w:rsidRPr="00794A73">
              <w:rPr>
                <w:rFonts w:cs="Arial"/>
              </w:rPr>
              <w:t xml:space="preserve">RGB: </w:t>
            </w:r>
            <w:r w:rsidR="00794A73">
              <w:rPr>
                <w:rFonts w:cs="Arial"/>
              </w:rPr>
              <w:t>0 / 178 / 78</w:t>
            </w:r>
          </w:p>
          <w:p w:rsidRPr="00794A73" w:rsidR="00794A73" w:rsidP="00664DFE" w:rsidRDefault="00794A73" w14:paraId="679B0328" w14:textId="40B4B910">
            <w:pPr>
              <w:pStyle w:val="ListParagraph"/>
              <w:numPr>
                <w:ilvl w:val="0"/>
                <w:numId w:val="12"/>
              </w:numPr>
              <w:spacing w:after="120" w:line="264" w:lineRule="auto"/>
              <w:ind w:left="460" w:hanging="284"/>
              <w:contextualSpacing w:val="0"/>
              <w:rPr>
                <w:rFonts w:cs="Arial"/>
              </w:rPr>
            </w:pPr>
            <w:r>
              <w:rPr>
                <w:rFonts w:cs="Arial"/>
              </w:rPr>
              <w:t>HEX: #00B24E</w:t>
            </w:r>
          </w:p>
          <w:p w:rsidRPr="001322D0" w:rsidR="001322D0" w:rsidP="001322D0" w:rsidRDefault="001322D0" w14:paraId="2C5E19FC" w14:textId="3BF89D5E">
            <w:pPr>
              <w:pStyle w:val="BodyText3"/>
              <w:spacing w:before="120" w:after="120" w:line="264" w:lineRule="auto"/>
              <w:ind w:left="0"/>
              <w:rPr>
                <w:highlight w:val="yellow"/>
              </w:rPr>
            </w:pPr>
            <w:r w:rsidRPr="001322D0">
              <w:t>The AgriFutures Australia Brand must not be altered, distorted or re-created in any way.</w:t>
            </w:r>
          </w:p>
        </w:tc>
      </w:tr>
    </w:tbl>
    <w:p w:rsidR="001322D0" w:rsidP="002D5AA7" w:rsidRDefault="001322D0" w14:paraId="33CFAE5C" w14:textId="77777777">
      <w:pPr>
        <w:spacing w:before="120" w:after="120"/>
        <w:rPr>
          <w:rFonts w:cs="Arial"/>
          <w:sz w:val="21"/>
          <w:szCs w:val="21"/>
        </w:rPr>
      </w:pPr>
      <w:bookmarkStart w:name="ContactHeader" w:id="5"/>
      <w:bookmarkStart w:name="ContactName" w:id="6"/>
      <w:bookmarkEnd w:id="0"/>
      <w:bookmarkEnd w:id="3"/>
      <w:bookmarkEnd w:id="5"/>
      <w:bookmarkEnd w:id="6"/>
    </w:p>
    <w:p w:rsidRPr="00651891" w:rsidR="002D5AA7" w:rsidP="002D5AA7" w:rsidRDefault="002D5AA7" w14:paraId="240F7EDA" w14:textId="2BC44093">
      <w:pPr>
        <w:pStyle w:val="Recital"/>
        <w:numPr>
          <w:ilvl w:val="0"/>
          <w:numId w:val="0"/>
        </w:numPr>
        <w:spacing w:before="120" w:after="120"/>
        <w:ind w:left="709" w:hanging="709"/>
        <w:rPr>
          <w:rFonts w:cs="Arial"/>
          <w:b/>
          <w:sz w:val="22"/>
          <w:szCs w:val="22"/>
        </w:rPr>
      </w:pPr>
      <w:r w:rsidRPr="00651891">
        <w:rPr>
          <w:rFonts w:cs="Arial"/>
          <w:b/>
          <w:sz w:val="22"/>
          <w:szCs w:val="22"/>
        </w:rPr>
        <w:t>SPECIAL TERMS</w:t>
      </w:r>
    </w:p>
    <w:tbl>
      <w:tblPr>
        <w:tblStyle w:val="TableGrid"/>
        <w:tblW w:w="0" w:type="auto"/>
        <w:tblInd w:w="108" w:type="dxa"/>
        <w:tblLook w:val="04A0" w:firstRow="1" w:lastRow="0" w:firstColumn="1" w:lastColumn="0" w:noHBand="0" w:noVBand="1"/>
      </w:tblPr>
      <w:tblGrid>
        <w:gridCol w:w="9952"/>
      </w:tblGrid>
      <w:tr w:rsidRPr="00457118" w:rsidR="002D5AA7" w:rsidTr="002D5AA7" w14:paraId="1FB22691" w14:textId="77777777">
        <w:trPr>
          <w:trHeight w:val="918"/>
        </w:trPr>
        <w:tc>
          <w:tcPr>
            <w:tcW w:w="9952" w:type="dxa"/>
            <w:shd w:val="clear" w:color="auto" w:fill="auto"/>
          </w:tcPr>
          <w:p w:rsidRPr="002D5AA7" w:rsidR="002D5AA7" w:rsidP="00461530" w:rsidRDefault="002D5AA7" w14:paraId="2DB9D4D4" w14:textId="77777777">
            <w:pPr>
              <w:tabs>
                <w:tab w:val="left" w:pos="1133"/>
                <w:tab w:val="left" w:pos="1700"/>
                <w:tab w:val="left" w:pos="2268"/>
                <w:tab w:val="left" w:pos="2835"/>
                <w:tab w:val="left" w:pos="5245"/>
              </w:tabs>
              <w:spacing w:before="120" w:after="120"/>
              <w:ind w:right="-7"/>
              <w:rPr>
                <w:rFonts w:cs="Arial"/>
              </w:rPr>
            </w:pPr>
            <w:r w:rsidRPr="002D5AA7">
              <w:rPr>
                <w:rFonts w:cs="Arial"/>
              </w:rPr>
              <w:t>This agreement is subject to the following special terms:</w:t>
            </w:r>
          </w:p>
          <w:p w:rsidRPr="002D5AA7" w:rsidR="002D5AA7" w:rsidP="002D5AA7" w:rsidRDefault="002D5AA7" w14:paraId="5103F3F0" w14:textId="6E65F694">
            <w:pPr>
              <w:tabs>
                <w:tab w:val="left" w:pos="1133"/>
                <w:tab w:val="left" w:pos="1700"/>
                <w:tab w:val="left" w:pos="2268"/>
                <w:tab w:val="left" w:pos="2835"/>
                <w:tab w:val="left" w:pos="5245"/>
              </w:tabs>
              <w:spacing w:before="120" w:after="120"/>
              <w:ind w:right="-7"/>
              <w:rPr>
                <w:rFonts w:cs="Arial"/>
                <w:i/>
              </w:rPr>
            </w:pPr>
            <w:r w:rsidRPr="002D5AA7">
              <w:rPr>
                <w:rFonts w:cs="Arial"/>
                <w:i/>
                <w:color w:val="7F7F7F" w:themeColor="text1" w:themeTint="80"/>
                <w:highlight w:val="lightGray"/>
              </w:rPr>
              <w:t>«Insert any terms specific to the research or the arrangement, e.g. IPR rights. If no special terms, insert “Not Applicable”.»</w:t>
            </w:r>
          </w:p>
        </w:tc>
      </w:tr>
      <w:tr w:rsidRPr="00457118" w:rsidR="002D5AA7" w:rsidTr="002D5AA7" w14:paraId="7ABBA69A" w14:textId="77777777">
        <w:trPr>
          <w:trHeight w:val="478"/>
        </w:trPr>
        <w:tc>
          <w:tcPr>
            <w:tcW w:w="9952" w:type="dxa"/>
            <w:shd w:val="clear" w:color="auto" w:fill="auto"/>
          </w:tcPr>
          <w:p w:rsidRPr="002D5AA7" w:rsidR="002D5AA7" w:rsidP="00651891" w:rsidRDefault="002D5AA7" w14:paraId="58CE3B09" w14:textId="07132ABC">
            <w:pPr>
              <w:tabs>
                <w:tab w:val="left" w:pos="1133"/>
                <w:tab w:val="left" w:pos="1700"/>
                <w:tab w:val="left" w:pos="2268"/>
                <w:tab w:val="left" w:pos="2835"/>
                <w:tab w:val="left" w:pos="5245"/>
              </w:tabs>
              <w:spacing w:before="120" w:after="120"/>
              <w:ind w:right="-7"/>
              <w:rPr>
                <w:rFonts w:cs="Arial"/>
              </w:rPr>
            </w:pPr>
            <w:r w:rsidRPr="002D5AA7">
              <w:rPr>
                <w:rFonts w:cs="Arial"/>
                <w:b/>
              </w:rPr>
              <w:t>Note</w:t>
            </w:r>
            <w:r w:rsidRPr="002D5AA7">
              <w:rPr>
                <w:rFonts w:cs="Arial"/>
              </w:rPr>
              <w:t>: All capitalised terms in column</w:t>
            </w:r>
            <w:r w:rsidR="00651891">
              <w:rPr>
                <w:rFonts w:cs="Arial"/>
              </w:rPr>
              <w:t xml:space="preserve"> one</w:t>
            </w:r>
            <w:r w:rsidR="008C50D7">
              <w:rPr>
                <w:rFonts w:cs="Arial"/>
              </w:rPr>
              <w:t xml:space="preserve"> (1)</w:t>
            </w:r>
            <w:r w:rsidRPr="002D5AA7">
              <w:rPr>
                <w:rFonts w:cs="Arial"/>
              </w:rPr>
              <w:t xml:space="preserve"> of the Details have</w:t>
            </w:r>
            <w:r w:rsidR="00651891">
              <w:rPr>
                <w:rFonts w:cs="Arial"/>
              </w:rPr>
              <w:t xml:space="preserve"> the meaning given in column two</w:t>
            </w:r>
            <w:r w:rsidR="008C50D7">
              <w:rPr>
                <w:rFonts w:cs="Arial"/>
              </w:rPr>
              <w:t xml:space="preserve"> (2)</w:t>
            </w:r>
            <w:r w:rsidR="000A1E4A">
              <w:rPr>
                <w:rFonts w:cs="Arial"/>
              </w:rPr>
              <w:t>.</w:t>
            </w:r>
          </w:p>
        </w:tc>
      </w:tr>
    </w:tbl>
    <w:p w:rsidR="001322D0" w:rsidP="002D5AA7" w:rsidRDefault="001322D0" w14:paraId="3731A26A" w14:textId="2C2F1F8C">
      <w:pPr>
        <w:spacing w:before="120" w:after="120"/>
        <w:rPr>
          <w:rFonts w:cs="Arial"/>
          <w:sz w:val="21"/>
          <w:szCs w:val="21"/>
        </w:rPr>
      </w:pPr>
    </w:p>
    <w:p w:rsidR="00E15646" w:rsidP="00E15646" w:rsidRDefault="00E15646" w14:paraId="0A0E8D45" w14:textId="1FAC318F">
      <w:pPr>
        <w:pStyle w:val="Recital"/>
        <w:numPr>
          <w:ilvl w:val="0"/>
          <w:numId w:val="0"/>
        </w:numPr>
        <w:spacing w:before="120" w:after="120"/>
        <w:ind w:left="709" w:hanging="709"/>
        <w:rPr>
          <w:rFonts w:cs="Arial"/>
          <w:b/>
          <w:sz w:val="22"/>
          <w:szCs w:val="22"/>
        </w:rPr>
      </w:pPr>
      <w:r w:rsidRPr="00651891">
        <w:rPr>
          <w:rFonts w:cs="Arial"/>
          <w:b/>
          <w:sz w:val="22"/>
          <w:szCs w:val="22"/>
        </w:rPr>
        <w:t>EXECUTION</w:t>
      </w:r>
    </w:p>
    <w:p w:rsidRPr="00651891" w:rsidR="00E15646" w:rsidP="00E15646" w:rsidRDefault="00E15646" w14:paraId="2BF5EE5A" w14:textId="77777777">
      <w:pPr>
        <w:pStyle w:val="Recital"/>
        <w:numPr>
          <w:ilvl w:val="0"/>
          <w:numId w:val="0"/>
        </w:numPr>
        <w:spacing w:before="120" w:after="120"/>
        <w:ind w:left="709" w:hanging="709"/>
        <w:rPr>
          <w:rFonts w:cs="Arial"/>
          <w:b/>
          <w:sz w:val="22"/>
          <w:szCs w:val="22"/>
        </w:rPr>
      </w:pPr>
    </w:p>
    <w:p w:rsidR="00E15646" w:rsidP="00E15646" w:rsidRDefault="00E15646" w14:paraId="6B4E4A22" w14:textId="14C5BD67">
      <w:pPr>
        <w:spacing w:after="120"/>
      </w:pPr>
      <w:r w:rsidRPr="00B41F9E">
        <w:t>Executed as an agreement</w:t>
      </w:r>
      <w:r>
        <w:t xml:space="preserve"> on the Terms of the Details, Special Terms, Operative Provisions and Schedules</w:t>
      </w:r>
      <w:r w:rsidRPr="00B41F9E">
        <w:t>:</w:t>
      </w:r>
    </w:p>
    <w:p w:rsidR="00E15646" w:rsidP="00E15646" w:rsidRDefault="00E15646" w14:paraId="00FFCF92" w14:textId="77777777">
      <w:pPr>
        <w:spacing w:after="120"/>
      </w:pPr>
    </w:p>
    <w:tbl>
      <w:tblPr>
        <w:tblW w:w="0" w:type="auto"/>
        <w:tblLayout w:type="fixed"/>
        <w:tblLook w:val="0000" w:firstRow="0" w:lastRow="0" w:firstColumn="0" w:lastColumn="0" w:noHBand="0" w:noVBand="0"/>
      </w:tblPr>
      <w:tblGrid>
        <w:gridCol w:w="4678"/>
      </w:tblGrid>
      <w:tr w:rsidRPr="00165691" w:rsidR="00E15646" w:rsidTr="00461530" w14:paraId="620E9A89" w14:textId="77777777">
        <w:trPr>
          <w:cantSplit/>
        </w:trPr>
        <w:tc>
          <w:tcPr>
            <w:tcW w:w="4678" w:type="dxa"/>
          </w:tcPr>
          <w:p w:rsidRPr="00165691" w:rsidR="00E15646" w:rsidP="00461530" w:rsidRDefault="00E15646" w14:paraId="357EF1CA" w14:textId="77777777">
            <w:pPr>
              <w:spacing w:before="120" w:after="120"/>
              <w:ind w:left="31"/>
            </w:pPr>
            <w:r w:rsidRPr="00165691">
              <w:t>Signed for and on behalf of</w:t>
            </w:r>
            <w:r w:rsidRPr="00165691">
              <w:rPr>
                <w:b/>
                <w:bCs/>
              </w:rPr>
              <w:t xml:space="preserve"> </w:t>
            </w:r>
            <w:r w:rsidRPr="00165691">
              <w:rPr>
                <w:b/>
              </w:rPr>
              <w:t>RURAL INDUSTRIES RESEARCH AND DEVELOPMENT CORPORATION trading as AgriFutures Australia</w:t>
            </w:r>
            <w:r w:rsidRPr="00165691">
              <w:t xml:space="preserve"> ABN 25 203 754 319 by its authorised representative in the presence of:</w:t>
            </w:r>
          </w:p>
        </w:tc>
      </w:tr>
      <w:tr w:rsidRPr="00165691" w:rsidR="00E15646" w:rsidTr="00461530" w14:paraId="1B1D3C6F" w14:textId="77777777">
        <w:trPr>
          <w:cantSplit/>
          <w:trHeight w:val="567"/>
        </w:trPr>
        <w:tc>
          <w:tcPr>
            <w:tcW w:w="4678" w:type="dxa"/>
          </w:tcPr>
          <w:p w:rsidRPr="00165691" w:rsidR="00E15646" w:rsidP="00461530" w:rsidRDefault="00E15646" w14:paraId="654B76E6" w14:textId="77777777">
            <w:pPr>
              <w:ind w:left="31"/>
            </w:pPr>
          </w:p>
        </w:tc>
      </w:tr>
      <w:tr w:rsidRPr="00165691" w:rsidR="00E15646" w:rsidTr="00461530" w14:paraId="74F34D26" w14:textId="77777777">
        <w:trPr>
          <w:cantSplit/>
        </w:trPr>
        <w:tc>
          <w:tcPr>
            <w:tcW w:w="4678" w:type="dxa"/>
            <w:tcBorders>
              <w:top w:val="dotted" w:color="auto" w:sz="4" w:space="0"/>
            </w:tcBorders>
          </w:tcPr>
          <w:p w:rsidRPr="00165691" w:rsidR="00E15646" w:rsidP="00461530" w:rsidRDefault="00E15646" w14:paraId="4BA430DC" w14:textId="77777777">
            <w:pPr>
              <w:spacing w:before="60" w:after="120"/>
              <w:ind w:left="31"/>
            </w:pPr>
            <w:r w:rsidRPr="00165691">
              <w:t xml:space="preserve">Signature of </w:t>
            </w:r>
            <w:r>
              <w:t>Authorised R</w:t>
            </w:r>
            <w:r w:rsidRPr="00165691">
              <w:t>epresentative</w:t>
            </w:r>
          </w:p>
        </w:tc>
      </w:tr>
      <w:tr w:rsidRPr="00165691" w:rsidR="00E15646" w:rsidTr="00461530" w14:paraId="19AC0583" w14:textId="77777777">
        <w:trPr>
          <w:cantSplit/>
          <w:trHeight w:val="567"/>
        </w:trPr>
        <w:tc>
          <w:tcPr>
            <w:tcW w:w="4678" w:type="dxa"/>
          </w:tcPr>
          <w:p w:rsidRPr="00165691" w:rsidR="00E15646" w:rsidP="00461530" w:rsidRDefault="00E15646" w14:paraId="34E393DB" w14:textId="77777777">
            <w:pPr>
              <w:ind w:left="31"/>
            </w:pPr>
          </w:p>
        </w:tc>
      </w:tr>
      <w:tr w:rsidRPr="00165691" w:rsidR="00E15646" w:rsidTr="00461530" w14:paraId="284F27C4" w14:textId="77777777">
        <w:trPr>
          <w:cantSplit/>
        </w:trPr>
        <w:tc>
          <w:tcPr>
            <w:tcW w:w="4678" w:type="dxa"/>
            <w:tcBorders>
              <w:top w:val="dotted" w:color="auto" w:sz="4" w:space="0"/>
            </w:tcBorders>
          </w:tcPr>
          <w:p w:rsidRPr="00165691" w:rsidR="00E15646" w:rsidP="00461530" w:rsidRDefault="00E15646" w14:paraId="775C3AF8" w14:textId="77777777">
            <w:pPr>
              <w:spacing w:before="60" w:after="120"/>
              <w:ind w:left="31"/>
            </w:pPr>
            <w:r>
              <w:t>Name of Authorised Re</w:t>
            </w:r>
            <w:r w:rsidRPr="00165691">
              <w:t xml:space="preserve">presentative </w:t>
            </w:r>
            <w:r w:rsidRPr="00165691">
              <w:br/>
            </w:r>
            <w:r w:rsidRPr="00165691">
              <w:t>(BLOCK LETTERS)</w:t>
            </w:r>
          </w:p>
        </w:tc>
      </w:tr>
      <w:tr w:rsidRPr="00165691" w:rsidR="00E15646" w:rsidTr="00461530" w14:paraId="6CE88A5F" w14:textId="77777777">
        <w:trPr>
          <w:cantSplit/>
          <w:trHeight w:val="567"/>
        </w:trPr>
        <w:tc>
          <w:tcPr>
            <w:tcW w:w="4678" w:type="dxa"/>
          </w:tcPr>
          <w:p w:rsidRPr="00165691" w:rsidR="00E15646" w:rsidP="00461530" w:rsidRDefault="00E15646" w14:paraId="7FB564CA" w14:textId="77777777">
            <w:pPr>
              <w:ind w:left="31"/>
            </w:pPr>
          </w:p>
        </w:tc>
      </w:tr>
      <w:tr w:rsidRPr="00165691" w:rsidR="00E15646" w:rsidTr="00461530" w14:paraId="24ECE9EB" w14:textId="77777777">
        <w:trPr>
          <w:cantSplit/>
        </w:trPr>
        <w:tc>
          <w:tcPr>
            <w:tcW w:w="4678" w:type="dxa"/>
            <w:tcBorders>
              <w:top w:val="dotted" w:color="auto" w:sz="4" w:space="0"/>
            </w:tcBorders>
          </w:tcPr>
          <w:p w:rsidRPr="00165691" w:rsidR="00E15646" w:rsidP="00461530" w:rsidRDefault="00E15646" w14:paraId="30115B6B" w14:textId="77777777">
            <w:pPr>
              <w:spacing w:before="60" w:after="120"/>
              <w:ind w:left="31"/>
            </w:pPr>
            <w:r w:rsidRPr="00165691">
              <w:t>Date</w:t>
            </w:r>
          </w:p>
        </w:tc>
      </w:tr>
    </w:tbl>
    <w:p w:rsidRPr="00C119F9" w:rsidR="00E15646" w:rsidP="00E15646" w:rsidRDefault="00E15646" w14:paraId="2FD6B23D" w14:textId="77777777"/>
    <w:tbl>
      <w:tblPr>
        <w:tblW w:w="0" w:type="auto"/>
        <w:tblLayout w:type="fixed"/>
        <w:tblLook w:val="0000" w:firstRow="0" w:lastRow="0" w:firstColumn="0" w:lastColumn="0" w:noHBand="0" w:noVBand="0"/>
      </w:tblPr>
      <w:tblGrid>
        <w:gridCol w:w="4678"/>
      </w:tblGrid>
      <w:tr w:rsidRPr="008E0860" w:rsidR="00E15646" w:rsidTr="00461530" w14:paraId="15A58F12" w14:textId="77777777">
        <w:trPr>
          <w:cantSplit/>
        </w:trPr>
        <w:tc>
          <w:tcPr>
            <w:tcW w:w="4678" w:type="dxa"/>
          </w:tcPr>
          <w:p w:rsidRPr="008E0860" w:rsidR="00E15646" w:rsidP="00461530" w:rsidRDefault="00E15646" w14:paraId="5A80AE24" w14:textId="77777777">
            <w:pPr>
              <w:spacing w:before="120" w:after="120"/>
              <w:ind w:left="32"/>
            </w:pPr>
            <w:r w:rsidRPr="008E0860">
              <w:t>Signed for and on behalf of</w:t>
            </w:r>
            <w:r w:rsidRPr="008E0860">
              <w:rPr>
                <w:b/>
                <w:bCs/>
              </w:rPr>
              <w:t xml:space="preserve"> </w:t>
            </w:r>
            <w:r w:rsidRPr="00BD2714">
              <w:rPr>
                <w:b/>
                <w:bCs/>
                <w:highlight w:val="lightGray"/>
              </w:rPr>
              <w:t>«Insert Details»</w:t>
            </w:r>
            <w:r w:rsidRPr="008E0860">
              <w:t xml:space="preserve"> ABN</w:t>
            </w:r>
            <w:r>
              <w:t xml:space="preserve"> </w:t>
            </w:r>
            <w:r w:rsidRPr="00BD2714">
              <w:rPr>
                <w:bCs/>
                <w:highlight w:val="lightGray"/>
              </w:rPr>
              <w:t>«</w:t>
            </w:r>
            <w:r>
              <w:rPr>
                <w:bCs/>
                <w:highlight w:val="lightGray"/>
              </w:rPr>
              <w:t>ABN</w:t>
            </w:r>
            <w:r w:rsidRPr="00BD2714">
              <w:rPr>
                <w:bCs/>
                <w:highlight w:val="lightGray"/>
              </w:rPr>
              <w:t>»</w:t>
            </w:r>
            <w:r w:rsidRPr="008E0860">
              <w:t xml:space="preserve"> by its authorised representative in the presence of:</w:t>
            </w:r>
          </w:p>
        </w:tc>
      </w:tr>
      <w:tr w:rsidRPr="00165691" w:rsidR="00E15646" w:rsidTr="00461530" w14:paraId="2462343B" w14:textId="77777777">
        <w:trPr>
          <w:cantSplit/>
          <w:trHeight w:val="567"/>
        </w:trPr>
        <w:tc>
          <w:tcPr>
            <w:tcW w:w="4678" w:type="dxa"/>
          </w:tcPr>
          <w:p w:rsidRPr="00165691" w:rsidR="00E15646" w:rsidP="00461530" w:rsidRDefault="00E15646" w14:paraId="0B6E5FE9" w14:textId="77777777">
            <w:pPr>
              <w:ind w:left="32"/>
            </w:pPr>
          </w:p>
        </w:tc>
      </w:tr>
      <w:tr w:rsidRPr="00165691" w:rsidR="00E15646" w:rsidTr="00461530" w14:paraId="0298EB56" w14:textId="77777777">
        <w:trPr>
          <w:cantSplit/>
        </w:trPr>
        <w:tc>
          <w:tcPr>
            <w:tcW w:w="4678" w:type="dxa"/>
            <w:tcBorders>
              <w:top w:val="dotted" w:color="auto" w:sz="4" w:space="0"/>
            </w:tcBorders>
          </w:tcPr>
          <w:p w:rsidRPr="00165691" w:rsidR="00E15646" w:rsidP="00461530" w:rsidRDefault="00E15646" w14:paraId="667A72F4" w14:textId="77777777">
            <w:pPr>
              <w:spacing w:before="60" w:after="120"/>
              <w:ind w:left="32"/>
            </w:pPr>
            <w:r w:rsidRPr="00165691">
              <w:t xml:space="preserve">Signature of </w:t>
            </w:r>
            <w:r>
              <w:t>Authorised R</w:t>
            </w:r>
            <w:r w:rsidRPr="00165691">
              <w:t>epresentative</w:t>
            </w:r>
          </w:p>
        </w:tc>
      </w:tr>
      <w:tr w:rsidRPr="00165691" w:rsidR="00E15646" w:rsidTr="00461530" w14:paraId="055B591B" w14:textId="77777777">
        <w:trPr>
          <w:cantSplit/>
          <w:trHeight w:val="567"/>
        </w:trPr>
        <w:tc>
          <w:tcPr>
            <w:tcW w:w="4678" w:type="dxa"/>
          </w:tcPr>
          <w:p w:rsidRPr="00165691" w:rsidR="00E15646" w:rsidP="00461530" w:rsidRDefault="00E15646" w14:paraId="3F88FCE9" w14:textId="77777777">
            <w:pPr>
              <w:spacing w:before="60" w:after="120"/>
              <w:ind w:left="32"/>
            </w:pPr>
          </w:p>
        </w:tc>
      </w:tr>
      <w:tr w:rsidR="00E15646" w:rsidTr="00461530" w14:paraId="7A8A53F4" w14:textId="77777777">
        <w:trPr>
          <w:cantSplit/>
        </w:trPr>
        <w:tc>
          <w:tcPr>
            <w:tcW w:w="4678" w:type="dxa"/>
            <w:tcBorders>
              <w:top w:val="dotted" w:color="auto" w:sz="4" w:space="0"/>
            </w:tcBorders>
          </w:tcPr>
          <w:p w:rsidRPr="00165691" w:rsidR="00E15646" w:rsidP="00461530" w:rsidRDefault="00E15646" w14:paraId="1C761EDA" w14:textId="77777777">
            <w:pPr>
              <w:spacing w:before="60" w:after="120"/>
              <w:ind w:left="32"/>
            </w:pPr>
            <w:r>
              <w:t>Name of Authorised Re</w:t>
            </w:r>
            <w:r w:rsidRPr="00165691">
              <w:t xml:space="preserve">presentative </w:t>
            </w:r>
            <w:r w:rsidRPr="00165691">
              <w:br/>
            </w:r>
            <w:r w:rsidRPr="00165691">
              <w:t>(BLOCK LETTERS)</w:t>
            </w:r>
          </w:p>
        </w:tc>
      </w:tr>
      <w:tr w:rsidRPr="00165691" w:rsidR="00E15646" w:rsidTr="00461530" w14:paraId="1987D5C5" w14:textId="77777777">
        <w:trPr>
          <w:cantSplit/>
          <w:trHeight w:val="567"/>
        </w:trPr>
        <w:tc>
          <w:tcPr>
            <w:tcW w:w="4678" w:type="dxa"/>
          </w:tcPr>
          <w:p w:rsidRPr="00165691" w:rsidR="00E15646" w:rsidP="00461530" w:rsidRDefault="00E15646" w14:paraId="27C3B1C7" w14:textId="77777777">
            <w:pPr>
              <w:spacing w:before="60" w:after="120"/>
              <w:ind w:left="32"/>
            </w:pPr>
          </w:p>
        </w:tc>
      </w:tr>
      <w:tr w:rsidRPr="00165691" w:rsidR="00E15646" w:rsidTr="00461530" w14:paraId="6AC9C98E" w14:textId="77777777">
        <w:trPr>
          <w:cantSplit/>
        </w:trPr>
        <w:tc>
          <w:tcPr>
            <w:tcW w:w="4678" w:type="dxa"/>
            <w:tcBorders>
              <w:top w:val="dotted" w:color="auto" w:sz="4" w:space="0"/>
            </w:tcBorders>
          </w:tcPr>
          <w:p w:rsidR="00E15646" w:rsidP="00461530" w:rsidRDefault="00E15646" w14:paraId="0B209C12" w14:textId="77777777">
            <w:pPr>
              <w:spacing w:before="60" w:after="120"/>
              <w:ind w:left="32"/>
            </w:pPr>
            <w:r w:rsidRPr="00165691">
              <w:t>Date</w:t>
            </w:r>
          </w:p>
          <w:p w:rsidRPr="00165691" w:rsidR="00E15646" w:rsidP="00461530" w:rsidRDefault="00E15646" w14:paraId="7D10062C" w14:textId="77777777">
            <w:pPr>
              <w:spacing w:before="60" w:after="120"/>
              <w:ind w:left="32"/>
            </w:pPr>
          </w:p>
        </w:tc>
      </w:tr>
    </w:tbl>
    <w:p w:rsidRPr="003D2B23" w:rsidR="00E15646" w:rsidP="00E15646" w:rsidRDefault="00E15646" w14:paraId="5A464B4A" w14:textId="77777777">
      <w:pPr>
        <w:rPr>
          <w:rFonts w:cs="Arial"/>
          <w:sz w:val="18"/>
          <w:szCs w:val="18"/>
        </w:rPr>
      </w:pPr>
      <w:r w:rsidRPr="003D2B23">
        <w:rPr>
          <w:rFonts w:cs="Arial"/>
          <w:b/>
          <w:sz w:val="18"/>
          <w:szCs w:val="18"/>
        </w:rPr>
        <w:t xml:space="preserve">Note: </w:t>
      </w:r>
      <w:r w:rsidRPr="003D2B23">
        <w:rPr>
          <w:rFonts w:cs="Arial"/>
          <w:sz w:val="18"/>
          <w:szCs w:val="18"/>
        </w:rPr>
        <w:t xml:space="preserve">By executing this </w:t>
      </w:r>
      <w:r>
        <w:rPr>
          <w:rFonts w:cs="Arial"/>
          <w:sz w:val="18"/>
          <w:szCs w:val="18"/>
        </w:rPr>
        <w:t>A</w:t>
      </w:r>
      <w:r w:rsidRPr="003D2B23">
        <w:rPr>
          <w:rFonts w:cs="Arial"/>
          <w:sz w:val="18"/>
          <w:szCs w:val="18"/>
        </w:rPr>
        <w:t>greement each signatory represents that he or she is authorised to s</w:t>
      </w:r>
      <w:r>
        <w:rPr>
          <w:rFonts w:cs="Arial"/>
          <w:sz w:val="18"/>
          <w:szCs w:val="18"/>
        </w:rPr>
        <w:t>ign on behalf of their entity.</w:t>
      </w:r>
    </w:p>
    <w:p w:rsidR="00E15646" w:rsidP="00E15646" w:rsidRDefault="00E15646" w14:paraId="26DA0139" w14:textId="55C335B7">
      <w:pPr>
        <w:spacing w:before="120" w:after="120"/>
        <w:rPr>
          <w:rFonts w:cs="Arial"/>
          <w:sz w:val="21"/>
          <w:szCs w:val="21"/>
        </w:rPr>
      </w:pPr>
      <w:r>
        <w:rPr>
          <w:rFonts w:cs="Arial"/>
          <w:b/>
          <w:sz w:val="22"/>
          <w:szCs w:val="22"/>
        </w:rPr>
        <w:br w:type="page"/>
      </w:r>
    </w:p>
    <w:p w:rsidRPr="00651891" w:rsidR="002D5AA7" w:rsidP="002D5AA7" w:rsidRDefault="002D5AA7" w14:paraId="4D0B47CE" w14:textId="628ADA2E">
      <w:pPr>
        <w:pStyle w:val="Recital"/>
        <w:numPr>
          <w:ilvl w:val="0"/>
          <w:numId w:val="0"/>
        </w:numPr>
        <w:spacing w:before="120" w:after="120"/>
        <w:ind w:left="709" w:hanging="709"/>
        <w:rPr>
          <w:rFonts w:cs="Arial"/>
          <w:b/>
          <w:sz w:val="22"/>
          <w:szCs w:val="22"/>
        </w:rPr>
      </w:pPr>
      <w:r w:rsidRPr="00651891">
        <w:rPr>
          <w:rFonts w:cs="Arial"/>
          <w:b/>
          <w:sz w:val="22"/>
          <w:szCs w:val="22"/>
        </w:rPr>
        <w:t>GENERAL TERMS</w:t>
      </w:r>
    </w:p>
    <w:p w:rsidRPr="006A4AFB" w:rsidR="002D5AA7" w:rsidP="009E2C37" w:rsidRDefault="00F56A53" w14:paraId="21BAE85C" w14:textId="5C068E69">
      <w:pPr>
        <w:pStyle w:val="Heading1"/>
      </w:pPr>
      <w:bookmarkStart w:name="Clause_1" w:id="7"/>
      <w:r>
        <w:t xml:space="preserve">Undertaking the Grant Activity </w:t>
      </w:r>
    </w:p>
    <w:bookmarkEnd w:id="7"/>
    <w:p w:rsidR="002D5AA7" w:rsidP="002D5AA7" w:rsidRDefault="00F56A53" w14:paraId="3B4AED9B" w14:textId="622D4766">
      <w:pPr>
        <w:pStyle w:val="Heading2"/>
      </w:pPr>
      <w:r>
        <w:t xml:space="preserve">The Grantee agrees to use the Grant to undertake the Grant Activity in accordance with this Agreement. </w:t>
      </w:r>
    </w:p>
    <w:p w:rsidR="002D5AA7" w:rsidP="002D5AA7" w:rsidRDefault="002D5AA7" w14:paraId="0972970D" w14:textId="2C06C2C4">
      <w:pPr>
        <w:pStyle w:val="Heading2"/>
      </w:pPr>
      <w:r>
        <w:t xml:space="preserve">The </w:t>
      </w:r>
      <w:r w:rsidR="00F56A53">
        <w:t>Grantee</w:t>
      </w:r>
      <w:r>
        <w:t>:</w:t>
      </w:r>
    </w:p>
    <w:p w:rsidR="00E51A18" w:rsidP="002D5AA7" w:rsidRDefault="002D5AA7" w14:paraId="038507E6" w14:textId="427A4FB2">
      <w:pPr>
        <w:pStyle w:val="Heading4"/>
      </w:pPr>
      <w:r>
        <w:t xml:space="preserve">will, in connection with the </w:t>
      </w:r>
      <w:r w:rsidR="00355427">
        <w:t>Grant</w:t>
      </w:r>
      <w:r>
        <w:t xml:space="preserve">, act in a professional manner and in accordance with all </w:t>
      </w:r>
      <w:r w:rsidR="00F925FB">
        <w:t>a</w:t>
      </w:r>
      <w:r>
        <w:t xml:space="preserve">pplicable </w:t>
      </w:r>
      <w:r w:rsidR="00F925FB">
        <w:t>l</w:t>
      </w:r>
      <w:r>
        <w:t xml:space="preserve">aws; </w:t>
      </w:r>
    </w:p>
    <w:p w:rsidR="002D5AA7" w:rsidP="002D5AA7" w:rsidRDefault="00E51A18" w14:paraId="473695B4" w14:textId="16ABB8E5">
      <w:pPr>
        <w:pStyle w:val="Heading4"/>
      </w:pPr>
      <w:r>
        <w:t xml:space="preserve">will ensure that all persons engaged to work on the Grant Activity obtain and maintain </w:t>
      </w:r>
      <w:r w:rsidR="002D5AA7">
        <w:t xml:space="preserve">and </w:t>
      </w:r>
      <w:r>
        <w:t xml:space="preserve">all relevant licences, registrations or other approvals required by applicable laws or as directed by AgriFutures Australia, including but not limited to police checks, Working with Children checks and Working with Vulnerable People checks; </w:t>
      </w:r>
    </w:p>
    <w:p w:rsidRPr="006E0154" w:rsidR="002D5AA7" w:rsidP="00DB32DA" w:rsidRDefault="002D5AA7" w14:paraId="1A70E738" w14:textId="1D92C014">
      <w:pPr>
        <w:pStyle w:val="Heading4"/>
      </w:pPr>
      <w:r>
        <w:t xml:space="preserve">will not engage in any act or omission in connection with the </w:t>
      </w:r>
      <w:r w:rsidR="00355427">
        <w:t>Grant</w:t>
      </w:r>
      <w:r>
        <w:t xml:space="preserve"> that is unlawful, false or misleading, offensive, defamatory or infringes any person’s intellectual property or other rights.</w:t>
      </w:r>
    </w:p>
    <w:p w:rsidR="002D5AA7" w:rsidP="009E2C37" w:rsidRDefault="00355427" w14:paraId="4B111D6C" w14:textId="2F8D0354">
      <w:pPr>
        <w:pStyle w:val="Heading1"/>
      </w:pPr>
      <w:bookmarkStart w:name="Clause_2" w:id="8"/>
      <w:r>
        <w:t xml:space="preserve">Payment of the Grant </w:t>
      </w:r>
    </w:p>
    <w:bookmarkEnd w:id="8"/>
    <w:p w:rsidR="00355427" w:rsidP="006A4AFB" w:rsidRDefault="002D5AA7" w14:paraId="229DCA85" w14:textId="77777777">
      <w:pPr>
        <w:pStyle w:val="Heading2"/>
        <w:rPr>
          <w:rStyle w:val="BodyCopy"/>
          <w:rFonts w:ascii="Arial" w:hAnsi="Arial" w:cs="Arial"/>
          <w:color w:val="auto"/>
          <w:sz w:val="20"/>
          <w:szCs w:val="20"/>
        </w:rPr>
      </w:pPr>
      <w:r w:rsidRPr="006A4AFB">
        <w:rPr>
          <w:rStyle w:val="BodyCopy"/>
          <w:rFonts w:ascii="Arial" w:hAnsi="Arial" w:cs="Arial"/>
          <w:color w:val="auto"/>
          <w:sz w:val="20"/>
          <w:szCs w:val="20"/>
        </w:rPr>
        <w:t xml:space="preserve">AgriFutures </w:t>
      </w:r>
      <w:r w:rsidR="00651891">
        <w:t>Australia</w:t>
      </w:r>
      <w:r w:rsidRPr="006A4AFB" w:rsidR="00651891">
        <w:rPr>
          <w:rStyle w:val="BodyCopy"/>
          <w:rFonts w:ascii="Arial" w:hAnsi="Arial" w:cs="Arial"/>
          <w:color w:val="auto"/>
          <w:sz w:val="20"/>
          <w:szCs w:val="20"/>
        </w:rPr>
        <w:t xml:space="preserve"> </w:t>
      </w:r>
      <w:r w:rsidR="00355427">
        <w:rPr>
          <w:rStyle w:val="BodyCopy"/>
          <w:rFonts w:ascii="Arial" w:hAnsi="Arial" w:cs="Arial"/>
          <w:color w:val="auto"/>
          <w:sz w:val="20"/>
          <w:szCs w:val="20"/>
        </w:rPr>
        <w:t xml:space="preserve">agrees to pay the Grant to the Grantee in accordance with this Agreement. </w:t>
      </w:r>
    </w:p>
    <w:p w:rsidRPr="006A4AFB" w:rsidR="002D5AA7" w:rsidP="006A4AFB" w:rsidRDefault="00355427" w14:paraId="48348E89" w14:textId="50E044E8">
      <w:pPr>
        <w:pStyle w:val="Heading2"/>
        <w:rPr>
          <w:rStyle w:val="BodyCopy"/>
          <w:rFonts w:ascii="Arial" w:hAnsi="Arial" w:cs="Arial"/>
          <w:color w:val="auto"/>
          <w:sz w:val="20"/>
          <w:szCs w:val="20"/>
        </w:rPr>
      </w:pPr>
      <w:r>
        <w:rPr>
          <w:rStyle w:val="BodyCopy"/>
          <w:rFonts w:ascii="Arial" w:hAnsi="Arial" w:cs="Arial"/>
          <w:color w:val="auto"/>
          <w:sz w:val="20"/>
          <w:szCs w:val="20"/>
        </w:rPr>
        <w:t>The parties agree that the amount of the Grant is inclusive of any GST payable and the Grantee agrees to pay all taxes,</w:t>
      </w:r>
      <w:r w:rsidR="007027E5">
        <w:rPr>
          <w:rStyle w:val="BodyCopy"/>
          <w:rFonts w:ascii="Arial" w:hAnsi="Arial" w:cs="Arial"/>
          <w:color w:val="auto"/>
          <w:sz w:val="20"/>
          <w:szCs w:val="20"/>
        </w:rPr>
        <w:t xml:space="preserve"> </w:t>
      </w:r>
      <w:r>
        <w:rPr>
          <w:rStyle w:val="BodyCopy"/>
          <w:rFonts w:ascii="Arial" w:hAnsi="Arial" w:cs="Arial"/>
          <w:color w:val="auto"/>
          <w:sz w:val="20"/>
          <w:szCs w:val="20"/>
        </w:rPr>
        <w:t xml:space="preserve">duties and government charges in connection with the performance of this Agreement. </w:t>
      </w:r>
      <w:r w:rsidRPr="006A4AFB" w:rsidR="002D5AA7">
        <w:rPr>
          <w:rStyle w:val="BodyCopy"/>
          <w:rFonts w:ascii="Arial" w:hAnsi="Arial" w:cs="Arial"/>
          <w:color w:val="auto"/>
          <w:sz w:val="20"/>
          <w:szCs w:val="20"/>
        </w:rPr>
        <w:t xml:space="preserve"> </w:t>
      </w:r>
    </w:p>
    <w:p w:rsidRPr="002D5AA7" w:rsidR="002D5AA7" w:rsidP="002D5AA7" w:rsidRDefault="002D5AA7" w14:paraId="4A92BED6" w14:textId="45DFA26D">
      <w:pPr>
        <w:pStyle w:val="Heading2"/>
        <w:rPr>
          <w:rStyle w:val="BodyCopy"/>
          <w:rFonts w:ascii="Arial" w:hAnsi="Arial" w:cs="Arial"/>
          <w:b/>
          <w:color w:val="auto"/>
          <w:sz w:val="20"/>
          <w:szCs w:val="20"/>
        </w:rPr>
      </w:pPr>
      <w:r w:rsidRPr="002D5AA7">
        <w:rPr>
          <w:rStyle w:val="BodyCopy"/>
          <w:rFonts w:ascii="Arial" w:hAnsi="Arial" w:cs="Arial"/>
          <w:b/>
          <w:color w:val="auto"/>
          <w:sz w:val="20"/>
          <w:szCs w:val="20"/>
        </w:rPr>
        <w:t>Invoicing and Payment</w:t>
      </w:r>
    </w:p>
    <w:p w:rsidRPr="008C50D7" w:rsidR="002D5AA7" w:rsidP="002D5AA7" w:rsidRDefault="002D5AA7" w14:paraId="0C0A01A7" w14:textId="3D727158">
      <w:pPr>
        <w:pStyle w:val="Heading4"/>
        <w:rPr>
          <w:rStyle w:val="BodyCopy"/>
          <w:rFonts w:ascii="Arial" w:hAnsi="Arial" w:cs="Arial"/>
          <w:color w:val="auto"/>
          <w:sz w:val="20"/>
          <w:szCs w:val="20"/>
        </w:rPr>
      </w:pPr>
      <w:r w:rsidRPr="008C50D7">
        <w:rPr>
          <w:rStyle w:val="BodyCopy"/>
          <w:rFonts w:ascii="Arial" w:hAnsi="Arial" w:cs="Arial"/>
          <w:color w:val="auto"/>
          <w:sz w:val="20"/>
        </w:rPr>
        <w:t xml:space="preserve">The </w:t>
      </w:r>
      <w:r w:rsidR="00355427">
        <w:rPr>
          <w:rStyle w:val="BodyCopy"/>
          <w:rFonts w:ascii="Arial" w:hAnsi="Arial" w:cs="Arial"/>
          <w:color w:val="auto"/>
          <w:sz w:val="20"/>
        </w:rPr>
        <w:t>Grantee</w:t>
      </w:r>
      <w:r w:rsidRPr="008C50D7">
        <w:rPr>
          <w:rStyle w:val="BodyCopy"/>
          <w:rFonts w:ascii="Arial" w:hAnsi="Arial" w:cs="Arial"/>
          <w:color w:val="auto"/>
          <w:sz w:val="20"/>
        </w:rPr>
        <w:t xml:space="preserve"> must deliver to AgriFutures </w:t>
      </w:r>
      <w:r w:rsidRPr="008C50D7" w:rsidR="00651891">
        <w:t>Australia</w:t>
      </w:r>
      <w:r w:rsidRPr="008C50D7" w:rsidR="00651891">
        <w:rPr>
          <w:rStyle w:val="BodyCopy"/>
          <w:rFonts w:ascii="Arial" w:hAnsi="Arial" w:cs="Arial"/>
          <w:color w:val="auto"/>
          <w:sz w:val="20"/>
        </w:rPr>
        <w:t xml:space="preserve"> </w:t>
      </w:r>
      <w:r w:rsidRPr="008C50D7">
        <w:rPr>
          <w:rStyle w:val="BodyCopy"/>
          <w:rFonts w:ascii="Arial" w:hAnsi="Arial" w:cs="Arial"/>
          <w:color w:val="auto"/>
          <w:sz w:val="20"/>
        </w:rPr>
        <w:t xml:space="preserve">a correct and valid tax invoice setting out the </w:t>
      </w:r>
      <w:r w:rsidR="00355427">
        <w:rPr>
          <w:rStyle w:val="BodyCopy"/>
          <w:rFonts w:ascii="Arial" w:hAnsi="Arial" w:cs="Arial"/>
          <w:color w:val="auto"/>
          <w:sz w:val="20"/>
        </w:rPr>
        <w:t>Grant amount</w:t>
      </w:r>
      <w:r w:rsidRPr="008C50D7">
        <w:rPr>
          <w:rStyle w:val="BodyCopy"/>
          <w:rFonts w:ascii="Arial" w:hAnsi="Arial" w:cs="Arial"/>
          <w:color w:val="auto"/>
          <w:sz w:val="20"/>
        </w:rPr>
        <w:t xml:space="preserve">. </w:t>
      </w:r>
    </w:p>
    <w:p w:rsidRPr="003D08AE" w:rsidR="002D5AA7" w:rsidP="006A4AFB" w:rsidRDefault="002D5AA7" w14:paraId="25F42E05" w14:textId="0C1DA08F">
      <w:pPr>
        <w:pStyle w:val="Heading4"/>
        <w:rPr>
          <w:rStyle w:val="BodyCopy"/>
          <w:rFonts w:ascii="Arial" w:hAnsi="Arial" w:cs="Arial"/>
          <w:color w:val="auto"/>
          <w:sz w:val="20"/>
          <w:szCs w:val="20"/>
        </w:rPr>
      </w:pPr>
      <w:r w:rsidRPr="008C50D7">
        <w:rPr>
          <w:rStyle w:val="BodyCopy"/>
          <w:rFonts w:ascii="Arial" w:hAnsi="Arial" w:cs="Arial"/>
          <w:color w:val="auto"/>
          <w:sz w:val="20"/>
        </w:rPr>
        <w:t xml:space="preserve">A tax invoice is correct and valid if the invoiced amount is correctly calculated in accordance with this agreement and due for payment and complies with the GST Law. </w:t>
      </w:r>
    </w:p>
    <w:p w:rsidR="00F17C78" w:rsidP="009E2C37" w:rsidRDefault="00F17C78" w14:paraId="0CEEC28B" w14:textId="7D1457BD">
      <w:pPr>
        <w:pStyle w:val="Heading1"/>
        <w:rPr>
          <w:rStyle w:val="BodyCopy"/>
          <w:rFonts w:ascii="Arial" w:hAnsi="Arial" w:cs="Arial"/>
          <w:color w:val="auto"/>
          <w:sz w:val="22"/>
          <w:szCs w:val="22"/>
        </w:rPr>
      </w:pPr>
      <w:bookmarkStart w:name="_Use_of_AgriFutures" w:id="9"/>
      <w:bookmarkEnd w:id="9"/>
      <w:r>
        <w:rPr>
          <w:rStyle w:val="BodyCopy"/>
          <w:rFonts w:ascii="Arial" w:hAnsi="Arial" w:cs="Arial"/>
          <w:color w:val="auto"/>
          <w:sz w:val="22"/>
          <w:szCs w:val="22"/>
        </w:rPr>
        <w:t>Spending the Grant</w:t>
      </w:r>
    </w:p>
    <w:p w:rsidRPr="00F17C78" w:rsidR="00F17C78" w:rsidP="00F17C78" w:rsidRDefault="00F17C78" w14:paraId="1076E58C" w14:textId="40BCC417">
      <w:pPr>
        <w:pStyle w:val="Heading2"/>
        <w:rPr>
          <w:lang w:val="en-AU"/>
        </w:rPr>
      </w:pPr>
      <w:r>
        <w:rPr>
          <w:lang w:val="en-AU"/>
        </w:rPr>
        <w:t xml:space="preserve">The Grantee agrees to spend the Grant for the sole purpose of undertaking the Grant Activity, and to provide a statement, in the form required by AgriFutures Australia and signed by the Grantee, verifying that the Grant Activity has been undertaken and the Grant was spent in accordance with his Agreement. </w:t>
      </w:r>
    </w:p>
    <w:p w:rsidR="000D2317" w:rsidP="009E2C37" w:rsidRDefault="000D2317" w14:paraId="44F2E3A3" w14:textId="1FA03DFF">
      <w:pPr>
        <w:pStyle w:val="Heading1"/>
        <w:rPr>
          <w:rStyle w:val="BodyCopy"/>
          <w:rFonts w:ascii="Arial" w:hAnsi="Arial" w:cs="Arial"/>
          <w:color w:val="auto"/>
          <w:sz w:val="22"/>
          <w:szCs w:val="22"/>
        </w:rPr>
      </w:pPr>
      <w:r>
        <w:rPr>
          <w:rStyle w:val="BodyCopy"/>
          <w:rFonts w:ascii="Arial" w:hAnsi="Arial" w:cs="Arial"/>
          <w:color w:val="auto"/>
          <w:sz w:val="22"/>
          <w:szCs w:val="22"/>
        </w:rPr>
        <w:t>Notices</w:t>
      </w:r>
    </w:p>
    <w:p w:rsidRPr="000D2317" w:rsidR="000D2317" w:rsidP="000D2317" w:rsidRDefault="000D2317" w14:paraId="617715E2" w14:textId="1D49B4B3">
      <w:pPr>
        <w:pStyle w:val="Heading2"/>
        <w:rPr>
          <w:lang w:val="en-AU"/>
        </w:rPr>
      </w:pPr>
      <w:r>
        <w:rPr>
          <w:lang w:val="en-AU"/>
        </w:rPr>
        <w:t xml:space="preserve">The Grantee agrees to promptly notify AgriFutures Australia of anything reasonably likely to affect the performance of the Grant Activity, including any actual, perceived or potential conflict of interest which could affect the Grantee’s performance of this Agreement and to take action to resolve the conflict. </w:t>
      </w:r>
    </w:p>
    <w:p w:rsidR="000D2317" w:rsidP="009E2C37" w:rsidRDefault="000D2317" w14:paraId="51E7645E" w14:textId="5AD8A9B1">
      <w:pPr>
        <w:pStyle w:val="Heading1"/>
        <w:rPr>
          <w:rStyle w:val="BodyCopy"/>
          <w:rFonts w:ascii="Arial" w:hAnsi="Arial" w:cs="Arial"/>
          <w:color w:val="auto"/>
          <w:sz w:val="22"/>
          <w:szCs w:val="22"/>
        </w:rPr>
      </w:pPr>
      <w:r>
        <w:rPr>
          <w:rStyle w:val="BodyCopy"/>
          <w:rFonts w:ascii="Arial" w:hAnsi="Arial" w:cs="Arial"/>
          <w:color w:val="auto"/>
          <w:sz w:val="22"/>
          <w:szCs w:val="22"/>
        </w:rPr>
        <w:t>Repayment</w:t>
      </w:r>
    </w:p>
    <w:p w:rsidRPr="000D2317" w:rsidR="000D2317" w:rsidP="000D2317" w:rsidRDefault="000D2317" w14:paraId="450389F0" w14:textId="3DA0BF53">
      <w:pPr>
        <w:pStyle w:val="Heading2"/>
        <w:rPr>
          <w:lang w:val="en-AU"/>
        </w:rPr>
      </w:pPr>
      <w:r>
        <w:rPr>
          <w:lang w:val="en-AU"/>
        </w:rPr>
        <w:t xml:space="preserve">If any of the Grant amount has been spent other than in accordance with this Agreement or on expiration or termination of this Agreement is additional to the requirements of the Grant Activity, the grantee agrees to repay that amount to AgriFutures Australia, unless AgriFutures Australia agrees in writing otherwise. </w:t>
      </w:r>
    </w:p>
    <w:p w:rsidRPr="006A4AFB" w:rsidR="006A4AFB" w:rsidP="009E2C37" w:rsidRDefault="00355427" w14:paraId="170FD49A" w14:textId="25FC0F65">
      <w:pPr>
        <w:pStyle w:val="Heading1"/>
        <w:rPr>
          <w:rStyle w:val="BodyCopy"/>
          <w:rFonts w:ascii="Arial" w:hAnsi="Arial" w:cs="Arial"/>
          <w:color w:val="auto"/>
          <w:sz w:val="22"/>
          <w:szCs w:val="22"/>
        </w:rPr>
      </w:pPr>
      <w:r>
        <w:rPr>
          <w:rStyle w:val="BodyCopy"/>
          <w:rFonts w:ascii="Arial" w:hAnsi="Arial" w:cs="Arial"/>
          <w:color w:val="auto"/>
          <w:sz w:val="22"/>
          <w:szCs w:val="22"/>
        </w:rPr>
        <w:t xml:space="preserve">Acknowledgements and </w:t>
      </w:r>
      <w:r w:rsidRPr="006A4AFB" w:rsidR="006A4AFB">
        <w:rPr>
          <w:rStyle w:val="BodyCopy"/>
          <w:rFonts w:ascii="Arial" w:hAnsi="Arial" w:cs="Arial"/>
          <w:color w:val="auto"/>
          <w:sz w:val="22"/>
          <w:szCs w:val="22"/>
        </w:rPr>
        <w:t xml:space="preserve">Use of AgriFutures </w:t>
      </w:r>
      <w:r w:rsidR="00651891">
        <w:t>Australia</w:t>
      </w:r>
      <w:r w:rsidRPr="006A4AFB" w:rsidR="00651891">
        <w:rPr>
          <w:rStyle w:val="BodyCopy"/>
          <w:rFonts w:ascii="Arial" w:hAnsi="Arial" w:cs="Arial"/>
          <w:color w:val="auto"/>
          <w:sz w:val="22"/>
          <w:szCs w:val="22"/>
        </w:rPr>
        <w:t xml:space="preserve"> </w:t>
      </w:r>
      <w:r w:rsidRPr="006A4AFB" w:rsidR="006A4AFB">
        <w:rPr>
          <w:rStyle w:val="BodyCopy"/>
          <w:rFonts w:ascii="Arial" w:hAnsi="Arial" w:cs="Arial"/>
          <w:color w:val="auto"/>
          <w:sz w:val="22"/>
          <w:szCs w:val="22"/>
        </w:rPr>
        <w:t xml:space="preserve">Mark </w:t>
      </w:r>
    </w:p>
    <w:p w:rsidR="00355427" w:rsidP="006A4AFB" w:rsidRDefault="00355427" w14:paraId="1B900911" w14:textId="764A778A">
      <w:pPr>
        <w:pStyle w:val="Heading2"/>
        <w:rPr>
          <w:b/>
        </w:rPr>
      </w:pPr>
      <w:r>
        <w:rPr>
          <w:bCs/>
        </w:rPr>
        <w:t xml:space="preserve">The Grantee agrees to acknowledge AgriFutures Australia’s support in any material published in connection with this Agreement and agrees to use any form of acknowledgement AgriFutures Australia reasonably specifies. </w:t>
      </w:r>
    </w:p>
    <w:p w:rsidRPr="006A4AFB" w:rsidR="006A4AFB" w:rsidP="006A4AFB" w:rsidRDefault="006A4AFB" w14:paraId="555BDCA7" w14:textId="01184808">
      <w:pPr>
        <w:pStyle w:val="Heading2"/>
        <w:rPr>
          <w:b/>
        </w:rPr>
      </w:pPr>
      <w:r w:rsidRPr="006A4AFB">
        <w:rPr>
          <w:b/>
        </w:rPr>
        <w:t xml:space="preserve">AgriFutures </w:t>
      </w:r>
      <w:r w:rsidRPr="00651891" w:rsidR="00651891">
        <w:rPr>
          <w:b/>
          <w:lang w:val="en-AU"/>
        </w:rPr>
        <w:t xml:space="preserve">Australia </w:t>
      </w:r>
      <w:r w:rsidRPr="006A4AFB">
        <w:rPr>
          <w:b/>
        </w:rPr>
        <w:t xml:space="preserve">Grant of Licence </w:t>
      </w:r>
    </w:p>
    <w:p w:rsidRPr="00664DFE" w:rsidR="006A4AFB" w:rsidP="00664DFE" w:rsidRDefault="006A4AFB" w14:paraId="402CE229" w14:textId="57B6EC9E">
      <w:pPr>
        <w:spacing w:before="240"/>
        <w:ind w:left="851"/>
      </w:pPr>
      <w:r w:rsidRPr="00664DFE">
        <w:t>AgriFutures</w:t>
      </w:r>
      <w:r w:rsidRPr="00664DFE" w:rsidR="00651891">
        <w:t xml:space="preserve"> Australia</w:t>
      </w:r>
      <w:r w:rsidRPr="00664DFE">
        <w:t xml:space="preserve"> grants to the </w:t>
      </w:r>
      <w:r w:rsidR="00355427">
        <w:t>Grantee</w:t>
      </w:r>
      <w:r w:rsidRPr="00664DFE">
        <w:t xml:space="preserve"> a non-exclusive, non-transferable, revocable, royalty free licence to use the AgriFutures </w:t>
      </w:r>
      <w:r w:rsidRPr="00664DFE" w:rsidR="00651891">
        <w:t xml:space="preserve">Australia </w:t>
      </w:r>
      <w:r w:rsidRPr="00664DFE">
        <w:t xml:space="preserve">Marks but only for the purposes </w:t>
      </w:r>
      <w:r w:rsidR="00355427">
        <w:t xml:space="preserve">specified in clause </w:t>
      </w:r>
      <w:r w:rsidR="000D2317">
        <w:t>6</w:t>
      </w:r>
      <w:r w:rsidR="00355427">
        <w:t>.1</w:t>
      </w:r>
      <w:r w:rsidRPr="00664DFE">
        <w:t xml:space="preserve">. This licence is limited to the term and for Australia only. </w:t>
      </w:r>
    </w:p>
    <w:p w:rsidRPr="006A4AFB" w:rsidR="006A4AFB" w:rsidP="006A4AFB" w:rsidRDefault="006A4AFB" w14:paraId="14ED2387" w14:textId="5759D1E5">
      <w:pPr>
        <w:pStyle w:val="Heading2"/>
        <w:rPr>
          <w:b/>
          <w:lang w:bidi="en-US"/>
        </w:rPr>
      </w:pPr>
      <w:r w:rsidRPr="006A4AFB">
        <w:rPr>
          <w:b/>
          <w:lang w:bidi="en-US"/>
        </w:rPr>
        <w:t xml:space="preserve">Approval </w:t>
      </w:r>
    </w:p>
    <w:p w:rsidRPr="00D219CD" w:rsidR="006A4AFB" w:rsidP="00D219CD" w:rsidRDefault="006A4AFB" w14:paraId="6878A358" w14:textId="6AF12E2E">
      <w:pPr>
        <w:spacing w:before="240"/>
        <w:ind w:left="851"/>
      </w:pPr>
      <w:r w:rsidRPr="00D219CD">
        <w:t xml:space="preserve">All Materials must be approved in writing by AgriFutures </w:t>
      </w:r>
      <w:r w:rsidR="00651891">
        <w:t>Australia</w:t>
      </w:r>
      <w:r w:rsidRPr="00D219CD" w:rsidR="00651891">
        <w:t xml:space="preserve"> </w:t>
      </w:r>
      <w:r w:rsidRPr="00D219CD">
        <w:t xml:space="preserve">before production or publication. AgriFutures </w:t>
      </w:r>
      <w:r w:rsidR="00651891">
        <w:t>Australia</w:t>
      </w:r>
      <w:r w:rsidRPr="00D219CD" w:rsidR="00651891">
        <w:t xml:space="preserve"> </w:t>
      </w:r>
      <w:r w:rsidRPr="00D219CD">
        <w:t>may withhold its approval if AgriFutures</w:t>
      </w:r>
      <w:r w:rsidR="00651891">
        <w:t xml:space="preserve"> Australia</w:t>
      </w:r>
      <w:r w:rsidRPr="00D219CD">
        <w:t xml:space="preserve"> considers the Material contains inappropriate content. </w:t>
      </w:r>
    </w:p>
    <w:p w:rsidR="006A4AFB" w:rsidP="006A4AFB" w:rsidRDefault="00355427" w14:paraId="58B996AE" w14:textId="2EA9D616">
      <w:pPr>
        <w:pStyle w:val="Heading2"/>
        <w:rPr>
          <w:b/>
          <w:lang w:bidi="en-US"/>
        </w:rPr>
      </w:pPr>
      <w:r>
        <w:rPr>
          <w:b/>
          <w:lang w:bidi="en-US"/>
        </w:rPr>
        <w:t>Grantee’s</w:t>
      </w:r>
      <w:r w:rsidRPr="006A4AFB" w:rsidR="006A4AFB">
        <w:rPr>
          <w:b/>
          <w:lang w:bidi="en-US"/>
        </w:rPr>
        <w:t xml:space="preserve"> Obligations </w:t>
      </w:r>
    </w:p>
    <w:p w:rsidRPr="006A4AFB" w:rsidR="006A4AFB" w:rsidP="006A4AFB" w:rsidRDefault="006A4AFB" w14:paraId="0802B479" w14:textId="6426324F">
      <w:pPr>
        <w:pStyle w:val="Heading2"/>
        <w:numPr>
          <w:ilvl w:val="0"/>
          <w:numId w:val="0"/>
        </w:numPr>
        <w:ind w:left="851"/>
        <w:rPr>
          <w:b/>
          <w:lang w:bidi="en-US"/>
        </w:rPr>
      </w:pPr>
      <w:r>
        <w:t xml:space="preserve">The </w:t>
      </w:r>
      <w:r w:rsidR="00355427">
        <w:t>Grantee</w:t>
      </w:r>
      <w:r>
        <w:t xml:space="preserve"> must:</w:t>
      </w:r>
    </w:p>
    <w:p w:rsidR="006A4AFB" w:rsidP="006A4AFB" w:rsidRDefault="006A4AFB" w14:paraId="6AD24951" w14:textId="600E2FE2">
      <w:pPr>
        <w:pStyle w:val="Heading4"/>
      </w:pPr>
      <w:r w:rsidRPr="006A4AFB">
        <w:t>ensure that all Materials are produced in a professional manner and with due care and skill and are free from defects;</w:t>
      </w:r>
    </w:p>
    <w:p w:rsidRPr="006A4AFB" w:rsidR="006A4AFB" w:rsidP="006A4AFB" w:rsidRDefault="006A4AFB" w14:paraId="3C62176F" w14:textId="307E5098">
      <w:pPr>
        <w:pStyle w:val="Heading4"/>
      </w:pPr>
      <w:r w:rsidRPr="006A4AFB">
        <w:t xml:space="preserve">use the AgriFutures </w:t>
      </w:r>
      <w:r w:rsidR="00651891">
        <w:t>Australia</w:t>
      </w:r>
      <w:r w:rsidRPr="006A4AFB" w:rsidR="00651891">
        <w:t xml:space="preserve"> </w:t>
      </w:r>
      <w:r w:rsidRPr="006A4AFB">
        <w:t xml:space="preserve">Marks exactly as they appear in </w:t>
      </w:r>
      <w:r w:rsidR="00302A81">
        <w:t xml:space="preserve">the </w:t>
      </w:r>
      <w:hyperlink w:history="1" w:anchor="DETAILS">
        <w:r w:rsidRPr="00302A81" w:rsidR="00302A81">
          <w:rPr>
            <w:rStyle w:val="Hyperlink"/>
          </w:rPr>
          <w:t>De</w:t>
        </w:r>
        <w:r w:rsidRPr="00302A81" w:rsidR="00302A81">
          <w:rPr>
            <w:rStyle w:val="Hyperlink"/>
          </w:rPr>
          <w:t>tails</w:t>
        </w:r>
      </w:hyperlink>
      <w:r w:rsidR="00302A81">
        <w:t xml:space="preserve"> section </w:t>
      </w:r>
      <w:r w:rsidRPr="006A4AFB">
        <w:t xml:space="preserve">and as may be required by AgriFutures </w:t>
      </w:r>
      <w:r w:rsidR="00651891">
        <w:t>Australia</w:t>
      </w:r>
      <w:r w:rsidRPr="006A4AFB" w:rsidR="00651891">
        <w:t xml:space="preserve"> </w:t>
      </w:r>
      <w:r w:rsidRPr="006A4AFB">
        <w:t xml:space="preserve">from time to time (including in relation to the size, font, colour and positioning of the AgriFutures </w:t>
      </w:r>
      <w:r w:rsidR="00651891">
        <w:t>Australia</w:t>
      </w:r>
      <w:r w:rsidRPr="006A4AFB" w:rsidR="00651891">
        <w:t xml:space="preserve"> </w:t>
      </w:r>
      <w:r w:rsidRPr="006A4AFB">
        <w:t>Marks); and</w:t>
      </w:r>
    </w:p>
    <w:p w:rsidRPr="006A4AFB" w:rsidR="006A4AFB" w:rsidP="006A4AFB" w:rsidRDefault="006A4AFB" w14:paraId="1A29C748" w14:textId="6D391E74">
      <w:pPr>
        <w:pStyle w:val="Heading4"/>
      </w:pPr>
      <w:r w:rsidRPr="006A4AFB">
        <w:t xml:space="preserve">not use the AgriFutures </w:t>
      </w:r>
      <w:r w:rsidR="00651891">
        <w:t>Australia</w:t>
      </w:r>
      <w:r w:rsidRPr="006A4AFB" w:rsidR="00651891">
        <w:t xml:space="preserve"> </w:t>
      </w:r>
      <w:r w:rsidRPr="006A4AFB">
        <w:t>Marks in any manner which may:</w:t>
      </w:r>
    </w:p>
    <w:p w:rsidRPr="006A4AFB" w:rsidR="006A4AFB" w:rsidP="006A4AFB" w:rsidRDefault="006A4AFB" w14:paraId="455C867E" w14:textId="77777777">
      <w:pPr>
        <w:pStyle w:val="Heading5"/>
      </w:pPr>
      <w:r w:rsidRPr="006A4AFB">
        <w:t>deceive or cause confusion in trade;</w:t>
      </w:r>
    </w:p>
    <w:p w:rsidRPr="006A4AFB" w:rsidR="006A4AFB" w:rsidP="006A4AFB" w:rsidRDefault="006A4AFB" w14:paraId="09A07322" w14:textId="4839A726">
      <w:pPr>
        <w:pStyle w:val="Heading5"/>
      </w:pPr>
      <w:r w:rsidRPr="006A4AFB">
        <w:t xml:space="preserve">bring the AgriFutures </w:t>
      </w:r>
      <w:r w:rsidR="00651891">
        <w:t>Australia</w:t>
      </w:r>
      <w:r w:rsidRPr="006A4AFB" w:rsidR="00651891">
        <w:t xml:space="preserve"> </w:t>
      </w:r>
      <w:r w:rsidRPr="006A4AFB">
        <w:t xml:space="preserve">Marks or the business of AgriFutures </w:t>
      </w:r>
      <w:r w:rsidR="00651891">
        <w:t>Australia</w:t>
      </w:r>
      <w:r w:rsidRPr="006A4AFB" w:rsidR="00651891">
        <w:t xml:space="preserve"> </w:t>
      </w:r>
      <w:r w:rsidRPr="006A4AFB">
        <w:t>into disrepute;</w:t>
      </w:r>
    </w:p>
    <w:p w:rsidRPr="006A4AFB" w:rsidR="006A4AFB" w:rsidP="006A4AFB" w:rsidRDefault="006A4AFB" w14:paraId="6B6D8D48" w14:textId="79CF35DA">
      <w:pPr>
        <w:pStyle w:val="Heading5"/>
      </w:pPr>
      <w:r w:rsidRPr="006A4AFB">
        <w:t xml:space="preserve">prejudice the exclusiveness or distinctiveness of the AgriFutures </w:t>
      </w:r>
      <w:r w:rsidR="00651891">
        <w:t>Australia</w:t>
      </w:r>
      <w:r w:rsidRPr="006A4AFB" w:rsidR="00651891">
        <w:t xml:space="preserve"> </w:t>
      </w:r>
      <w:r w:rsidRPr="006A4AFB">
        <w:t>Marks; or</w:t>
      </w:r>
    </w:p>
    <w:p w:rsidRPr="006A4AFB" w:rsidR="006A4AFB" w:rsidP="006A4AFB" w:rsidRDefault="006A4AFB" w14:paraId="64D1EA41" w14:textId="11782561">
      <w:pPr>
        <w:pStyle w:val="Heading5"/>
      </w:pPr>
      <w:r w:rsidRPr="006A4AFB">
        <w:t>reduce the goodwill in or the value of the AgriFutures</w:t>
      </w:r>
      <w:r w:rsidRPr="00651891" w:rsidR="00651891">
        <w:t xml:space="preserve"> </w:t>
      </w:r>
      <w:r w:rsidR="00651891">
        <w:t>Australia</w:t>
      </w:r>
      <w:r w:rsidR="000A1E4A">
        <w:t xml:space="preserve"> Marks.</w:t>
      </w:r>
    </w:p>
    <w:p w:rsidRPr="006A4AFB" w:rsidR="006A4AFB" w:rsidP="006A4AFB" w:rsidRDefault="006A4AFB" w14:paraId="11AB8A7A" w14:textId="4E62970C">
      <w:pPr>
        <w:pStyle w:val="Heading2"/>
        <w:rPr>
          <w:b/>
        </w:rPr>
      </w:pPr>
      <w:r w:rsidRPr="006A4AFB">
        <w:rPr>
          <w:b/>
        </w:rPr>
        <w:t xml:space="preserve">Ownership of the AgriFutures </w:t>
      </w:r>
      <w:r w:rsidRPr="00651891" w:rsidR="00651891">
        <w:rPr>
          <w:b/>
          <w:lang w:val="en-AU"/>
        </w:rPr>
        <w:t xml:space="preserve">Australia </w:t>
      </w:r>
      <w:r w:rsidRPr="006A4AFB">
        <w:rPr>
          <w:b/>
        </w:rPr>
        <w:t xml:space="preserve">Marks </w:t>
      </w:r>
    </w:p>
    <w:p w:rsidRPr="00D219CD" w:rsidR="006A4AFB" w:rsidP="00D219CD" w:rsidRDefault="006A4AFB" w14:paraId="2B4E39AD" w14:textId="7DBA7992">
      <w:pPr>
        <w:spacing w:before="240"/>
        <w:ind w:left="851"/>
      </w:pPr>
      <w:r w:rsidRPr="00D219CD">
        <w:t xml:space="preserve">The AgriFutures </w:t>
      </w:r>
      <w:r w:rsidR="00651891">
        <w:t>Australia</w:t>
      </w:r>
      <w:r w:rsidRPr="00D219CD" w:rsidR="00651891">
        <w:t xml:space="preserve"> </w:t>
      </w:r>
      <w:r w:rsidRPr="00D219CD">
        <w:t xml:space="preserve">Marks and any other Intellectual Property belonging to AgriFutures </w:t>
      </w:r>
      <w:r w:rsidR="00651891">
        <w:t>Australia</w:t>
      </w:r>
      <w:r w:rsidRPr="00D219CD" w:rsidR="00651891">
        <w:t xml:space="preserve"> </w:t>
      </w:r>
      <w:r w:rsidRPr="00D219CD">
        <w:t>are the exclusive property of AgriFutures</w:t>
      </w:r>
      <w:r w:rsidRPr="00651891" w:rsidR="00651891">
        <w:t xml:space="preserve"> </w:t>
      </w:r>
      <w:r w:rsidR="00651891">
        <w:t>Australia</w:t>
      </w:r>
      <w:r w:rsidR="000A1E4A">
        <w:t>.</w:t>
      </w:r>
      <w:r w:rsidRPr="00D219CD">
        <w:t xml:space="preserve"> All goodwill arising from use of the AgriFutures </w:t>
      </w:r>
      <w:r w:rsidR="00651891">
        <w:t>Australia</w:t>
      </w:r>
      <w:r w:rsidRPr="00D219CD" w:rsidR="00651891">
        <w:t xml:space="preserve"> </w:t>
      </w:r>
      <w:r w:rsidRPr="00D219CD">
        <w:t>Marks belongs to AgriFutures</w:t>
      </w:r>
      <w:r w:rsidRPr="00651891" w:rsidR="00651891">
        <w:t xml:space="preserve"> </w:t>
      </w:r>
      <w:r w:rsidR="00651891">
        <w:t>Australia</w:t>
      </w:r>
      <w:r w:rsidRPr="00D219CD">
        <w:t xml:space="preserve">. </w:t>
      </w:r>
    </w:p>
    <w:p w:rsidRPr="009E2C37" w:rsidR="006A4AFB" w:rsidP="009E2C37" w:rsidRDefault="006A4AFB" w14:paraId="2D27A27F" w14:textId="77777777">
      <w:pPr>
        <w:pStyle w:val="Heading1"/>
      </w:pPr>
      <w:bookmarkStart w:name="_Ref384224011" w:id="10"/>
      <w:bookmarkStart w:name="_Toc384657939" w:id="11"/>
      <w:r w:rsidRPr="009E2C37">
        <w:t>Insurance</w:t>
      </w:r>
      <w:bookmarkEnd w:id="10"/>
      <w:bookmarkEnd w:id="11"/>
    </w:p>
    <w:p w:rsidRPr="006A4AFB" w:rsidR="006A4AFB" w:rsidP="006A4AFB" w:rsidRDefault="00664DFE" w14:paraId="469A17B5" w14:textId="7F285D62">
      <w:pPr>
        <w:pStyle w:val="Heading2"/>
        <w:rPr>
          <w:b/>
        </w:rPr>
      </w:pPr>
      <w:r>
        <w:rPr>
          <w:b/>
        </w:rPr>
        <w:t>Insurances to be M</w:t>
      </w:r>
      <w:r w:rsidRPr="006A4AFB" w:rsidR="006A4AFB">
        <w:rPr>
          <w:b/>
        </w:rPr>
        <w:t>aintained</w:t>
      </w:r>
    </w:p>
    <w:p w:rsidR="006A4AFB" w:rsidP="006A4AFB" w:rsidRDefault="006A4AFB" w14:paraId="208C48C2" w14:textId="3E6B33A5">
      <w:pPr>
        <w:pStyle w:val="Heading3"/>
        <w:keepLines/>
        <w:numPr>
          <w:ilvl w:val="0"/>
          <w:numId w:val="0"/>
        </w:numPr>
        <w:ind w:left="851" w:right="26"/>
        <w:rPr>
          <w:b/>
        </w:rPr>
      </w:pPr>
      <w:r>
        <w:t xml:space="preserve">The </w:t>
      </w:r>
      <w:r w:rsidR="00702F79">
        <w:t>Grantee</w:t>
      </w:r>
      <w:r>
        <w:t xml:space="preserve"> must, for the term of this Agreement take out and maintain public liability insurance in an amount of not </w:t>
      </w:r>
      <w:r w:rsidRPr="0006313E">
        <w:t xml:space="preserve">less than $10 million per claim. </w:t>
      </w:r>
    </w:p>
    <w:p w:rsidR="006A4AFB" w:rsidP="006A4AFB" w:rsidRDefault="006A4AFB" w14:paraId="40CFF153" w14:textId="1766EC56">
      <w:pPr>
        <w:pStyle w:val="Heading2"/>
      </w:pPr>
      <w:r w:rsidRPr="0006313E">
        <w:t xml:space="preserve">The </w:t>
      </w:r>
      <w:r w:rsidR="00702F79">
        <w:t>Grantee</w:t>
      </w:r>
      <w:r w:rsidRPr="0006313E">
        <w:t xml:space="preserve"> must provide to AgriFutures </w:t>
      </w:r>
      <w:r w:rsidR="00651891">
        <w:t>Australia</w:t>
      </w:r>
      <w:r w:rsidRPr="0006313E" w:rsidR="00651891">
        <w:t xml:space="preserve"> </w:t>
      </w:r>
      <w:r w:rsidRPr="0006313E">
        <w:t>at its request a certificate of currency or the policy for such insurances and inform AgriFutures</w:t>
      </w:r>
      <w:r w:rsidRPr="00651891" w:rsidR="00651891">
        <w:t xml:space="preserve"> </w:t>
      </w:r>
      <w:r w:rsidR="00651891">
        <w:t>Australia</w:t>
      </w:r>
      <w:r w:rsidRPr="0006313E">
        <w:t xml:space="preserve"> immediately if the </w:t>
      </w:r>
      <w:r w:rsidR="00702F79">
        <w:t>Grantee</w:t>
      </w:r>
      <w:r w:rsidRPr="0006313E">
        <w:t xml:space="preserve"> becomes aware of any actual, threatened or likely claims under any of the insurances referred to above if they relate to the </w:t>
      </w:r>
      <w:r w:rsidR="00702F79">
        <w:t>Grant or the Grant Activity</w:t>
      </w:r>
      <w:r>
        <w:t xml:space="preserve">. </w:t>
      </w:r>
    </w:p>
    <w:p w:rsidRPr="009E2C37" w:rsidR="009E2C37" w:rsidP="009E2C37" w:rsidRDefault="009E2C37" w14:paraId="64A88CBB" w14:textId="77777777">
      <w:pPr>
        <w:pStyle w:val="Heading1"/>
      </w:pPr>
      <w:bookmarkStart w:name="_Ref393966894" w:id="12"/>
      <w:bookmarkStart w:name="_Toc388524152" w:id="13"/>
      <w:r w:rsidRPr="009E2C37">
        <w:t>Confidential Information</w:t>
      </w:r>
      <w:bookmarkEnd w:id="12"/>
      <w:r w:rsidRPr="009E2C37">
        <w:t xml:space="preserve"> and Privacy </w:t>
      </w:r>
    </w:p>
    <w:bookmarkEnd w:id="13"/>
    <w:p w:rsidRPr="009E2C37" w:rsidR="009E2C37" w:rsidP="009E2C37" w:rsidRDefault="009E2C37" w14:paraId="312BD519" w14:textId="77777777">
      <w:pPr>
        <w:pStyle w:val="Heading2"/>
        <w:rPr>
          <w:b/>
        </w:rPr>
      </w:pPr>
      <w:r w:rsidRPr="009E2C37">
        <w:rPr>
          <w:b/>
        </w:rPr>
        <w:t xml:space="preserve">Confidentiality Obligations </w:t>
      </w:r>
    </w:p>
    <w:p w:rsidRPr="00D219CD" w:rsidR="009E2C37" w:rsidP="00D219CD" w:rsidRDefault="009E2C37" w14:paraId="799B00E3" w14:textId="77777777">
      <w:pPr>
        <w:spacing w:before="240"/>
        <w:ind w:left="851"/>
      </w:pPr>
      <w:r w:rsidRPr="00D219CD">
        <w:t xml:space="preserve">Each party acknowledges that it may receive confidential information from the other party. The parties must treat all confidential information as confidential and must not use, exploit or disclose the confidential information to any person (except the parties' Representatives and then only to such extent as may be required to enable the parties to comply with the provisions of these Terms) without the prior written consent of the other party. The parties will use the confidential information only for the purpose for which it has been provided. </w:t>
      </w:r>
    </w:p>
    <w:p w:rsidRPr="009E2C37" w:rsidR="009E2C37" w:rsidP="009E2C37" w:rsidRDefault="009E2C37" w14:paraId="4A7DF861" w14:textId="77777777">
      <w:pPr>
        <w:pStyle w:val="Heading2"/>
        <w:rPr>
          <w:b/>
        </w:rPr>
      </w:pPr>
      <w:r w:rsidRPr="009E2C37">
        <w:rPr>
          <w:b/>
        </w:rPr>
        <w:t>Compliance with Privacy Law</w:t>
      </w:r>
    </w:p>
    <w:p w:rsidRPr="00D219CD" w:rsidR="006A4AFB" w:rsidP="00D219CD" w:rsidRDefault="009E2C37" w14:paraId="6FE465E8" w14:textId="045B1A40">
      <w:pPr>
        <w:spacing w:before="240"/>
        <w:ind w:left="851"/>
      </w:pPr>
      <w:r w:rsidRPr="00D219CD">
        <w:t xml:space="preserve">The </w:t>
      </w:r>
      <w:r w:rsidR="00702F79">
        <w:t>Grantee</w:t>
      </w:r>
      <w:r w:rsidRPr="00D219CD">
        <w:t xml:space="preserve"> must ensure that any collection, use, disclosure or transfer by the </w:t>
      </w:r>
      <w:r w:rsidR="00702F79">
        <w:t>Grantee</w:t>
      </w:r>
      <w:r w:rsidRPr="00D219CD">
        <w:t xml:space="preserve"> or the </w:t>
      </w:r>
      <w:r w:rsidR="00702F79">
        <w:t xml:space="preserve">Grantee’s </w:t>
      </w:r>
      <w:r w:rsidRPr="00D219CD">
        <w:t>Personnel, of Personal Information in connection with the performance of its obligations under this Agreement complies with the applicable Privacy Law.</w:t>
      </w:r>
    </w:p>
    <w:p w:rsidRPr="009E2C37" w:rsidR="009E2C37" w:rsidP="009E2C37" w:rsidRDefault="009E2C37" w14:paraId="4E8D8E0D" w14:textId="4C614B51">
      <w:pPr>
        <w:pStyle w:val="Heading1"/>
      </w:pPr>
      <w:bookmarkStart w:name="Clause_6" w:id="14"/>
      <w:r w:rsidRPr="009E2C37">
        <w:t xml:space="preserve">Recordkeeping </w:t>
      </w:r>
      <w:r w:rsidR="00726764">
        <w:t xml:space="preserve">and Business Ethics </w:t>
      </w:r>
    </w:p>
    <w:bookmarkEnd w:id="14"/>
    <w:p w:rsidR="006A4AFB" w:rsidP="009E2C37" w:rsidRDefault="009E2C37" w14:paraId="424AD81B" w14:textId="5B1C7EBC">
      <w:pPr>
        <w:pStyle w:val="Heading2"/>
      </w:pPr>
      <w:r w:rsidRPr="0085186B">
        <w:t xml:space="preserve">The </w:t>
      </w:r>
      <w:r w:rsidR="00702F79">
        <w:t>Grantee</w:t>
      </w:r>
      <w:r w:rsidRPr="0085186B">
        <w:t xml:space="preserve"> must keep and produce on request by AgriFutures</w:t>
      </w:r>
      <w:r w:rsidRPr="00651891" w:rsidR="00651891">
        <w:t xml:space="preserve"> </w:t>
      </w:r>
      <w:r w:rsidR="00651891">
        <w:t>Australia</w:t>
      </w:r>
      <w:r w:rsidRPr="0085186B">
        <w:t xml:space="preserve">, records in relation the </w:t>
      </w:r>
      <w:r w:rsidR="00702F79">
        <w:t>Grant and the Grant Activity</w:t>
      </w:r>
      <w:r w:rsidRPr="0085186B">
        <w:t xml:space="preserve"> supplied under this Agreement (including any documents necessary for tracing purposes) for any period required by relevant law and in any event for a minimum period of </w:t>
      </w:r>
      <w:r w:rsidR="00664DFE">
        <w:t>seven</w:t>
      </w:r>
      <w:r w:rsidRPr="0085186B">
        <w:t xml:space="preserve"> </w:t>
      </w:r>
      <w:r w:rsidR="007D6897">
        <w:t xml:space="preserve">(7) </w:t>
      </w:r>
      <w:r w:rsidRPr="0085186B">
        <w:t xml:space="preserve">years. </w:t>
      </w:r>
    </w:p>
    <w:p w:rsidRPr="006D3C28" w:rsidR="00726764" w:rsidP="00726764" w:rsidRDefault="00726764" w14:paraId="2F5D7A76" w14:textId="77777777">
      <w:pPr>
        <w:pStyle w:val="Heading2"/>
        <w:numPr>
          <w:ilvl w:val="1"/>
          <w:numId w:val="3"/>
        </w:numPr>
        <w:tabs>
          <w:tab w:val="clear" w:pos="709"/>
        </w:tabs>
        <w:ind w:left="851" w:hanging="567"/>
        <w:rPr>
          <w:b/>
          <w:bCs/>
        </w:rPr>
      </w:pPr>
      <w:r w:rsidRPr="006D3C28">
        <w:rPr>
          <w:b/>
          <w:bCs/>
        </w:rPr>
        <w:t>Anti-Bribery laws</w:t>
      </w:r>
    </w:p>
    <w:p w:rsidR="00726764" w:rsidP="00726764" w:rsidRDefault="00726764" w14:paraId="302FDF6E" w14:textId="49ACCBE9">
      <w:pPr>
        <w:tabs>
          <w:tab w:val="num" w:pos="851"/>
        </w:tabs>
        <w:spacing w:before="240" w:line="264" w:lineRule="auto"/>
        <w:ind w:left="851"/>
        <w:rPr>
          <w:rFonts w:eastAsiaTheme="minorHAnsi"/>
        </w:rPr>
      </w:pPr>
      <w:r>
        <w:rPr>
          <w:rFonts w:eastAsiaTheme="minorHAnsi"/>
        </w:rPr>
        <w:t xml:space="preserve">The </w:t>
      </w:r>
      <w:r w:rsidR="00702F79">
        <w:rPr>
          <w:rFonts w:eastAsiaTheme="minorHAnsi"/>
        </w:rPr>
        <w:t>Grantee</w:t>
      </w:r>
      <w:r>
        <w:rPr>
          <w:rFonts w:eastAsiaTheme="minorHAnsi"/>
        </w:rPr>
        <w:t xml:space="preserve"> must comply with all applicable laws, rules and regulations relating to anti-bribery during the term of this agreement, </w:t>
      </w:r>
      <w:r w:rsidRPr="004F1ABE">
        <w:rPr>
          <w:rFonts w:eastAsiaTheme="minorHAnsi"/>
        </w:rPr>
        <w:t>including Chapter 4, Division 70 of the Criminal Code Act 1995 (Cth) (Australia)</w:t>
      </w:r>
      <w:r>
        <w:rPr>
          <w:rFonts w:eastAsiaTheme="minorHAnsi"/>
        </w:rPr>
        <w:t xml:space="preserve">. The </w:t>
      </w:r>
      <w:r w:rsidR="00702F79">
        <w:rPr>
          <w:rFonts w:eastAsiaTheme="minorHAnsi"/>
        </w:rPr>
        <w:t>Grantee</w:t>
      </w:r>
      <w:r>
        <w:rPr>
          <w:rFonts w:eastAsiaTheme="minorHAnsi"/>
        </w:rPr>
        <w:t xml:space="preserve"> agrees that it will not corruptly make any offer, payment, promise of gifts or money or any other thing of value to any government official or employee, political party or political candidate (“</w:t>
      </w:r>
      <w:r w:rsidRPr="00CB12FB">
        <w:rPr>
          <w:rFonts w:eastAsiaTheme="minorHAnsi"/>
          <w:b/>
        </w:rPr>
        <w:t>Government Official</w:t>
      </w:r>
      <w:r>
        <w:rPr>
          <w:rFonts w:eastAsiaTheme="minorHAnsi"/>
        </w:rPr>
        <w:t xml:space="preserve">”) for the purpose of influencing any act or decision of such Government Official, inducing such Government Official to act in violation of their lawful duty or securing any improper advantage in relation to the </w:t>
      </w:r>
      <w:r w:rsidR="00702F79">
        <w:rPr>
          <w:rFonts w:eastAsiaTheme="minorHAnsi"/>
        </w:rPr>
        <w:t>Grant</w:t>
      </w:r>
      <w:r w:rsidR="00363819">
        <w:rPr>
          <w:rFonts w:eastAsiaTheme="minorHAnsi"/>
        </w:rPr>
        <w:t xml:space="preserve"> </w:t>
      </w:r>
      <w:r>
        <w:rPr>
          <w:rFonts w:eastAsiaTheme="minorHAnsi"/>
        </w:rPr>
        <w:t xml:space="preserve">or this agreement. </w:t>
      </w:r>
    </w:p>
    <w:p w:rsidRPr="006D3C28" w:rsidR="00726764" w:rsidP="00726764" w:rsidRDefault="00726764" w14:paraId="379B3B47" w14:textId="77777777">
      <w:pPr>
        <w:pStyle w:val="Heading2"/>
        <w:numPr>
          <w:ilvl w:val="1"/>
          <w:numId w:val="3"/>
        </w:numPr>
        <w:tabs>
          <w:tab w:val="clear" w:pos="709"/>
        </w:tabs>
        <w:ind w:left="851" w:hanging="567"/>
        <w:rPr>
          <w:b/>
          <w:bCs/>
        </w:rPr>
      </w:pPr>
      <w:r w:rsidRPr="006D3C28">
        <w:rPr>
          <w:b/>
          <w:bCs/>
        </w:rPr>
        <w:t>Business Ethics Laws</w:t>
      </w:r>
    </w:p>
    <w:p w:rsidRPr="00CB12FB" w:rsidR="00726764" w:rsidP="00726764" w:rsidRDefault="00726764" w14:paraId="593DF519" w14:textId="7AE76297">
      <w:pPr>
        <w:pStyle w:val="BodyText2"/>
        <w:tabs>
          <w:tab w:val="num" w:pos="851"/>
        </w:tabs>
        <w:ind w:left="851"/>
        <w:rPr>
          <w:lang w:val="en-NZ"/>
        </w:rPr>
      </w:pPr>
      <w:r w:rsidRPr="004F1ABE">
        <w:rPr>
          <w:lang w:val="en-NZ"/>
        </w:rPr>
        <w:t xml:space="preserve">The </w:t>
      </w:r>
      <w:r w:rsidR="00702F79">
        <w:rPr>
          <w:lang w:val="en-NZ"/>
        </w:rPr>
        <w:t>Grant</w:t>
      </w:r>
      <w:r w:rsidRPr="004F1ABE">
        <w:rPr>
          <w:lang w:val="en-NZ"/>
        </w:rPr>
        <w:t xml:space="preserve"> represents and warrants to </w:t>
      </w:r>
      <w:r>
        <w:rPr>
          <w:lang w:val="en-NZ"/>
        </w:rPr>
        <w:t>AgriFutures Australia t</w:t>
      </w:r>
      <w:r w:rsidRPr="004F1ABE">
        <w:rPr>
          <w:lang w:val="en-NZ"/>
        </w:rPr>
        <w:t xml:space="preserve">hat it will comply with the Business Ethics Laws during the </w:t>
      </w:r>
      <w:r>
        <w:rPr>
          <w:lang w:val="en-NZ"/>
        </w:rPr>
        <w:t>t</w:t>
      </w:r>
      <w:r w:rsidRPr="004F1ABE">
        <w:rPr>
          <w:lang w:val="en-NZ"/>
        </w:rPr>
        <w:t>erm</w:t>
      </w:r>
      <w:r>
        <w:rPr>
          <w:lang w:val="en-NZ"/>
        </w:rPr>
        <w:t xml:space="preserve"> of this agreement </w:t>
      </w:r>
      <w:r>
        <w:rPr>
          <w:rFonts w:eastAsiaTheme="minorHAnsi"/>
        </w:rPr>
        <w:t>in relation to the</w:t>
      </w:r>
      <w:r w:rsidR="00363819">
        <w:rPr>
          <w:rFonts w:eastAsiaTheme="minorHAnsi"/>
        </w:rPr>
        <w:t xml:space="preserve"> </w:t>
      </w:r>
      <w:r w:rsidR="00702F79">
        <w:rPr>
          <w:rFonts w:eastAsiaTheme="minorHAnsi"/>
        </w:rPr>
        <w:t>Grant and Grant Activities</w:t>
      </w:r>
      <w:r>
        <w:rPr>
          <w:rFonts w:eastAsiaTheme="minorHAnsi"/>
        </w:rPr>
        <w:t xml:space="preserve"> or this agreement</w:t>
      </w:r>
      <w:r w:rsidRPr="004F1ABE">
        <w:rPr>
          <w:lang w:val="en-NZ"/>
        </w:rPr>
        <w:t>.</w:t>
      </w:r>
    </w:p>
    <w:p w:rsidRPr="007027E5" w:rsidR="00A45C3A" w:rsidP="00A45C3A" w:rsidRDefault="00A45C3A" w14:paraId="1BC045DD" w14:textId="77777777">
      <w:pPr>
        <w:pStyle w:val="Heading1"/>
      </w:pPr>
      <w:bookmarkStart w:name="Clause_7" w:id="15"/>
      <w:r w:rsidRPr="007027E5">
        <w:t xml:space="preserve">Liability </w:t>
      </w:r>
    </w:p>
    <w:p w:rsidRPr="007027E5" w:rsidR="00A45C3A" w:rsidP="00A45C3A" w:rsidRDefault="00A45C3A" w14:paraId="5B8F1909" w14:textId="7E840FD7">
      <w:pPr>
        <w:pStyle w:val="Heading2"/>
        <w:rPr>
          <w:rFonts w:cs="Times New Roman"/>
        </w:rPr>
      </w:pPr>
      <w:r w:rsidRPr="007027E5">
        <w:rPr>
          <w:rFonts w:cs="Times New Roman"/>
        </w:rPr>
        <w:t>The relationship between AgriFutures Australia and the Grantee is purely contractual and AgriFutures Australia owes no fiduciary duty of any kind whatsoever to the Grantee. The Grantee agrees to accept the Grant at his or her own risk. AgriFutures Australia will not be liable for any fee, loss, injury or death arising during or in connection with the Grant except for obligations expressly stated in this Agreement.</w:t>
      </w:r>
    </w:p>
    <w:p w:rsidR="00702F79" w:rsidP="009E2C37" w:rsidRDefault="00702F79" w14:paraId="3398CCDA" w14:textId="4817FE99">
      <w:pPr>
        <w:pStyle w:val="Heading1"/>
      </w:pPr>
      <w:r>
        <w:t xml:space="preserve">Grant Activity material </w:t>
      </w:r>
    </w:p>
    <w:p w:rsidRPr="00702F79" w:rsidR="00702F79" w:rsidP="00702F79" w:rsidRDefault="00702F79" w14:paraId="34F44610" w14:textId="3A1790F0">
      <w:pPr>
        <w:pStyle w:val="Heading2"/>
        <w:rPr>
          <w:lang w:val="en-AU"/>
        </w:rPr>
      </w:pPr>
      <w:r>
        <w:rPr>
          <w:lang w:val="en-AU"/>
        </w:rPr>
        <w:t xml:space="preserve">The Grantee gives (or procures for) AgriFutures </w:t>
      </w:r>
      <w:r w:rsidR="00E51A18">
        <w:rPr>
          <w:lang w:val="en-AU"/>
        </w:rPr>
        <w:t>Australia</w:t>
      </w:r>
      <w:r>
        <w:rPr>
          <w:lang w:val="en-AU"/>
        </w:rPr>
        <w:t xml:space="preserve"> a non-exclusive, irrevocable, royalty-free li</w:t>
      </w:r>
      <w:r w:rsidR="00E51A18">
        <w:rPr>
          <w:lang w:val="en-AU"/>
        </w:rPr>
        <w:t xml:space="preserve">cense </w:t>
      </w:r>
      <w:r>
        <w:rPr>
          <w:lang w:val="en-AU"/>
        </w:rPr>
        <w:t xml:space="preserve">to use, </w:t>
      </w:r>
      <w:r w:rsidR="00E51A18">
        <w:rPr>
          <w:lang w:val="en-AU"/>
        </w:rPr>
        <w:t>produce</w:t>
      </w:r>
      <w:r>
        <w:rPr>
          <w:lang w:val="en-AU"/>
        </w:rPr>
        <w:t xml:space="preserve">, communicate, publish and adapt all material that is provided to AgriFutures Australia </w:t>
      </w:r>
      <w:r w:rsidR="00E51A18">
        <w:rPr>
          <w:lang w:val="en-AU"/>
        </w:rPr>
        <w:t xml:space="preserve">under this Agreement. This includes a right to sub-license that material. </w:t>
      </w:r>
    </w:p>
    <w:p w:rsidRPr="009E2C37" w:rsidR="009E2C37" w:rsidP="009E2C37" w:rsidRDefault="009E2C37" w14:paraId="4964E077" w14:textId="35201EEE">
      <w:pPr>
        <w:pStyle w:val="Heading1"/>
      </w:pPr>
      <w:r w:rsidRPr="009E2C37">
        <w:t xml:space="preserve">Termination </w:t>
      </w:r>
    </w:p>
    <w:p w:rsidRPr="00D219CD" w:rsidR="009E2C37" w:rsidP="009E2C37" w:rsidRDefault="009E2C37" w14:paraId="4B9E9D5E" w14:textId="79AB0F32">
      <w:pPr>
        <w:pStyle w:val="Heading2"/>
        <w:rPr>
          <w:b/>
        </w:rPr>
      </w:pPr>
      <w:bookmarkStart w:name="_Toc260393489" w:id="16"/>
      <w:bookmarkEnd w:id="15"/>
      <w:r w:rsidRPr="00D219CD">
        <w:rPr>
          <w:b/>
        </w:rPr>
        <w:t>Termination</w:t>
      </w:r>
      <w:r w:rsidRPr="00D219CD" w:rsidR="00D219CD">
        <w:rPr>
          <w:b/>
        </w:rPr>
        <w:t xml:space="preserve"> Ev</w:t>
      </w:r>
      <w:r w:rsidRPr="00D219CD">
        <w:rPr>
          <w:b/>
        </w:rPr>
        <w:t>ents</w:t>
      </w:r>
      <w:bookmarkEnd w:id="16"/>
    </w:p>
    <w:p w:rsidRPr="00D219CD" w:rsidR="009E2C37" w:rsidP="00D219CD" w:rsidRDefault="009E2C37" w14:paraId="1F07F492" w14:textId="77777777">
      <w:pPr>
        <w:spacing w:before="240"/>
        <w:ind w:left="851"/>
      </w:pPr>
      <w:r w:rsidRPr="00D219CD">
        <w:t>Without prejudice to any of its other rights at general law or contained in this Agreement, either party shall have the right to immediately terminate this Agreement by notice in writing to the other party upon the occurrence of one or more of the following events:</w:t>
      </w:r>
    </w:p>
    <w:p w:rsidRPr="00673BAC" w:rsidR="009E2C37" w:rsidP="009E2C37" w:rsidRDefault="009E2C37" w14:paraId="0F3E3B37" w14:textId="77777777">
      <w:pPr>
        <w:pStyle w:val="Heading4"/>
        <w:rPr>
          <w:b/>
        </w:rPr>
      </w:pPr>
      <w:r w:rsidRPr="00673BAC">
        <w:t>the other party ceases or threatens to cease to carry on its business;</w:t>
      </w:r>
    </w:p>
    <w:p w:rsidRPr="00673BAC" w:rsidR="009E2C37" w:rsidP="009E2C37" w:rsidRDefault="009E2C37" w14:paraId="61726CF8" w14:textId="77777777">
      <w:pPr>
        <w:pStyle w:val="Heading4"/>
        <w:rPr>
          <w:b/>
        </w:rPr>
      </w:pPr>
      <w:r w:rsidRPr="00673BAC">
        <w:t>an Insolvency Event occurs in relation to the other party; or</w:t>
      </w:r>
    </w:p>
    <w:p w:rsidRPr="00673BAC" w:rsidR="009E2C37" w:rsidP="009E2C37" w:rsidRDefault="009E2C37" w14:paraId="7DCB4493" w14:textId="77777777">
      <w:pPr>
        <w:pStyle w:val="Heading4"/>
        <w:rPr>
          <w:b/>
        </w:rPr>
      </w:pPr>
      <w:r w:rsidRPr="00673BAC">
        <w:t>the other party commits a material breach of any of the terms of this Agreement, and, where such a breach is capable of remedy, fails to remedy the same within ten (10) Business Days after receipt of a written notice giving full particulars of the breach and requiring it to be remedied.</w:t>
      </w:r>
    </w:p>
    <w:p w:rsidRPr="009E2C37" w:rsidR="009E2C37" w:rsidP="009E2C37" w:rsidRDefault="009E2C37" w14:paraId="7A12BD7A" w14:textId="22E163B8">
      <w:pPr>
        <w:pStyle w:val="Heading2"/>
        <w:rPr>
          <w:b/>
        </w:rPr>
      </w:pPr>
      <w:bookmarkStart w:name="Clause_7_2" w:id="17"/>
      <w:r w:rsidRPr="009E2C37">
        <w:rPr>
          <w:b/>
        </w:rPr>
        <w:t>Termination by AgriFutures</w:t>
      </w:r>
      <w:r w:rsidRPr="00651891" w:rsidR="00651891">
        <w:rPr>
          <w:rFonts w:cs="Times New Roman"/>
          <w:lang w:val="en-AU"/>
        </w:rPr>
        <w:t xml:space="preserve"> </w:t>
      </w:r>
      <w:r w:rsidRPr="00651891" w:rsidR="00651891">
        <w:rPr>
          <w:b/>
          <w:lang w:val="en-AU"/>
        </w:rPr>
        <w:t>Australia</w:t>
      </w:r>
    </w:p>
    <w:p w:rsidRPr="00D219CD" w:rsidR="009E2C37" w:rsidP="00D219CD" w:rsidRDefault="009E2C37" w14:paraId="3BFBD7BF" w14:textId="5A181FE1">
      <w:pPr>
        <w:spacing w:before="240"/>
        <w:ind w:left="851"/>
      </w:pPr>
      <w:r w:rsidRPr="00D219CD">
        <w:t xml:space="preserve">AgriFutures </w:t>
      </w:r>
      <w:r w:rsidR="00651891">
        <w:t>Australia</w:t>
      </w:r>
      <w:r w:rsidRPr="00D219CD" w:rsidR="00651891">
        <w:t xml:space="preserve"> </w:t>
      </w:r>
      <w:r w:rsidRPr="00D219CD">
        <w:t xml:space="preserve">may by notice terminate this agreement if it considers that adverse publicity in respect of or its association with the </w:t>
      </w:r>
      <w:r w:rsidR="00E51A18">
        <w:t>Grantee</w:t>
      </w:r>
      <w:r w:rsidRPr="00D219CD">
        <w:t xml:space="preserve"> may damage the reputation or goodwill of AgriFutures</w:t>
      </w:r>
      <w:r w:rsidRPr="00651891" w:rsidR="00651891">
        <w:t xml:space="preserve"> </w:t>
      </w:r>
      <w:r w:rsidR="00651891">
        <w:t>Australia</w:t>
      </w:r>
      <w:r w:rsidRPr="00D219CD">
        <w:t xml:space="preserve"> or the Commonwealth</w:t>
      </w:r>
      <w:r w:rsidR="00E51A18">
        <w:t xml:space="preserve">. </w:t>
      </w:r>
    </w:p>
    <w:p w:rsidRPr="009E2C37" w:rsidR="009E2C37" w:rsidP="009E2C37" w:rsidRDefault="009E2C37" w14:paraId="1253B292" w14:textId="77777777">
      <w:pPr>
        <w:pStyle w:val="Heading2"/>
        <w:rPr>
          <w:b/>
        </w:rPr>
      </w:pPr>
      <w:bookmarkStart w:name="_Ref393966925" w:id="18"/>
      <w:bookmarkEnd w:id="17"/>
      <w:r w:rsidRPr="009E2C37">
        <w:rPr>
          <w:b/>
        </w:rPr>
        <w:t xml:space="preserve">Consequences of Termination </w:t>
      </w:r>
    </w:p>
    <w:p w:rsidRPr="00D219CD" w:rsidR="009E2C37" w:rsidP="00D219CD" w:rsidRDefault="009E2C37" w14:paraId="2FF6475C" w14:textId="07044D14">
      <w:pPr>
        <w:spacing w:before="240"/>
        <w:ind w:left="851"/>
      </w:pPr>
      <w:r w:rsidRPr="00D219CD">
        <w:t>On expiry or termination of this agreement, except as expressly provided elsewhere in this agreement:</w:t>
      </w:r>
    </w:p>
    <w:p w:rsidR="00E51A18" w:rsidP="009E2C37" w:rsidRDefault="00E51A18" w14:paraId="6CFB5E02" w14:textId="77777777">
      <w:pPr>
        <w:pStyle w:val="Heading4"/>
      </w:pPr>
      <w:r>
        <w:t>AgriFutures Australia will not be required to make any further payments of the Grant;</w:t>
      </w:r>
    </w:p>
    <w:p w:rsidRPr="009E2C37" w:rsidR="009E2C37" w:rsidP="009E2C37" w:rsidRDefault="009E2C37" w14:paraId="7901AD2A" w14:textId="3C283162">
      <w:pPr>
        <w:pStyle w:val="Heading4"/>
      </w:pPr>
      <w:r w:rsidRPr="009E2C37">
        <w:t xml:space="preserve">the licence granted to </w:t>
      </w:r>
      <w:r w:rsidR="00E51A18">
        <w:t>the Grantee</w:t>
      </w:r>
      <w:r w:rsidRPr="009E2C37">
        <w:t xml:space="preserve"> in respect of the </w:t>
      </w:r>
      <w:r w:rsidR="00E51A18">
        <w:t>AgriFutures Australia’s</w:t>
      </w:r>
      <w:r w:rsidRPr="009E2C37">
        <w:t xml:space="preserve"> Intellectual Property Rights will terminate immediately; and </w:t>
      </w:r>
    </w:p>
    <w:p w:rsidRPr="009E2C37" w:rsidR="009E2C37" w:rsidP="009E2C37" w:rsidRDefault="007027E5" w14:paraId="505D1194" w14:textId="103E16F3">
      <w:pPr>
        <w:pStyle w:val="Heading4"/>
      </w:pPr>
      <w:r>
        <w:t xml:space="preserve">the </w:t>
      </w:r>
      <w:r w:rsidR="00D17CD5">
        <w:t>Grantee</w:t>
      </w:r>
      <w:r w:rsidRPr="009E2C37" w:rsidR="009E2C37">
        <w:t xml:space="preserve"> must immediately cease all use of the AgriFutures </w:t>
      </w:r>
      <w:r w:rsidR="00651891">
        <w:t>Australia</w:t>
      </w:r>
      <w:r w:rsidRPr="009E2C37" w:rsidR="00651891">
        <w:t xml:space="preserve"> </w:t>
      </w:r>
      <w:r w:rsidRPr="009E2C37" w:rsidR="009E2C37">
        <w:t xml:space="preserve">Marks, promptly remove the AgriFutures </w:t>
      </w:r>
      <w:r w:rsidR="00651891">
        <w:t>Australia</w:t>
      </w:r>
      <w:r w:rsidRPr="009E2C37" w:rsidR="00651891">
        <w:t xml:space="preserve"> </w:t>
      </w:r>
      <w:r w:rsidRPr="009E2C37" w:rsidR="009E2C37">
        <w:t xml:space="preserve">Marks from any material in its possession or control and use all reasonable endeavours to withdraw from publication and distribution any material containing the AgriFutures </w:t>
      </w:r>
      <w:r w:rsidR="00651891">
        <w:t>Australia</w:t>
      </w:r>
      <w:r w:rsidRPr="009E2C37" w:rsidR="00651891">
        <w:t xml:space="preserve"> </w:t>
      </w:r>
      <w:r w:rsidRPr="009E2C37" w:rsidR="009E2C37">
        <w:t xml:space="preserve">Marks. </w:t>
      </w:r>
    </w:p>
    <w:p w:rsidRPr="00D219CD" w:rsidR="009E2C37" w:rsidP="009E2C37" w:rsidRDefault="009E2C37" w14:paraId="62CC8C1A" w14:textId="77777777">
      <w:pPr>
        <w:pStyle w:val="Heading2"/>
        <w:rPr>
          <w:b/>
        </w:rPr>
      </w:pPr>
      <w:r w:rsidRPr="00D219CD">
        <w:rPr>
          <w:b/>
        </w:rPr>
        <w:t>Survival</w:t>
      </w:r>
      <w:bookmarkEnd w:id="18"/>
    </w:p>
    <w:p w:rsidRPr="00673BAC" w:rsidR="009E2C37" w:rsidP="009E2C37" w:rsidRDefault="009E2C37" w14:paraId="5C27BA01" w14:textId="77777777">
      <w:pPr>
        <w:pStyle w:val="Heading4"/>
        <w:rPr>
          <w:b/>
        </w:rPr>
      </w:pPr>
      <w:r w:rsidRPr="00673BAC">
        <w:t>Termination or expiry of this Agreement does not affect any rights or obligations of the parties that may have accrued before the effective date of termination or expiry.</w:t>
      </w:r>
    </w:p>
    <w:p w:rsidRPr="00664DFE" w:rsidR="006A4AFB" w:rsidP="00D219CD" w:rsidRDefault="009E2C37" w14:paraId="656C4927" w14:textId="311A66EB">
      <w:pPr>
        <w:pStyle w:val="Heading4"/>
        <w:rPr>
          <w:b/>
        </w:rPr>
      </w:pPr>
      <w:r w:rsidRPr="00D17CD5">
        <w:t xml:space="preserve">Clauses </w:t>
      </w:r>
      <w:hyperlink w:history="1" w:anchor="Clause_1">
        <w:r w:rsidRPr="00D17CD5">
          <w:rPr>
            <w:rStyle w:val="Hyperlink"/>
          </w:rPr>
          <w:t>1</w:t>
        </w:r>
      </w:hyperlink>
      <w:r w:rsidRPr="00D17CD5">
        <w:t xml:space="preserve">, </w:t>
      </w:r>
      <w:hyperlink w:history="1" w:anchor="Clause_6">
        <w:r w:rsidRPr="00D17CD5" w:rsidR="00D17CD5">
          <w:rPr>
            <w:rStyle w:val="Hyperlink"/>
          </w:rPr>
          <w:t>9</w:t>
        </w:r>
      </w:hyperlink>
      <w:r w:rsidRPr="00D17CD5">
        <w:t xml:space="preserve">, </w:t>
      </w:r>
      <w:hyperlink w:history="1" w:anchor="Clause_7">
        <w:r w:rsidRPr="00D17CD5" w:rsidR="00D17CD5">
          <w:rPr>
            <w:rStyle w:val="Hyperlink"/>
          </w:rPr>
          <w:t>1</w:t>
        </w:r>
      </w:hyperlink>
      <w:r w:rsidR="00A45C3A">
        <w:rPr>
          <w:rStyle w:val="Hyperlink"/>
        </w:rPr>
        <w:t>2</w:t>
      </w:r>
      <w:r w:rsidRPr="00D17CD5">
        <w:t xml:space="preserve">, </w:t>
      </w:r>
      <w:hyperlink w:history="1" w:anchor="Clause_8">
        <w:r w:rsidRPr="00D17CD5" w:rsidR="00D17CD5">
          <w:rPr>
            <w:rStyle w:val="Hyperlink"/>
          </w:rPr>
          <w:t>1</w:t>
        </w:r>
      </w:hyperlink>
      <w:r w:rsidR="00A45C3A">
        <w:rPr>
          <w:rStyle w:val="Hyperlink"/>
        </w:rPr>
        <w:t>3</w:t>
      </w:r>
      <w:r w:rsidRPr="00D17CD5">
        <w:t xml:space="preserve">, </w:t>
      </w:r>
      <w:hyperlink w:history="1" w:anchor="Clause_9">
        <w:r w:rsidRPr="00D17CD5" w:rsidR="00D17CD5">
          <w:rPr>
            <w:rStyle w:val="Hyperlink"/>
          </w:rPr>
          <w:t>1</w:t>
        </w:r>
      </w:hyperlink>
      <w:r w:rsidR="00A45C3A">
        <w:rPr>
          <w:rStyle w:val="Hyperlink"/>
        </w:rPr>
        <w:t>4</w:t>
      </w:r>
      <w:r w:rsidRPr="00D17CD5">
        <w:t xml:space="preserve">, </w:t>
      </w:r>
      <w:hyperlink w:history="1" w:anchor="Clause_10">
        <w:r w:rsidRPr="00D17CD5">
          <w:rPr>
            <w:rStyle w:val="Hyperlink"/>
          </w:rPr>
          <w:t>1</w:t>
        </w:r>
      </w:hyperlink>
      <w:r w:rsidR="00A45C3A">
        <w:rPr>
          <w:rStyle w:val="Hyperlink"/>
        </w:rPr>
        <w:t>5</w:t>
      </w:r>
      <w:r w:rsidRPr="00D17CD5">
        <w:t xml:space="preserve">, </w:t>
      </w:r>
      <w:r w:rsidRPr="00D17CD5" w:rsidR="00664DFE">
        <w:t xml:space="preserve">and </w:t>
      </w:r>
      <w:hyperlink w:history="1" w:anchor="Clause_11">
        <w:r w:rsidRPr="00D17CD5" w:rsidR="00664DFE">
          <w:rPr>
            <w:rStyle w:val="Hyperlink"/>
          </w:rPr>
          <w:t>Clause 1</w:t>
        </w:r>
      </w:hyperlink>
      <w:r w:rsidR="00A45C3A">
        <w:rPr>
          <w:rStyle w:val="Hyperlink"/>
        </w:rPr>
        <w:t>6</w:t>
      </w:r>
      <w:r w:rsidRPr="00D17CD5" w:rsidR="00664DFE">
        <w:t xml:space="preserve"> </w:t>
      </w:r>
      <w:r w:rsidRPr="00D17CD5">
        <w:t>survive termination</w:t>
      </w:r>
      <w:r w:rsidRPr="00664DFE">
        <w:t xml:space="preserve"> or expiry of this Agreement.</w:t>
      </w:r>
    </w:p>
    <w:p w:rsidRPr="009E2C37" w:rsidR="009E2C37" w:rsidP="009E2C37" w:rsidRDefault="009E2C37" w14:paraId="57F945F2" w14:textId="77777777">
      <w:pPr>
        <w:pStyle w:val="Heading1"/>
      </w:pPr>
      <w:bookmarkStart w:name="Clause_8" w:id="19"/>
      <w:r w:rsidRPr="009E2C37">
        <w:t>Disputes</w:t>
      </w:r>
    </w:p>
    <w:bookmarkEnd w:id="19"/>
    <w:p w:rsidRPr="00673BAC" w:rsidR="009E2C37" w:rsidP="009E2C37" w:rsidRDefault="009E2C37" w14:paraId="10FD38F2" w14:textId="4213980F">
      <w:pPr>
        <w:pStyle w:val="Heading2"/>
      </w:pPr>
      <w:r w:rsidRPr="00673BAC">
        <w:t xml:space="preserve">Without prejudice to either parties’ rights under </w:t>
      </w:r>
      <w:hyperlink w:history="1" w:anchor="Clause_8">
        <w:r w:rsidRPr="008C50D7" w:rsidR="008C50D7">
          <w:rPr>
            <w:rStyle w:val="Hyperlink"/>
          </w:rPr>
          <w:t>C</w:t>
        </w:r>
        <w:r w:rsidRPr="008C50D7">
          <w:rPr>
            <w:rStyle w:val="Hyperlink"/>
          </w:rPr>
          <w:t xml:space="preserve">lause </w:t>
        </w:r>
        <w:r w:rsidR="00E51A18">
          <w:rPr>
            <w:rStyle w:val="Hyperlink"/>
          </w:rPr>
          <w:t>1</w:t>
        </w:r>
      </w:hyperlink>
      <w:r w:rsidR="00A45C3A">
        <w:rPr>
          <w:rStyle w:val="Hyperlink"/>
        </w:rPr>
        <w:t>3</w:t>
      </w:r>
      <w:r w:rsidRPr="00673BAC">
        <w:t>:</w:t>
      </w:r>
    </w:p>
    <w:p w:rsidRPr="00673BAC" w:rsidR="009E2C37" w:rsidP="009E2C37" w:rsidRDefault="008C50D7" w14:paraId="5D7E6232" w14:textId="6C888533">
      <w:pPr>
        <w:pStyle w:val="Heading4"/>
        <w:rPr>
          <w:b/>
        </w:rPr>
      </w:pPr>
      <w:r>
        <w:t>i</w:t>
      </w:r>
      <w:r w:rsidRPr="00673BAC" w:rsidR="009E2C37">
        <w:t xml:space="preserve">f a dispute arises in connection with this Agreement, a party to the dispute must give to the other party or parties to the dispute notice specifying the dispute and requiring its resolution under this </w:t>
      </w:r>
      <w:hyperlink w:history="1" w:anchor="Clause_8">
        <w:r w:rsidRPr="008C50D7">
          <w:rPr>
            <w:rStyle w:val="Hyperlink"/>
          </w:rPr>
          <w:t>C</w:t>
        </w:r>
        <w:r w:rsidRPr="008C50D7" w:rsidR="009E2C37">
          <w:rPr>
            <w:rStyle w:val="Hyperlink"/>
          </w:rPr>
          <w:t xml:space="preserve">lause </w:t>
        </w:r>
        <w:r w:rsidR="00E51A18">
          <w:rPr>
            <w:rStyle w:val="Hyperlink"/>
          </w:rPr>
          <w:t>1</w:t>
        </w:r>
      </w:hyperlink>
      <w:r w:rsidR="00A45C3A">
        <w:rPr>
          <w:rStyle w:val="Hyperlink"/>
        </w:rPr>
        <w:t>3</w:t>
      </w:r>
      <w:r>
        <w:t xml:space="preserve"> (Notice of Dispute);</w:t>
      </w:r>
    </w:p>
    <w:p w:rsidRPr="009E2C37" w:rsidR="009E2C37" w:rsidP="009E2C37" w:rsidRDefault="008C50D7" w14:paraId="548A008A" w14:textId="02917CF9">
      <w:pPr>
        <w:pStyle w:val="Heading4"/>
        <w:rPr>
          <w:b/>
        </w:rPr>
      </w:pPr>
      <w:r>
        <w:t>t</w:t>
      </w:r>
      <w:r w:rsidRPr="00673BAC" w:rsidR="009E2C37">
        <w:t xml:space="preserve">he </w:t>
      </w:r>
      <w:r w:rsidR="00E51A18">
        <w:t>Grantee’s</w:t>
      </w:r>
      <w:r w:rsidR="009E2C37">
        <w:t xml:space="preserve"> representative </w:t>
      </w:r>
      <w:r w:rsidRPr="00673BAC" w:rsidR="009E2C37">
        <w:t xml:space="preserve">and the </w:t>
      </w:r>
      <w:r w:rsidR="009E2C37">
        <w:t>AgriFutures</w:t>
      </w:r>
      <w:r w:rsidRPr="00673BAC" w:rsidR="009E2C37">
        <w:t xml:space="preserve"> </w:t>
      </w:r>
      <w:r w:rsidR="00651891">
        <w:t>Australia</w:t>
      </w:r>
      <w:r w:rsidRPr="00673BAC" w:rsidR="00651891">
        <w:t xml:space="preserve"> </w:t>
      </w:r>
      <w:r w:rsidRPr="00673BAC" w:rsidR="009E2C37">
        <w:t xml:space="preserve">representative must negotiate in good faith with a view to resolving the dispute within two (2) weeks of the date of the Notice of </w:t>
      </w:r>
      <w:r>
        <w:t>Dispute;</w:t>
      </w:r>
    </w:p>
    <w:p w:rsidRPr="00673BAC" w:rsidR="009E2C37" w:rsidP="009E2C37" w:rsidRDefault="008C50D7" w14:paraId="259F4B39" w14:textId="0D5D2F87">
      <w:pPr>
        <w:pStyle w:val="Heading4"/>
        <w:rPr>
          <w:b/>
        </w:rPr>
      </w:pPr>
      <w:r>
        <w:t>i</w:t>
      </w:r>
      <w:r w:rsidRPr="00673BAC" w:rsidR="009E2C37">
        <w:t xml:space="preserve">f the dispute is not so resolved it shall be referred to the senior executives of </w:t>
      </w:r>
      <w:r w:rsidR="009E2C37">
        <w:t>AgriFutures</w:t>
      </w:r>
      <w:r w:rsidRPr="00673BAC" w:rsidR="009E2C37">
        <w:t xml:space="preserve"> </w:t>
      </w:r>
      <w:r w:rsidR="00651891">
        <w:t>Australia</w:t>
      </w:r>
      <w:r w:rsidRPr="00673BAC" w:rsidR="00651891">
        <w:t xml:space="preserve"> </w:t>
      </w:r>
      <w:r w:rsidRPr="00673BAC" w:rsidR="009E2C37">
        <w:t xml:space="preserve">and the </w:t>
      </w:r>
      <w:r w:rsidR="00E51A18">
        <w:t>Grantee</w:t>
      </w:r>
      <w:r w:rsidRPr="00673BAC" w:rsidR="009E2C37">
        <w:t xml:space="preserve"> who shall negotiate in good faith with a view to resolving the dispute within two (2) weeks of referral of the dispute</w:t>
      </w:r>
      <w:r>
        <w:t xml:space="preserve"> to the senior executives;</w:t>
      </w:r>
    </w:p>
    <w:p w:rsidRPr="00673BAC" w:rsidR="009E2C37" w:rsidP="009E2C37" w:rsidRDefault="008C50D7" w14:paraId="6B159276" w14:textId="6E5FC573">
      <w:pPr>
        <w:pStyle w:val="Heading4"/>
        <w:rPr>
          <w:b/>
        </w:rPr>
      </w:pPr>
      <w:r>
        <w:t>i</w:t>
      </w:r>
      <w:r w:rsidRPr="00673BAC" w:rsidR="009E2C37">
        <w:t>f the dispute is not able to be resolved following this process of dispute resolution, either party may take such further legal action or commence proceedings in relation to the dispute or Claim, as they determine is appropriate.</w:t>
      </w:r>
    </w:p>
    <w:p w:rsidRPr="00673BAC" w:rsidR="009E2C37" w:rsidP="009E2C37" w:rsidRDefault="009E2C37" w14:paraId="7BCA4CE7" w14:textId="3E4DB983">
      <w:pPr>
        <w:pStyle w:val="Heading2"/>
      </w:pPr>
      <w:r w:rsidRPr="00673BAC">
        <w:t xml:space="preserve">Despite anything in this </w:t>
      </w:r>
      <w:hyperlink w:history="1" w:anchor="Clause_8">
        <w:r w:rsidRPr="008C50D7" w:rsidR="008C50D7">
          <w:rPr>
            <w:rStyle w:val="Hyperlink"/>
          </w:rPr>
          <w:t xml:space="preserve">Clause </w:t>
        </w:r>
        <w:r w:rsidR="00E51A18">
          <w:rPr>
            <w:rStyle w:val="Hyperlink"/>
          </w:rPr>
          <w:t>1</w:t>
        </w:r>
      </w:hyperlink>
      <w:r w:rsidR="00A45C3A">
        <w:rPr>
          <w:rStyle w:val="Hyperlink"/>
        </w:rPr>
        <w:t>3</w:t>
      </w:r>
      <w:r w:rsidRPr="00673BAC">
        <w:t>, a party may at any time commence court proceedings in relation to any dispute or Claim arising under or in connection with this Agreement where that party seeks urgent interlocutory relief.</w:t>
      </w:r>
    </w:p>
    <w:p w:rsidR="009E2C37" w:rsidP="009E2C37" w:rsidRDefault="009E2C37" w14:paraId="1AF529A3" w14:textId="049C47FE">
      <w:pPr>
        <w:pStyle w:val="Heading2"/>
      </w:pPr>
      <w:r w:rsidRPr="00673BAC">
        <w:t>Notwithstanding the existence of a dispute, the parties will continue to perform their obligations under this Agreement.</w:t>
      </w:r>
    </w:p>
    <w:p w:rsidRPr="00D219CD" w:rsidR="00D219CD" w:rsidP="00D219CD" w:rsidRDefault="00D219CD" w14:paraId="44D51C7F" w14:textId="77777777">
      <w:pPr>
        <w:pStyle w:val="Heading1"/>
      </w:pPr>
      <w:bookmarkStart w:name="Clause_9" w:id="20"/>
      <w:r w:rsidRPr="00D219CD">
        <w:t>Notices</w:t>
      </w:r>
    </w:p>
    <w:bookmarkEnd w:id="20"/>
    <w:p w:rsidRPr="00D219CD" w:rsidR="00D219CD" w:rsidP="00D219CD" w:rsidRDefault="00D219CD" w14:paraId="3EB315FE" w14:textId="77777777">
      <w:pPr>
        <w:pStyle w:val="Heading2"/>
        <w:rPr>
          <w:b/>
        </w:rPr>
      </w:pPr>
      <w:r w:rsidRPr="00D219CD">
        <w:rPr>
          <w:b/>
        </w:rPr>
        <w:t>Form</w:t>
      </w:r>
    </w:p>
    <w:p w:rsidR="00D219CD" w:rsidP="00D219CD" w:rsidRDefault="00D219CD" w14:paraId="775F93A7" w14:textId="745497CD">
      <w:pPr>
        <w:spacing w:before="240"/>
        <w:ind w:left="851"/>
      </w:pPr>
      <w:r w:rsidRPr="00D219CD">
        <w:t>Unless expressly stated otherwise in this agreement, all notices, certificates, consents, approvals, waivers and other communications in connection with this agreement must be in writing, signed by the sender (if an individual) or an authorised officer of the sender and marked for the attention of the person set out or referred to in the Details or, if the recipient has notified otherwise, then marked for attention in the last way notified.</w:t>
      </w:r>
    </w:p>
    <w:p w:rsidRPr="00D219CD" w:rsidR="00D219CD" w:rsidP="00D219CD" w:rsidRDefault="00D219CD" w14:paraId="28B05A77" w14:textId="77777777">
      <w:pPr>
        <w:pStyle w:val="Heading2"/>
        <w:rPr>
          <w:b/>
        </w:rPr>
      </w:pPr>
      <w:r w:rsidRPr="00D219CD">
        <w:rPr>
          <w:b/>
        </w:rPr>
        <w:t>Delivery</w:t>
      </w:r>
    </w:p>
    <w:p w:rsidRPr="00D219CD" w:rsidR="00D219CD" w:rsidP="00D219CD" w:rsidRDefault="00D219CD" w14:paraId="108B572F" w14:textId="77777777">
      <w:pPr>
        <w:spacing w:before="240"/>
        <w:ind w:left="851"/>
      </w:pPr>
      <w:r w:rsidRPr="00D219CD">
        <w:t>Notices must be:</w:t>
      </w:r>
    </w:p>
    <w:p w:rsidRPr="0085186B" w:rsidR="00D219CD" w:rsidP="00D219CD" w:rsidRDefault="00D219CD" w14:paraId="4C9C5248" w14:textId="39E19DA3">
      <w:pPr>
        <w:pStyle w:val="Heading4"/>
      </w:pPr>
      <w:r w:rsidRPr="0085186B">
        <w:t xml:space="preserve">left at the address set out or referred to in the </w:t>
      </w:r>
      <w:r w:rsidR="002E3777">
        <w:t>d</w:t>
      </w:r>
      <w:r w:rsidRPr="0085186B">
        <w:t>etails;</w:t>
      </w:r>
    </w:p>
    <w:p w:rsidRPr="0085186B" w:rsidR="00D219CD" w:rsidP="00D219CD" w:rsidRDefault="00D219CD" w14:paraId="240D7471" w14:textId="6A5A27F4">
      <w:pPr>
        <w:pStyle w:val="Heading4"/>
      </w:pPr>
      <w:r w:rsidRPr="0085186B">
        <w:t>sent by prepaid ordinary post (airmail if appropriate) to the address set out or referred to in the Details; or</w:t>
      </w:r>
    </w:p>
    <w:p w:rsidRPr="0085186B" w:rsidR="00D219CD" w:rsidP="00D219CD" w:rsidRDefault="00D219CD" w14:paraId="3338D630" w14:textId="0984EFF3">
      <w:pPr>
        <w:pStyle w:val="Heading4"/>
      </w:pPr>
      <w:r>
        <w:t>i</w:t>
      </w:r>
      <w:r w:rsidRPr="0085186B">
        <w:t>n any other way permitted by law.</w:t>
      </w:r>
    </w:p>
    <w:p w:rsidR="00D219CD" w:rsidP="00D219CD" w:rsidRDefault="00D219CD" w14:paraId="267DBFB0" w14:textId="453C76E0">
      <w:pPr>
        <w:spacing w:before="240"/>
        <w:ind w:left="851"/>
      </w:pPr>
      <w:r w:rsidRPr="00D219CD">
        <w:t>However, if the intended recipient has notified a change of postal address, then the communications must be to that address.</w:t>
      </w:r>
    </w:p>
    <w:p w:rsidR="00D219CD" w:rsidP="00D219CD" w:rsidRDefault="00D219CD" w14:paraId="412F8B05" w14:textId="768869A7">
      <w:pPr>
        <w:pStyle w:val="Heading2"/>
        <w:rPr>
          <w:b/>
        </w:rPr>
      </w:pPr>
      <w:r w:rsidRPr="00D219CD">
        <w:rPr>
          <w:b/>
        </w:rPr>
        <w:t xml:space="preserve">When </w:t>
      </w:r>
      <w:r w:rsidR="00664DFE">
        <w:rPr>
          <w:b/>
        </w:rPr>
        <w:t>E</w:t>
      </w:r>
      <w:r w:rsidRPr="00D219CD">
        <w:rPr>
          <w:b/>
        </w:rPr>
        <w:t>ffective</w:t>
      </w:r>
    </w:p>
    <w:p w:rsidRPr="003221DF" w:rsidR="003221DF" w:rsidP="003221DF" w:rsidRDefault="003221DF" w14:paraId="6A4A134B" w14:textId="77777777">
      <w:pPr>
        <w:pStyle w:val="BodyText2"/>
        <w:spacing w:before="120"/>
        <w:rPr>
          <w:lang w:val="en-NZ"/>
        </w:rPr>
      </w:pPr>
    </w:p>
    <w:tbl>
      <w:tblPr>
        <w:tblStyle w:val="TableGrid"/>
        <w:tblW w:w="0" w:type="auto"/>
        <w:tblInd w:w="988" w:type="dxa"/>
        <w:tblLook w:val="04A0" w:firstRow="1" w:lastRow="0" w:firstColumn="1" w:lastColumn="0" w:noHBand="0" w:noVBand="1"/>
      </w:tblPr>
      <w:tblGrid>
        <w:gridCol w:w="3827"/>
        <w:gridCol w:w="4961"/>
      </w:tblGrid>
      <w:tr w:rsidR="003221DF" w:rsidTr="177953DA" w14:paraId="7C4CB170" w14:textId="77777777">
        <w:trPr>
          <w:trHeight w:val="623"/>
        </w:trPr>
        <w:tc>
          <w:tcPr>
            <w:tcW w:w="3827" w:type="dxa"/>
            <w:tcMar/>
          </w:tcPr>
          <w:p w:rsidRPr="008A6195" w:rsidR="003221DF" w:rsidP="00461530" w:rsidRDefault="003221DF" w14:paraId="5D63EF0A" w14:textId="77777777">
            <w:pPr>
              <w:spacing w:before="60" w:after="60"/>
              <w:rPr>
                <w:sz w:val="22"/>
                <w:szCs w:val="22"/>
              </w:rPr>
            </w:pPr>
            <w:bookmarkStart w:name="Clause_10" w:id="21"/>
            <w:r w:rsidRPr="008A6195">
              <w:rPr>
                <w:sz w:val="22"/>
                <w:szCs w:val="22"/>
              </w:rPr>
              <w:t xml:space="preserve">Method of Notice </w:t>
            </w:r>
          </w:p>
        </w:tc>
        <w:tc>
          <w:tcPr>
            <w:tcW w:w="4961" w:type="dxa"/>
            <w:tcMar/>
          </w:tcPr>
          <w:p w:rsidRPr="008A6195" w:rsidR="003221DF" w:rsidP="00461530" w:rsidRDefault="003221DF" w14:paraId="5DD62B6C" w14:textId="77777777">
            <w:pPr>
              <w:spacing w:before="60" w:after="60"/>
              <w:rPr>
                <w:sz w:val="22"/>
                <w:szCs w:val="22"/>
              </w:rPr>
            </w:pPr>
            <w:r w:rsidRPr="008A6195">
              <w:rPr>
                <w:sz w:val="22"/>
                <w:szCs w:val="22"/>
              </w:rPr>
              <w:t>When is Notice received?</w:t>
            </w:r>
          </w:p>
        </w:tc>
      </w:tr>
      <w:tr w:rsidR="003221DF" w:rsidTr="177953DA" w14:paraId="2D808CC7" w14:textId="77777777">
        <w:trPr>
          <w:trHeight w:val="777"/>
        </w:trPr>
        <w:tc>
          <w:tcPr>
            <w:tcW w:w="3827" w:type="dxa"/>
            <w:tcMar/>
          </w:tcPr>
          <w:p w:rsidR="003221DF" w:rsidP="00461530" w:rsidRDefault="003221DF" w14:paraId="25400269" w14:textId="77777777">
            <w:pPr>
              <w:spacing w:before="60" w:after="60"/>
              <w:ind w:left="598" w:hanging="425"/>
              <w:rPr>
                <w:rFonts w:ascii="Akkurat TT Light" w:hAnsi="Akkurat TT Light" w:cs="Akkurat TT Light"/>
              </w:rPr>
            </w:pPr>
            <w:r w:rsidRPr="008A6195">
              <w:rPr>
                <w:rFonts w:ascii="Akkurat TT Light" w:hAnsi="Akkurat TT Light" w:cs="Akkurat TT Light"/>
                <w:noProof/>
                <w:color w:val="000000"/>
                <w:lang w:eastAsia="en-AU"/>
              </w:rPr>
              <w:drawing>
                <wp:anchor distT="0" distB="0" distL="114300" distR="114300" simplePos="0" relativeHeight="251658241" behindDoc="0" locked="0" layoutInCell="1" allowOverlap="1" wp14:anchorId="1DECB5A1" wp14:editId="1D00B556">
                  <wp:simplePos x="0" y="0"/>
                  <wp:positionH relativeFrom="column">
                    <wp:posOffset>110490</wp:posOffset>
                  </wp:positionH>
                  <wp:positionV relativeFrom="paragraph">
                    <wp:posOffset>74930</wp:posOffset>
                  </wp:positionV>
                  <wp:extent cx="400050" cy="422910"/>
                  <wp:effectExtent l="0" t="0" r="0" b="0"/>
                  <wp:wrapSquare wrapText="bothSides"/>
                  <wp:docPr id="17" name="Picture 17" descr="cid:23fe0e89-9681-405c-adc3-7e7a5c6c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3fe0e89-9681-405c-adc3-7e7a5c6cf50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0005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195" w:rsidR="003221DF">
              <w:rPr>
                <w:rFonts w:ascii="Akkurat TT Light" w:hAnsi="Akkurat TT Light" w:cs="Akkurat TT Light"/>
              </w:rPr>
              <w:t xml:space="preserve"> </w:t>
            </w:r>
            <w:r w:rsidR="003221DF">
              <w:rPr>
                <w:rFonts w:ascii="Akkurat TT Light" w:hAnsi="Akkurat TT Light" w:cs="Akkurat TT Light"/>
              </w:rPr>
              <w:t xml:space="preserve">  </w:t>
            </w:r>
          </w:p>
          <w:p w:rsidR="003221DF" w:rsidP="00461530" w:rsidRDefault="003221DF" w14:paraId="23A93F34" w14:textId="77777777">
            <w:pPr>
              <w:spacing w:before="60" w:after="60"/>
              <w:ind w:left="598" w:hanging="425"/>
              <w:rPr>
                <w:rFonts w:ascii="Akkurat TT Light" w:hAnsi="Akkurat TT Light" w:cs="Akkurat TT Light"/>
              </w:rPr>
            </w:pPr>
            <w:r>
              <w:rPr>
                <w:rFonts w:ascii="Akkurat TT Light" w:hAnsi="Akkurat TT Light" w:cs="Akkurat TT Light"/>
              </w:rPr>
              <w:t xml:space="preserve">  </w:t>
            </w:r>
            <w:r w:rsidRPr="008A6195">
              <w:rPr>
                <w:rFonts w:ascii="Akkurat TT Light" w:hAnsi="Akkurat TT Light" w:cs="Akkurat TT Light"/>
              </w:rPr>
              <w:t>HAND (HAND DELIVERY)</w:t>
            </w:r>
          </w:p>
          <w:p w:rsidRPr="008A6195" w:rsidR="003221DF" w:rsidP="00461530" w:rsidRDefault="003221DF" w14:paraId="2EEA6530" w14:textId="77777777">
            <w:pPr>
              <w:spacing w:before="60" w:after="60"/>
              <w:ind w:left="598" w:hanging="425"/>
              <w:rPr>
                <w:rFonts w:ascii="Akkurat TT Light" w:hAnsi="Akkurat TT Light" w:cs="Akkurat TT Light"/>
              </w:rPr>
            </w:pPr>
          </w:p>
        </w:tc>
        <w:tc>
          <w:tcPr>
            <w:tcW w:w="4961" w:type="dxa"/>
            <w:tcMar/>
          </w:tcPr>
          <w:p w:rsidR="003221DF" w:rsidP="00461530" w:rsidRDefault="003221DF" w14:paraId="7138BE39" w14:textId="77777777">
            <w:pPr>
              <w:spacing w:before="60" w:after="60"/>
              <w:rPr>
                <w:rFonts w:ascii="Akkurat TT Light" w:hAnsi="Akkurat TT Light" w:cs="Akkurat TT Light"/>
              </w:rPr>
            </w:pPr>
          </w:p>
          <w:p w:rsidRPr="008A6195" w:rsidR="003221DF" w:rsidP="00461530" w:rsidRDefault="003221DF" w14:paraId="28E67E1B" w14:textId="77777777">
            <w:pPr>
              <w:spacing w:before="60" w:after="60"/>
              <w:rPr>
                <w:rFonts w:ascii="Akkurat TT Light" w:hAnsi="Akkurat TT Light" w:cs="Akkurat TT Light"/>
              </w:rPr>
            </w:pPr>
            <w:r w:rsidRPr="008A6195">
              <w:rPr>
                <w:rFonts w:ascii="Akkurat TT Light" w:hAnsi="Akkurat TT Light" w:cs="Akkurat TT Light"/>
              </w:rPr>
              <w:t>On date of de</w:t>
            </w:r>
            <w:r>
              <w:rPr>
                <w:rFonts w:ascii="Akkurat TT Light" w:hAnsi="Akkurat TT Light" w:cs="Akkurat TT Light"/>
              </w:rPr>
              <w:t xml:space="preserve">livery. </w:t>
            </w:r>
          </w:p>
        </w:tc>
      </w:tr>
      <w:tr w:rsidR="003221DF" w:rsidTr="177953DA" w14:paraId="08B36BD3" w14:textId="77777777">
        <w:trPr>
          <w:trHeight w:val="1855"/>
        </w:trPr>
        <w:tc>
          <w:tcPr>
            <w:tcW w:w="3827" w:type="dxa"/>
            <w:tcMar/>
          </w:tcPr>
          <w:p w:rsidR="003221DF" w:rsidP="00461530" w:rsidRDefault="003221DF" w14:paraId="37A58642" w14:textId="77777777">
            <w:pPr>
              <w:spacing w:before="60" w:after="60"/>
              <w:ind w:left="456" w:hanging="283"/>
              <w:rPr>
                <w:rFonts w:ascii="Akkurat TT Light" w:hAnsi="Akkurat TT Light" w:cs="Akkurat TT Light"/>
              </w:rPr>
            </w:pPr>
          </w:p>
          <w:p w:rsidR="003221DF" w:rsidP="00461530" w:rsidRDefault="003221DF" w14:paraId="641C7541" w14:textId="77777777">
            <w:pPr>
              <w:spacing w:before="60" w:after="60"/>
              <w:ind w:left="456" w:hanging="283"/>
              <w:rPr>
                <w:rFonts w:ascii="Akkurat TT Light" w:hAnsi="Akkurat TT Light" w:cs="Akkurat TT Light"/>
              </w:rPr>
            </w:pPr>
            <w:r w:rsidRPr="008A6195">
              <w:rPr>
                <w:rFonts w:ascii="Akkurat TT Light" w:hAnsi="Akkurat TT Light" w:cs="Akkurat TT Light"/>
                <w:noProof/>
                <w:color w:val="000000"/>
                <w:lang w:eastAsia="en-AU"/>
              </w:rPr>
              <w:drawing>
                <wp:anchor distT="0" distB="0" distL="114300" distR="114300" simplePos="0" relativeHeight="251658240" behindDoc="0" locked="0" layoutInCell="1" allowOverlap="1" wp14:anchorId="3F396189" wp14:editId="175F8E94">
                  <wp:simplePos x="0" y="0"/>
                  <wp:positionH relativeFrom="column">
                    <wp:posOffset>68580</wp:posOffset>
                  </wp:positionH>
                  <wp:positionV relativeFrom="paragraph">
                    <wp:posOffset>13335</wp:posOffset>
                  </wp:positionV>
                  <wp:extent cx="499110" cy="495300"/>
                  <wp:effectExtent l="0" t="0" r="0" b="0"/>
                  <wp:wrapSquare wrapText="bothSides"/>
                  <wp:docPr id="15" name="Picture 15" descr="cid:75c4ccb2-7bd1-49dd-8fe6-059f72e39b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75c4ccb2-7bd1-49dd-8fe6-059f72e39b79"/>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195" w:rsidR="003221DF">
              <w:rPr>
                <w:rFonts w:ascii="Akkurat TT Light" w:hAnsi="Akkurat TT Light" w:cs="Akkurat TT Light"/>
              </w:rPr>
              <w:t>MAIL (POST)</w:t>
            </w:r>
          </w:p>
          <w:p w:rsidRPr="008A6195" w:rsidR="003221DF" w:rsidP="00461530" w:rsidRDefault="003221DF" w14:paraId="32CB324E" w14:textId="77777777">
            <w:pPr>
              <w:spacing w:before="60" w:after="60"/>
              <w:ind w:left="740"/>
              <w:rPr>
                <w:rFonts w:ascii="Akkurat TT Light" w:hAnsi="Akkurat TT Light" w:cs="Akkurat TT Light"/>
              </w:rPr>
            </w:pPr>
            <w:r w:rsidRPr="008A6195">
              <w:rPr>
                <w:rFonts w:ascii="Akkurat TT Light" w:hAnsi="Akkurat TT Light" w:cs="Akkurat TT Light"/>
              </w:rPr>
              <w:t xml:space="preserve">Sent by post to the Recipients </w:t>
            </w:r>
            <w:r>
              <w:rPr>
                <w:rFonts w:ascii="Akkurat TT Light" w:hAnsi="Akkurat TT Light" w:cs="Akkurat TT Light"/>
              </w:rPr>
              <w:t xml:space="preserve">   Address</w:t>
            </w:r>
          </w:p>
        </w:tc>
        <w:tc>
          <w:tcPr>
            <w:tcW w:w="4961" w:type="dxa"/>
            <w:tcMar/>
          </w:tcPr>
          <w:p w:rsidRPr="008A6195" w:rsidR="003221DF" w:rsidP="003221DF" w:rsidRDefault="003221DF" w14:paraId="38559F32" w14:textId="77777777">
            <w:pPr>
              <w:pStyle w:val="Heading3"/>
              <w:keepNext/>
              <w:numPr>
                <w:ilvl w:val="2"/>
                <w:numId w:val="18"/>
              </w:numPr>
              <w:tabs>
                <w:tab w:val="clear" w:pos="1134"/>
                <w:tab w:val="num" w:pos="370"/>
              </w:tabs>
              <w:spacing w:before="60" w:after="60" w:line="264" w:lineRule="auto"/>
              <w:ind w:left="370" w:hanging="328"/>
              <w:rPr>
                <w:rFonts w:ascii="Akkurat TT Light" w:hAnsi="Akkurat TT Light" w:cs="Akkurat TT Light"/>
              </w:rPr>
            </w:pPr>
            <w:r w:rsidRPr="008A6195">
              <w:rPr>
                <w:rFonts w:ascii="Akkurat TT Light" w:hAnsi="Akkurat TT Light" w:cs="Akkurat TT Light"/>
              </w:rPr>
              <w:t xml:space="preserve">if sent from and to a place within Australia by regular post, at 9:00 am on the </w:t>
            </w:r>
            <w:r>
              <w:rPr>
                <w:rFonts w:ascii="Akkurat TT Light" w:hAnsi="Akkurat TT Light" w:cs="Akkurat TT Light"/>
              </w:rPr>
              <w:t>fourth</w:t>
            </w:r>
            <w:r w:rsidRPr="008A6195">
              <w:rPr>
                <w:rFonts w:ascii="Akkurat TT Light" w:hAnsi="Akkurat TT Light" w:cs="Akkurat TT Light"/>
              </w:rPr>
              <w:t xml:space="preserve"> Business Day after the date of posting;</w:t>
            </w:r>
          </w:p>
          <w:p w:rsidRPr="008A6195" w:rsidR="003221DF" w:rsidP="003221DF" w:rsidRDefault="003221DF" w14:paraId="47C9183B" w14:textId="77777777">
            <w:pPr>
              <w:pStyle w:val="Heading3"/>
              <w:keepNext/>
              <w:numPr>
                <w:ilvl w:val="2"/>
                <w:numId w:val="17"/>
              </w:numPr>
              <w:tabs>
                <w:tab w:val="clear" w:pos="1134"/>
                <w:tab w:val="num" w:pos="370"/>
              </w:tabs>
              <w:spacing w:before="60" w:after="60" w:line="264" w:lineRule="auto"/>
              <w:ind w:left="370" w:hanging="328"/>
              <w:rPr>
                <w:rFonts w:ascii="Akkurat TT Light" w:hAnsi="Akkurat TT Light" w:cs="Akkurat TT Light"/>
              </w:rPr>
            </w:pPr>
            <w:r w:rsidRPr="008A6195">
              <w:rPr>
                <w:rFonts w:ascii="Akkurat TT Light" w:hAnsi="Akkurat TT Light" w:cs="Akkurat TT Light"/>
              </w:rPr>
              <w:t>if sent from a place within Australia to a place outside Australia by airmail, at 9.00 am on the tenth Busines</w:t>
            </w:r>
            <w:r>
              <w:rPr>
                <w:rFonts w:ascii="Akkurat TT Light" w:hAnsi="Akkurat TT Light" w:cs="Akkurat TT Light"/>
              </w:rPr>
              <w:t xml:space="preserve">s Day after the date of posting. </w:t>
            </w:r>
          </w:p>
        </w:tc>
      </w:tr>
      <w:tr w:rsidR="003221DF" w:rsidTr="177953DA" w14:paraId="27450565" w14:textId="77777777">
        <w:trPr>
          <w:trHeight w:val="973"/>
        </w:trPr>
        <w:tc>
          <w:tcPr>
            <w:tcW w:w="3827" w:type="dxa"/>
            <w:tcMar/>
          </w:tcPr>
          <w:p w:rsidRPr="008A6195" w:rsidR="003221DF" w:rsidP="00461530" w:rsidRDefault="003221DF" w14:paraId="663C2FB4" w14:textId="77777777">
            <w:pPr>
              <w:spacing w:before="60" w:after="60"/>
              <w:rPr>
                <w:rFonts w:ascii="Akkurat TT Light" w:hAnsi="Akkurat TT Light" w:cs="Akkurat TT Light"/>
              </w:rPr>
            </w:pPr>
            <w:r w:rsidRPr="008A6195">
              <w:rPr>
                <w:rFonts w:ascii="Akkurat TT Light" w:hAnsi="Akkurat TT Light" w:cs="Akkurat TT Light"/>
                <w:noProof/>
                <w:color w:val="000000"/>
                <w:lang w:eastAsia="en-AU"/>
              </w:rPr>
              <w:drawing>
                <wp:anchor distT="0" distB="0" distL="114300" distR="114300" simplePos="0" relativeHeight="251658242" behindDoc="0" locked="0" layoutInCell="1" allowOverlap="1" wp14:anchorId="47ED7405" wp14:editId="7B88BCC1">
                  <wp:simplePos x="0" y="0"/>
                  <wp:positionH relativeFrom="column">
                    <wp:posOffset>109855</wp:posOffset>
                  </wp:positionH>
                  <wp:positionV relativeFrom="paragraph">
                    <wp:posOffset>74295</wp:posOffset>
                  </wp:positionV>
                  <wp:extent cx="441325" cy="437515"/>
                  <wp:effectExtent l="0" t="0" r="0" b="635"/>
                  <wp:wrapSquare wrapText="bothSides"/>
                  <wp:docPr id="16" name="Picture 16" descr="cid:bd0f04b2-8551-48fd-bfe5-4ead7a1be5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d0f04b2-8551-48fd-bfe5-4ead7a1be5c9"/>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41325"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195" w:rsidR="003221DF">
              <w:rPr>
                <w:rFonts w:ascii="Akkurat TT Light" w:hAnsi="Akkurat TT Light" w:cs="Akkurat TT Light"/>
              </w:rPr>
              <w:t xml:space="preserve">EMAIL </w:t>
            </w:r>
          </w:p>
          <w:p w:rsidRPr="008A6195" w:rsidR="003221DF" w:rsidP="00461530" w:rsidRDefault="003221DF" w14:paraId="2DFEF31E" w14:textId="77777777">
            <w:pPr>
              <w:spacing w:before="60" w:after="60"/>
              <w:ind w:left="598" w:hanging="425"/>
              <w:rPr>
                <w:rFonts w:ascii="Akkurat TT Light" w:hAnsi="Akkurat TT Light" w:cs="Akkurat TT Light"/>
              </w:rPr>
            </w:pPr>
            <w:r w:rsidRPr="008A6195">
              <w:rPr>
                <w:rFonts w:ascii="Akkurat TT Light" w:hAnsi="Akkurat TT Light" w:cs="Akkurat TT Light"/>
              </w:rPr>
              <w:t>Sent to recipient’s email address</w:t>
            </w:r>
          </w:p>
        </w:tc>
        <w:tc>
          <w:tcPr>
            <w:tcW w:w="4961" w:type="dxa"/>
            <w:tcMar/>
          </w:tcPr>
          <w:p w:rsidRPr="008A6195" w:rsidR="003221DF" w:rsidP="00461530" w:rsidRDefault="003221DF" w14:paraId="28C1A0DD" w14:textId="77777777">
            <w:pPr>
              <w:spacing w:before="120" w:after="60"/>
              <w:rPr>
                <w:rFonts w:ascii="Akkurat TT Light" w:hAnsi="Akkurat TT Light" w:cs="Akkurat TT Light"/>
              </w:rPr>
            </w:pPr>
            <w:r w:rsidRPr="008A6195">
              <w:rPr>
                <w:rFonts w:ascii="Akkurat TT Light" w:hAnsi="Akkurat TT Light" w:cs="Akkurat TT Light"/>
              </w:rPr>
              <w:t xml:space="preserve">If sender’s email system does not receive a delivery failure notification, the date the email is sent. </w:t>
            </w:r>
          </w:p>
        </w:tc>
      </w:tr>
    </w:tbl>
    <w:p w:rsidRPr="00D219CD" w:rsidR="00D219CD" w:rsidP="00D219CD" w:rsidRDefault="00D219CD" w14:paraId="01BFFBCA" w14:textId="77777777">
      <w:pPr>
        <w:pStyle w:val="Heading1"/>
      </w:pPr>
      <w:r w:rsidRPr="00D219CD">
        <w:t xml:space="preserve">General </w:t>
      </w:r>
    </w:p>
    <w:bookmarkEnd w:id="21"/>
    <w:p w:rsidRPr="00D219CD" w:rsidR="00D219CD" w:rsidP="00D219CD" w:rsidRDefault="00D219CD" w14:paraId="3D2B2C48" w14:textId="4AA4E053">
      <w:pPr>
        <w:pStyle w:val="Heading2"/>
        <w:rPr>
          <w:b/>
        </w:rPr>
      </w:pPr>
      <w:r w:rsidRPr="00D219CD">
        <w:rPr>
          <w:b/>
        </w:rPr>
        <w:t xml:space="preserve">Terms and </w:t>
      </w:r>
      <w:r w:rsidR="00664DFE">
        <w:rPr>
          <w:b/>
        </w:rPr>
        <w:t>E</w:t>
      </w:r>
      <w:r w:rsidRPr="00D219CD">
        <w:rPr>
          <w:b/>
        </w:rPr>
        <w:t xml:space="preserve">ntire </w:t>
      </w:r>
      <w:r w:rsidR="00664DFE">
        <w:rPr>
          <w:b/>
        </w:rPr>
        <w:t>A</w:t>
      </w:r>
      <w:r w:rsidRPr="00D219CD">
        <w:rPr>
          <w:b/>
        </w:rPr>
        <w:t>greement</w:t>
      </w:r>
    </w:p>
    <w:p w:rsidRPr="00D219CD" w:rsidR="00D219CD" w:rsidP="00D219CD" w:rsidRDefault="00D219CD" w14:paraId="3C4E8CF7" w14:textId="77777777">
      <w:pPr>
        <w:spacing w:before="240"/>
        <w:ind w:left="851"/>
      </w:pPr>
      <w:r w:rsidRPr="00D219CD">
        <w:t>This agreement consists of these General Terms, the Details, the Special Terms and any annexures or schedules expressly incorporated and it constitutes the entire agreement of the parties about its subject matter and supersedes all previous agreements, understandings and negotiations on that subject matter.</w:t>
      </w:r>
    </w:p>
    <w:p w:rsidRPr="00D219CD" w:rsidR="00D219CD" w:rsidP="00D219CD" w:rsidRDefault="00D219CD" w14:paraId="2C82C329" w14:textId="77777777">
      <w:pPr>
        <w:pStyle w:val="Heading2"/>
        <w:rPr>
          <w:b/>
        </w:rPr>
      </w:pPr>
      <w:r w:rsidRPr="00D219CD">
        <w:rPr>
          <w:b/>
        </w:rPr>
        <w:t>Inconsistency</w:t>
      </w:r>
    </w:p>
    <w:p w:rsidRPr="00D219CD" w:rsidR="00D219CD" w:rsidP="00D219CD" w:rsidRDefault="00D219CD" w14:paraId="2F85D729" w14:textId="77777777">
      <w:pPr>
        <w:spacing w:before="240"/>
        <w:ind w:left="851"/>
      </w:pPr>
      <w:r w:rsidRPr="00D219CD">
        <w:t>If there is an inconsistency between a provision of a Schedule, Details, the Special Terms, or any annexures expressly incorporated and these General Terms then the first-mentioned terms prevail.</w:t>
      </w:r>
    </w:p>
    <w:p w:rsidRPr="00D219CD" w:rsidR="00D219CD" w:rsidP="00D219CD" w:rsidRDefault="00664DFE" w14:paraId="3C9BFC83" w14:textId="7F2373B7">
      <w:pPr>
        <w:pStyle w:val="Heading2"/>
        <w:rPr>
          <w:b/>
        </w:rPr>
      </w:pPr>
      <w:r>
        <w:rPr>
          <w:b/>
        </w:rPr>
        <w:t>No Representations or W</w:t>
      </w:r>
      <w:r w:rsidRPr="00D219CD" w:rsidR="00D219CD">
        <w:rPr>
          <w:b/>
        </w:rPr>
        <w:t>arranties</w:t>
      </w:r>
    </w:p>
    <w:p w:rsidR="00D219CD" w:rsidP="00D219CD" w:rsidRDefault="00D219CD" w14:paraId="47330568" w14:textId="73F387C9">
      <w:pPr>
        <w:spacing w:before="240"/>
        <w:ind w:left="851"/>
      </w:pPr>
      <w:r w:rsidRPr="00D219CD">
        <w:t>Each party acknowledges that in entering into this agreement they have not relied on any representations or warranties about its subject matter except as expressly provided by this agreement.</w:t>
      </w:r>
    </w:p>
    <w:p w:rsidRPr="00D219CD" w:rsidR="00D219CD" w:rsidP="00D219CD" w:rsidRDefault="00664DFE" w14:paraId="0B633C21" w14:textId="1BC950AC">
      <w:pPr>
        <w:pStyle w:val="Heading2"/>
        <w:rPr>
          <w:b/>
        </w:rPr>
      </w:pPr>
      <w:bookmarkStart w:name="_Ref127703095" w:id="22"/>
      <w:r>
        <w:rPr>
          <w:b/>
        </w:rPr>
        <w:t>Variation and W</w:t>
      </w:r>
      <w:r w:rsidRPr="00D219CD" w:rsidR="00D219CD">
        <w:rPr>
          <w:b/>
        </w:rPr>
        <w:t>aiver</w:t>
      </w:r>
      <w:bookmarkEnd w:id="22"/>
    </w:p>
    <w:p w:rsidR="00D219CD" w:rsidP="00D219CD" w:rsidRDefault="00D219CD" w14:paraId="79066D31" w14:textId="794DAC4B">
      <w:pPr>
        <w:spacing w:before="240"/>
        <w:ind w:left="851"/>
      </w:pPr>
      <w:r w:rsidRPr="00D219CD">
        <w:t>A provision of this agreement or a right created under it may not be waived or varied except in writing, signed by the</w:t>
      </w:r>
      <w:r w:rsidR="000A1E4A">
        <w:t xml:space="preserve"> party or parties to be bound. </w:t>
      </w:r>
      <w:r w:rsidRPr="00D219CD">
        <w:t>A failure or delay in exercise of a right arising from a breach of this agreement does not constitute a waiver of that right.</w:t>
      </w:r>
    </w:p>
    <w:p w:rsidRPr="009B2104" w:rsidR="009B2104" w:rsidP="009B2104" w:rsidRDefault="00664DFE" w14:paraId="4BE7C76B" w14:textId="74CB752E">
      <w:pPr>
        <w:pStyle w:val="Heading2"/>
        <w:rPr>
          <w:b/>
        </w:rPr>
      </w:pPr>
      <w:r>
        <w:rPr>
          <w:b/>
        </w:rPr>
        <w:t>No Agency or P</w:t>
      </w:r>
      <w:r w:rsidRPr="009B2104" w:rsidR="009B2104">
        <w:rPr>
          <w:b/>
        </w:rPr>
        <w:t>artnership</w:t>
      </w:r>
    </w:p>
    <w:p w:rsidR="009B2104" w:rsidP="009B2104" w:rsidRDefault="009B2104" w14:paraId="15DA3D13" w14:textId="207B159B">
      <w:pPr>
        <w:spacing w:before="240"/>
        <w:ind w:left="851"/>
      </w:pPr>
      <w:r w:rsidRPr="009B2104">
        <w:t>Nothing contained or implied in this agreement is intended to create a partnership between any of the parties or, except as otherwise provided in this agreement, establish any of the parties as an agent or repr</w:t>
      </w:r>
      <w:r w:rsidR="000A1E4A">
        <w:t xml:space="preserve">esentative of any other party. </w:t>
      </w:r>
      <w:r w:rsidRPr="009B2104">
        <w:t>Except as otherwise provided in this agreement, no party has any authority to bind any other party, or to act for, or to incur any obligation or assume any responsibility on behalf of, any other party in any way.</w:t>
      </w:r>
    </w:p>
    <w:p w:rsidRPr="009B2104" w:rsidR="009B2104" w:rsidP="009B2104" w:rsidRDefault="009B2104" w14:paraId="7065B646" w14:textId="77777777">
      <w:pPr>
        <w:pStyle w:val="Heading2"/>
        <w:rPr>
          <w:b/>
        </w:rPr>
      </w:pPr>
      <w:r w:rsidRPr="009B2104">
        <w:rPr>
          <w:b/>
        </w:rPr>
        <w:t>Assignment</w:t>
      </w:r>
    </w:p>
    <w:p w:rsidRPr="009B2104" w:rsidR="009B2104" w:rsidP="009B2104" w:rsidRDefault="009B2104" w14:paraId="090E9A5D" w14:textId="4FF22982">
      <w:pPr>
        <w:spacing w:before="240"/>
        <w:ind w:left="851"/>
      </w:pPr>
      <w:r w:rsidRPr="009B2104">
        <w:t xml:space="preserve">The </w:t>
      </w:r>
      <w:r w:rsidR="00E51A18">
        <w:t>Grantee</w:t>
      </w:r>
      <w:r w:rsidRPr="009B2104">
        <w:t xml:space="preserve"> may only assign a right under </w:t>
      </w:r>
      <w:r w:rsidR="00651891">
        <w:t>this agreement with AgriFutures Australia’s</w:t>
      </w:r>
      <w:r w:rsidRPr="009B2104">
        <w:t xml:space="preserve"> prior written consent.</w:t>
      </w:r>
    </w:p>
    <w:p w:rsidRPr="009B2104" w:rsidR="009B2104" w:rsidP="009B2104" w:rsidRDefault="009B2104" w14:paraId="104489E0" w14:textId="77777777">
      <w:pPr>
        <w:pStyle w:val="Heading2"/>
        <w:rPr>
          <w:b/>
        </w:rPr>
      </w:pPr>
      <w:r w:rsidRPr="009B2104">
        <w:rPr>
          <w:b/>
        </w:rPr>
        <w:t xml:space="preserve">Consent </w:t>
      </w:r>
    </w:p>
    <w:p w:rsidRPr="009B2104" w:rsidR="009B2104" w:rsidP="009B2104" w:rsidRDefault="009B2104" w14:paraId="306A10AC" w14:textId="781AE94B">
      <w:pPr>
        <w:spacing w:before="240"/>
        <w:ind w:left="851"/>
      </w:pPr>
      <w:r w:rsidRPr="009B2104">
        <w:t xml:space="preserve">Where the consent or approval of AgriFutures </w:t>
      </w:r>
      <w:r w:rsidR="00651891">
        <w:t>Australia</w:t>
      </w:r>
      <w:r w:rsidRPr="009B2104" w:rsidR="00651891">
        <w:t xml:space="preserve"> </w:t>
      </w:r>
      <w:r w:rsidRPr="009B2104">
        <w:t xml:space="preserve">is required under this agreement, AgriFutures </w:t>
      </w:r>
      <w:r w:rsidR="00651891">
        <w:t>Australia</w:t>
      </w:r>
      <w:r w:rsidRPr="009B2104" w:rsidR="00651891">
        <w:t xml:space="preserve"> </w:t>
      </w:r>
      <w:r w:rsidRPr="009B2104">
        <w:t>may, except as expressly stated, withhold its consent or approval or give it conditionally or unconditionally as it sees fit.</w:t>
      </w:r>
    </w:p>
    <w:p w:rsidRPr="009B2104" w:rsidR="009B2104" w:rsidP="00C764CA" w:rsidRDefault="009B2104" w14:paraId="700E5619" w14:textId="77777777">
      <w:pPr>
        <w:pStyle w:val="Heading2"/>
        <w:rPr>
          <w:b/>
        </w:rPr>
      </w:pPr>
      <w:r w:rsidRPr="009B2104">
        <w:rPr>
          <w:b/>
        </w:rPr>
        <w:t>Force Majeure</w:t>
      </w:r>
    </w:p>
    <w:p w:rsidRPr="004E6160" w:rsidR="00C764CA" w:rsidP="00C764CA" w:rsidRDefault="00C764CA" w14:paraId="13F8C5F5" w14:textId="77777777">
      <w:pPr>
        <w:pStyle w:val="Heading3"/>
        <w:widowControl w:val="0"/>
        <w:numPr>
          <w:ilvl w:val="0"/>
          <w:numId w:val="16"/>
        </w:numPr>
        <w:ind w:left="1418" w:hanging="567"/>
        <w:jc w:val="both"/>
      </w:pPr>
      <w:r w:rsidRPr="004E6160">
        <w:t>If a party (</w:t>
      </w:r>
      <w:r>
        <w:t>“</w:t>
      </w:r>
      <w:r w:rsidRPr="004E6160">
        <w:rPr>
          <w:b/>
        </w:rPr>
        <w:t>Affected Party</w:t>
      </w:r>
      <w:r w:rsidRPr="00022010">
        <w:t>”</w:t>
      </w:r>
      <w:r w:rsidRPr="004E6160">
        <w:t>) becomes unable because of Force Majeure to perform an obligation placed on it under this agreement (other than an obligation to pay money), the Affected Party must give the other party prompt written notice of:</w:t>
      </w:r>
    </w:p>
    <w:p w:rsidRPr="00B370FF" w:rsidR="00C764CA" w:rsidP="00C764CA" w:rsidRDefault="00C764CA" w14:paraId="49CEF915" w14:textId="77777777">
      <w:pPr>
        <w:widowControl w:val="0"/>
        <w:numPr>
          <w:ilvl w:val="1"/>
          <w:numId w:val="16"/>
        </w:numPr>
        <w:spacing w:before="240"/>
        <w:ind w:left="1843" w:hanging="425"/>
      </w:pPr>
      <w:r w:rsidRPr="00B370FF">
        <w:t>reasonable particulars of the Force Majeure; and</w:t>
      </w:r>
    </w:p>
    <w:p w:rsidR="00C764CA" w:rsidP="00C764CA" w:rsidRDefault="00C764CA" w14:paraId="2436737F" w14:textId="77777777">
      <w:pPr>
        <w:widowControl w:val="0"/>
        <w:numPr>
          <w:ilvl w:val="1"/>
          <w:numId w:val="16"/>
        </w:numPr>
        <w:spacing w:before="240"/>
        <w:ind w:left="1843" w:hanging="425"/>
      </w:pPr>
      <w:r w:rsidRPr="00B370FF">
        <w:t>so far as is known, the probable extent to which the Affected Party will be unable to perform the obligation.</w:t>
      </w:r>
    </w:p>
    <w:p w:rsidRPr="0060115C" w:rsidR="00C764CA" w:rsidP="00C764CA" w:rsidRDefault="00C764CA" w14:paraId="57F992F2" w14:textId="1A48EED6">
      <w:pPr>
        <w:widowControl w:val="0"/>
        <w:numPr>
          <w:ilvl w:val="0"/>
          <w:numId w:val="16"/>
        </w:numPr>
        <w:spacing w:before="240"/>
        <w:ind w:left="1418" w:hanging="567"/>
      </w:pPr>
      <w:r w:rsidRPr="0060115C">
        <w:t>If clause 1</w:t>
      </w:r>
      <w:r w:rsidR="00A45C3A">
        <w:t>1</w:t>
      </w:r>
      <w:r w:rsidR="00F70973">
        <w:t>.8</w:t>
      </w:r>
      <w:r>
        <w:t>(a)</w:t>
      </w:r>
      <w:r w:rsidRPr="0060115C">
        <w:t xml:space="preserve"> applies:</w:t>
      </w:r>
    </w:p>
    <w:p w:rsidR="00C764CA" w:rsidP="00C764CA" w:rsidRDefault="00C764CA" w14:paraId="1C873684" w14:textId="77777777">
      <w:pPr>
        <w:widowControl w:val="0"/>
        <w:numPr>
          <w:ilvl w:val="1"/>
          <w:numId w:val="16"/>
        </w:numPr>
        <w:spacing w:before="240"/>
        <w:ind w:left="1843" w:hanging="425"/>
      </w:pPr>
      <w:r w:rsidRPr="0060115C">
        <w:t>the obligation will be suspended during the Force Majeure;</w:t>
      </w:r>
    </w:p>
    <w:p w:rsidR="00C764CA" w:rsidP="00C764CA" w:rsidRDefault="00C764CA" w14:paraId="0A432F50" w14:textId="77777777">
      <w:pPr>
        <w:widowControl w:val="0"/>
        <w:numPr>
          <w:ilvl w:val="1"/>
          <w:numId w:val="16"/>
        </w:numPr>
        <w:spacing w:before="240"/>
        <w:ind w:left="1843" w:hanging="425"/>
      </w:pPr>
      <w:r w:rsidRPr="0060115C">
        <w:t xml:space="preserve">the Affected Party must use all possible diligence to </w:t>
      </w:r>
      <w:r>
        <w:t xml:space="preserve">work around, </w:t>
      </w:r>
      <w:r w:rsidRPr="0060115C">
        <w:t>overcome or remove the Force Majeure as quickly as possible, although it is not required to settle any labour or other dispute creating the Force Majeure on terms contrary to its wishes or to contest the validity or enforceability of any law, regulation or decree by way of legal proceedings; and</w:t>
      </w:r>
    </w:p>
    <w:p w:rsidRPr="0060115C" w:rsidR="00C764CA" w:rsidP="00C764CA" w:rsidRDefault="00C764CA" w14:paraId="4E7ABCDE" w14:textId="0D365A9E">
      <w:pPr>
        <w:widowControl w:val="0"/>
        <w:numPr>
          <w:ilvl w:val="1"/>
          <w:numId w:val="16"/>
        </w:numPr>
        <w:spacing w:before="240"/>
        <w:ind w:left="1843" w:hanging="425"/>
      </w:pPr>
      <w:r w:rsidRPr="0060115C">
        <w:t>a party may, by notice to the other party, terminate this agreement if the Force Majeure continues for 3</w:t>
      </w:r>
      <w:r w:rsidR="003221DF">
        <w:t>0</w:t>
      </w:r>
      <w:r w:rsidRPr="0060115C">
        <w:t xml:space="preserve"> continuous </w:t>
      </w:r>
      <w:r w:rsidR="003221DF">
        <w:t>days</w:t>
      </w:r>
      <w:r w:rsidRPr="0060115C">
        <w:t>.</w:t>
      </w:r>
    </w:p>
    <w:p w:rsidRPr="009B2104" w:rsidR="009B2104" w:rsidP="009B2104" w:rsidRDefault="009B2104" w14:paraId="1317D67C" w14:textId="459F5C26">
      <w:pPr>
        <w:pStyle w:val="Heading2"/>
        <w:rPr>
          <w:b/>
        </w:rPr>
      </w:pPr>
      <w:r w:rsidRPr="009B2104">
        <w:rPr>
          <w:b/>
        </w:rPr>
        <w:t xml:space="preserve">Remedies </w:t>
      </w:r>
      <w:r w:rsidR="00664DFE">
        <w:rPr>
          <w:b/>
        </w:rPr>
        <w:t>C</w:t>
      </w:r>
      <w:r w:rsidRPr="009B2104">
        <w:rPr>
          <w:b/>
        </w:rPr>
        <w:t>umulative</w:t>
      </w:r>
    </w:p>
    <w:p w:rsidR="009B2104" w:rsidP="009B2104" w:rsidRDefault="009B2104" w14:paraId="148C0A7F" w14:textId="4A0B0CD4">
      <w:pPr>
        <w:spacing w:before="240"/>
        <w:ind w:left="851"/>
      </w:pPr>
      <w:r w:rsidRPr="009B2104">
        <w:t>The rights, powers and remedies provided in this agreement are in addition to and not exclusive of the rights, powers and remedies given by law in</w:t>
      </w:r>
      <w:r w:rsidR="000A1E4A">
        <w:t>dependently of this agreement.</w:t>
      </w:r>
    </w:p>
    <w:p w:rsidRPr="009B2104" w:rsidR="009B2104" w:rsidP="009B2104" w:rsidRDefault="00664DFE" w14:paraId="5B7B6D7F" w14:textId="63CE59A3">
      <w:pPr>
        <w:pStyle w:val="Heading2"/>
        <w:rPr>
          <w:b/>
        </w:rPr>
      </w:pPr>
      <w:r>
        <w:rPr>
          <w:b/>
        </w:rPr>
        <w:t>Governing L</w:t>
      </w:r>
      <w:r w:rsidRPr="009B2104" w:rsidR="009B2104">
        <w:rPr>
          <w:b/>
        </w:rPr>
        <w:t>aw</w:t>
      </w:r>
    </w:p>
    <w:p w:rsidRPr="009B2104" w:rsidR="009B2104" w:rsidP="009B2104" w:rsidRDefault="009B2104" w14:paraId="2924864B" w14:textId="195F1B0A">
      <w:pPr>
        <w:spacing w:before="240"/>
        <w:ind w:left="851"/>
      </w:pPr>
      <w:r w:rsidRPr="009B2104">
        <w:t>This agreement is governed by the la</w:t>
      </w:r>
      <w:r w:rsidR="000A1E4A">
        <w:t xml:space="preserve">w in force in New South Wales. </w:t>
      </w:r>
      <w:r w:rsidRPr="009B2104">
        <w:t xml:space="preserve">Each party submits to the non-exclusive jurisdiction of the courts of that place. </w:t>
      </w:r>
    </w:p>
    <w:p w:rsidRPr="009B2104" w:rsidR="009B2104" w:rsidP="009B2104" w:rsidRDefault="009B2104" w14:paraId="7940A6F6" w14:textId="77777777">
      <w:pPr>
        <w:pStyle w:val="Heading2"/>
        <w:rPr>
          <w:b/>
        </w:rPr>
      </w:pPr>
      <w:r w:rsidRPr="009B2104">
        <w:rPr>
          <w:b/>
        </w:rPr>
        <w:t>Counterparts</w:t>
      </w:r>
    </w:p>
    <w:p w:rsidRPr="009B2104" w:rsidR="009B2104" w:rsidP="009B2104" w:rsidRDefault="009B2104" w14:paraId="405222A7" w14:textId="4A30B7CF">
      <w:pPr>
        <w:spacing w:before="240"/>
        <w:ind w:left="851"/>
      </w:pPr>
      <w:r w:rsidRPr="009B2104">
        <w:t>This agreement m</w:t>
      </w:r>
      <w:r w:rsidR="000A1E4A">
        <w:t>ay be executed in counterparts.</w:t>
      </w:r>
      <w:r w:rsidRPr="009B2104">
        <w:t xml:space="preserve"> All counterparts when taken together are to be taken to constitute one instrument.</w:t>
      </w:r>
    </w:p>
    <w:p w:rsidRPr="009B2104" w:rsidR="009B2104" w:rsidP="009B2104" w:rsidRDefault="00664DFE" w14:paraId="2A08411A" w14:textId="5B0CEA62">
      <w:pPr>
        <w:pStyle w:val="Heading2"/>
        <w:rPr>
          <w:b/>
        </w:rPr>
      </w:pPr>
      <w:r>
        <w:rPr>
          <w:b/>
        </w:rPr>
        <w:t>Legal C</w:t>
      </w:r>
      <w:r w:rsidRPr="009B2104" w:rsidR="009B2104">
        <w:rPr>
          <w:b/>
        </w:rPr>
        <w:t>osts</w:t>
      </w:r>
    </w:p>
    <w:p w:rsidR="009B2104" w:rsidP="009B2104" w:rsidRDefault="009B2104" w14:paraId="19B65385" w14:textId="47CC685D">
      <w:pPr>
        <w:spacing w:before="240"/>
        <w:ind w:left="851"/>
      </w:pPr>
      <w:r w:rsidRPr="009B2104">
        <w:t>The parties must each pay their own legal and other expenses relating directly or indirectly to the negotiation, preparation and signing of this agreement and all documents incidental to it.</w:t>
      </w:r>
    </w:p>
    <w:p w:rsidRPr="009B2104" w:rsidR="009B2104" w:rsidP="009B2104" w:rsidRDefault="009B2104" w14:paraId="02AEDD54" w14:textId="75AA80D7">
      <w:pPr>
        <w:pStyle w:val="Heading2"/>
        <w:rPr>
          <w:b/>
        </w:rPr>
      </w:pPr>
      <w:r w:rsidRPr="009B2104">
        <w:rPr>
          <w:b/>
        </w:rPr>
        <w:t xml:space="preserve">General </w:t>
      </w:r>
      <w:r w:rsidR="00664DFE">
        <w:rPr>
          <w:b/>
        </w:rPr>
        <w:t>I</w:t>
      </w:r>
      <w:r w:rsidRPr="009B2104">
        <w:rPr>
          <w:b/>
        </w:rPr>
        <w:t>nterpretation</w:t>
      </w:r>
    </w:p>
    <w:p w:rsidRPr="009B2104" w:rsidR="009B2104" w:rsidP="009B2104" w:rsidRDefault="009B2104" w14:paraId="43698DC3" w14:textId="77777777">
      <w:pPr>
        <w:spacing w:before="240"/>
        <w:ind w:left="851"/>
      </w:pPr>
      <w:r w:rsidRPr="009B2104">
        <w:t>Unless the contrary intention appears, in this agreement:</w:t>
      </w:r>
    </w:p>
    <w:p w:rsidRPr="0085186B" w:rsidR="009B2104" w:rsidP="009B2104" w:rsidRDefault="009B2104" w14:paraId="437059EA" w14:textId="77777777">
      <w:pPr>
        <w:pStyle w:val="Heading4"/>
        <w:rPr>
          <w:b/>
        </w:rPr>
      </w:pPr>
      <w:r w:rsidRPr="0085186B">
        <w:t>references to statutes, regulations, policies, rules or code include references to those statutes, regulations, policies, rules or codes as amended, updated or replaced from time to time;</w:t>
      </w:r>
    </w:p>
    <w:p w:rsidRPr="0085186B" w:rsidR="009B2104" w:rsidP="009B2104" w:rsidRDefault="009B2104" w14:paraId="48364B50" w14:textId="77777777">
      <w:pPr>
        <w:pStyle w:val="Heading4"/>
        <w:rPr>
          <w:b/>
        </w:rPr>
      </w:pPr>
      <w:r w:rsidRPr="0085186B">
        <w:t>references to the singular includes the plural and vice versa;</w:t>
      </w:r>
    </w:p>
    <w:p w:rsidRPr="0085186B" w:rsidR="009B2104" w:rsidP="009B2104" w:rsidRDefault="009B2104" w14:paraId="65F405B7" w14:textId="77777777">
      <w:pPr>
        <w:pStyle w:val="Heading4"/>
        <w:rPr>
          <w:b/>
        </w:rPr>
      </w:pPr>
      <w:r w:rsidRPr="0085186B">
        <w:t>references to person or individuals include a firm, a body corporate, a partnership, a joint venture, an unincorporated body or association, or any government agency;</w:t>
      </w:r>
    </w:p>
    <w:p w:rsidRPr="0085186B" w:rsidR="009B2104" w:rsidP="009B2104" w:rsidRDefault="009B2104" w14:paraId="5D8C2C86" w14:textId="77777777">
      <w:pPr>
        <w:pStyle w:val="Heading4"/>
        <w:rPr>
          <w:b/>
        </w:rPr>
      </w:pPr>
      <w:r w:rsidRPr="0085186B">
        <w:t>reference to a party means a party to this agreement and includes the party’s executors, administrators, successors and permitted assigns;</w:t>
      </w:r>
    </w:p>
    <w:p w:rsidRPr="0085186B" w:rsidR="009B2104" w:rsidP="009B2104" w:rsidRDefault="009B2104" w14:paraId="6594F1DC" w14:textId="77777777">
      <w:pPr>
        <w:pStyle w:val="Heading4"/>
        <w:rPr>
          <w:b/>
        </w:rPr>
      </w:pPr>
      <w:r w:rsidRPr="0085186B">
        <w:t>an agreement, warranty, representation or obligation which binds or benefits two or more persons under this agreement binds or benefits those persons severally and not jointly or jointly and severally;</w:t>
      </w:r>
    </w:p>
    <w:p w:rsidRPr="0085186B" w:rsidR="009B2104" w:rsidP="009B2104" w:rsidRDefault="009B2104" w14:paraId="1E0F7551" w14:textId="77777777">
      <w:pPr>
        <w:pStyle w:val="Heading4"/>
        <w:rPr>
          <w:b/>
        </w:rPr>
      </w:pPr>
      <w:r w:rsidRPr="0085186B">
        <w:t>the words “include” and “including” are not used as, nor are they to be interpreted as, words of limitation;</w:t>
      </w:r>
    </w:p>
    <w:p w:rsidRPr="0085186B" w:rsidR="009B2104" w:rsidP="009B2104" w:rsidRDefault="009B2104" w14:paraId="52146995" w14:textId="77777777">
      <w:pPr>
        <w:pStyle w:val="Heading4"/>
        <w:rPr>
          <w:b/>
        </w:rPr>
      </w:pPr>
      <w:r w:rsidRPr="0085186B">
        <w:t xml:space="preserve">headings are for convenience only and do not affect interpretation. </w:t>
      </w:r>
    </w:p>
    <w:p w:rsidRPr="0085186B" w:rsidR="009B2104" w:rsidP="009B2104" w:rsidRDefault="009B2104" w14:paraId="74236C11" w14:textId="77777777">
      <w:pPr>
        <w:pStyle w:val="Heading4"/>
        <w:rPr>
          <w:b/>
        </w:rPr>
      </w:pPr>
      <w:r w:rsidRPr="0085186B">
        <w:t>references to dollars is to Australian dollars, unless otherwise stated;</w:t>
      </w:r>
    </w:p>
    <w:p w:rsidRPr="0085186B" w:rsidR="009B2104" w:rsidP="009B2104" w:rsidRDefault="009B2104" w14:paraId="0DF5BA72" w14:textId="77777777">
      <w:pPr>
        <w:pStyle w:val="Heading4"/>
        <w:rPr>
          <w:b/>
        </w:rPr>
      </w:pPr>
      <w:r w:rsidRPr="0085186B">
        <w:t>a provision of this agreement will not be construed to the disadvantage of a party merely because that party was responsible for the preparation of the agreement or the inclusion of the provision in the agreement; and</w:t>
      </w:r>
    </w:p>
    <w:p w:rsidRPr="0085186B" w:rsidR="009B2104" w:rsidP="009B2104" w:rsidRDefault="009B2104" w14:paraId="26FE5B0B" w14:textId="77777777">
      <w:pPr>
        <w:pStyle w:val="Heading4"/>
        <w:rPr>
          <w:b/>
        </w:rPr>
      </w:pPr>
      <w:r w:rsidRPr="0085186B">
        <w:t xml:space="preserve">if an act must be done on a specified day which is not a Business Day, it must be done instead on the next Business Day. </w:t>
      </w:r>
    </w:p>
    <w:p w:rsidRPr="009B2104" w:rsidR="009B2104" w:rsidP="009B2104" w:rsidRDefault="009B2104" w14:paraId="2FAD4BD6" w14:textId="77777777">
      <w:pPr>
        <w:pStyle w:val="Heading1"/>
      </w:pPr>
      <w:bookmarkStart w:name="Clause_11" w:id="23"/>
      <w:r w:rsidRPr="009B2104">
        <w:t xml:space="preserve">Definitions </w:t>
      </w:r>
    </w:p>
    <w:bookmarkEnd w:id="23"/>
    <w:p w:rsidRPr="009B2104" w:rsidR="009B2104" w:rsidP="009B2104" w:rsidRDefault="009B2104" w14:paraId="26430C9D" w14:textId="77777777">
      <w:pPr>
        <w:spacing w:before="240"/>
        <w:ind w:left="426"/>
      </w:pPr>
      <w:r w:rsidRPr="009B2104">
        <w:t>In addition to the definitions in the Details, the following words have these meanings in this agreement:</w:t>
      </w:r>
    </w:p>
    <w:p w:rsidR="009B2104" w:rsidP="00E15646" w:rsidRDefault="009B2104" w14:paraId="75479B87" w14:textId="77777777">
      <w:pPr>
        <w:pStyle w:val="Heading2"/>
        <w:numPr>
          <w:ilvl w:val="0"/>
          <w:numId w:val="0"/>
        </w:numPr>
        <w:ind w:left="851"/>
        <w:rPr>
          <w:b/>
        </w:rPr>
      </w:pPr>
      <w:r w:rsidRPr="009B2104">
        <w:rPr>
          <w:b/>
        </w:rPr>
        <w:t>Applicable Laws</w:t>
      </w:r>
      <w:r w:rsidRPr="00961530">
        <w:t xml:space="preserve"> means all laws, regulations, codes, standards determined by any governmental or regulatory authority and generally applicable industry or self-regulatory standards;</w:t>
      </w:r>
    </w:p>
    <w:p w:rsidR="009B2104" w:rsidP="00E15646" w:rsidRDefault="009B2104" w14:paraId="57268899" w14:textId="36D2F846">
      <w:pPr>
        <w:pStyle w:val="Heading2"/>
        <w:numPr>
          <w:ilvl w:val="0"/>
          <w:numId w:val="0"/>
        </w:numPr>
        <w:ind w:left="851"/>
      </w:pPr>
      <w:r w:rsidRPr="009B2104">
        <w:rPr>
          <w:b/>
        </w:rPr>
        <w:t>Business Day</w:t>
      </w:r>
      <w:r w:rsidRPr="00961530">
        <w:t xml:space="preserve"> means a day that is not a Saturday, Sunday or any other day which is a public holiday or a bank holiday in the place where an act is to be perfo</w:t>
      </w:r>
      <w:r>
        <w:t>rmed or a payment is to be made</w:t>
      </w:r>
      <w:r w:rsidR="008C50D7">
        <w:t>;</w:t>
      </w:r>
    </w:p>
    <w:p w:rsidR="00726764" w:rsidP="00726764" w:rsidRDefault="00726764" w14:paraId="3DE51F7D" w14:textId="77777777">
      <w:pPr>
        <w:pStyle w:val="Heading7"/>
        <w:spacing w:before="240"/>
        <w:ind w:left="851"/>
        <w:rPr>
          <w:szCs w:val="18"/>
        </w:rPr>
      </w:pPr>
      <w:r w:rsidRPr="00D539D4">
        <w:rPr>
          <w:b/>
          <w:szCs w:val="18"/>
        </w:rPr>
        <w:t xml:space="preserve">Business Ethics Laws </w:t>
      </w:r>
      <w:r w:rsidRPr="00D539D4">
        <w:rPr>
          <w:szCs w:val="18"/>
        </w:rPr>
        <w:t xml:space="preserve">means the laws applicable to the </w:t>
      </w:r>
      <w:r>
        <w:rPr>
          <w:szCs w:val="18"/>
        </w:rPr>
        <w:t>Research Organisation</w:t>
      </w:r>
      <w:r w:rsidRPr="00D539D4">
        <w:rPr>
          <w:szCs w:val="18"/>
        </w:rPr>
        <w:t xml:space="preserve"> in relation to:</w:t>
      </w:r>
      <w:r>
        <w:rPr>
          <w:szCs w:val="18"/>
        </w:rPr>
        <w:t xml:space="preserve"> </w:t>
      </w:r>
    </w:p>
    <w:p w:rsidR="00726764" w:rsidP="00726764" w:rsidRDefault="00726764" w14:paraId="19F5DC39" w14:textId="77777777">
      <w:pPr>
        <w:pStyle w:val="Heading8"/>
        <w:numPr>
          <w:ilvl w:val="7"/>
          <w:numId w:val="20"/>
        </w:numPr>
        <w:tabs>
          <w:tab w:val="num" w:pos="993"/>
        </w:tabs>
        <w:spacing w:before="240"/>
        <w:ind w:left="1418" w:hanging="567"/>
        <w:rPr>
          <w:szCs w:val="18"/>
        </w:rPr>
      </w:pPr>
      <w:r w:rsidRPr="00D539D4">
        <w:rPr>
          <w:szCs w:val="18"/>
        </w:rPr>
        <w:t>fundamental human rights and in particular the prohibition of</w:t>
      </w:r>
      <w:r>
        <w:rPr>
          <w:szCs w:val="18"/>
        </w:rPr>
        <w:t>:</w:t>
      </w:r>
      <w:r w:rsidRPr="00D539D4">
        <w:rPr>
          <w:szCs w:val="18"/>
        </w:rPr>
        <w:t xml:space="preserve"> (</w:t>
      </w:r>
      <w:r>
        <w:rPr>
          <w:szCs w:val="18"/>
        </w:rPr>
        <w:t>A</w:t>
      </w:r>
      <w:r w:rsidRPr="00D539D4">
        <w:rPr>
          <w:szCs w:val="18"/>
        </w:rPr>
        <w:t>) using child labour and any form of forced or compulsory labour</w:t>
      </w:r>
      <w:r>
        <w:rPr>
          <w:szCs w:val="18"/>
        </w:rPr>
        <w:t>;</w:t>
      </w:r>
      <w:r w:rsidRPr="00D539D4">
        <w:rPr>
          <w:szCs w:val="18"/>
        </w:rPr>
        <w:t xml:space="preserve"> and (</w:t>
      </w:r>
      <w:r>
        <w:rPr>
          <w:szCs w:val="18"/>
        </w:rPr>
        <w:t>B</w:t>
      </w:r>
      <w:r w:rsidRPr="00D539D4">
        <w:rPr>
          <w:szCs w:val="18"/>
        </w:rPr>
        <w:t xml:space="preserve">) organising or supporting any form of discrimination amongst its employees or towards its suppliers and subcontractors; </w:t>
      </w:r>
    </w:p>
    <w:p w:rsidR="00726764" w:rsidP="00726764" w:rsidRDefault="00726764" w14:paraId="080E3A12" w14:textId="77777777">
      <w:pPr>
        <w:pStyle w:val="Heading8"/>
        <w:numPr>
          <w:ilvl w:val="7"/>
          <w:numId w:val="20"/>
        </w:numPr>
        <w:tabs>
          <w:tab w:val="num" w:pos="993"/>
        </w:tabs>
        <w:spacing w:before="240"/>
        <w:ind w:left="1418" w:hanging="567"/>
        <w:rPr>
          <w:szCs w:val="18"/>
        </w:rPr>
      </w:pPr>
      <w:r w:rsidRPr="00D539D4">
        <w:rPr>
          <w:szCs w:val="18"/>
        </w:rPr>
        <w:t xml:space="preserve">labour, immigration and prohibition of illegal work; and </w:t>
      </w:r>
    </w:p>
    <w:p w:rsidRPr="00AE55D0" w:rsidR="00726764" w:rsidP="00726764" w:rsidRDefault="00726764" w14:paraId="24D68355" w14:textId="77777777">
      <w:pPr>
        <w:pStyle w:val="Heading8"/>
        <w:numPr>
          <w:ilvl w:val="7"/>
          <w:numId w:val="20"/>
        </w:numPr>
        <w:tabs>
          <w:tab w:val="num" w:pos="993"/>
        </w:tabs>
        <w:spacing w:before="240"/>
        <w:ind w:left="1418" w:hanging="567"/>
        <w:rPr>
          <w:szCs w:val="18"/>
        </w:rPr>
      </w:pPr>
      <w:r w:rsidRPr="00D539D4">
        <w:rPr>
          <w:szCs w:val="18"/>
        </w:rPr>
        <w:t>anti-money laundering.</w:t>
      </w:r>
    </w:p>
    <w:p w:rsidRPr="00961530" w:rsidR="009B2104" w:rsidP="00E15646" w:rsidRDefault="009B2104" w14:paraId="7C53277A" w14:textId="77777777">
      <w:pPr>
        <w:pStyle w:val="Heading2"/>
        <w:numPr>
          <w:ilvl w:val="0"/>
          <w:numId w:val="0"/>
        </w:numPr>
        <w:ind w:left="851"/>
        <w:rPr>
          <w:b/>
        </w:rPr>
      </w:pPr>
      <w:bookmarkStart w:name="_Ref381202346" w:id="24"/>
      <w:r w:rsidRPr="009B2104">
        <w:rPr>
          <w:b/>
          <w:lang w:val="en-GB"/>
        </w:rPr>
        <w:t>Confidential Information</w:t>
      </w:r>
      <w:r w:rsidRPr="00961530">
        <w:rPr>
          <w:lang w:val="en-GB"/>
        </w:rPr>
        <w:t xml:space="preserve"> means information of every kind:</w:t>
      </w:r>
      <w:bookmarkEnd w:id="24"/>
    </w:p>
    <w:p w:rsidRPr="008C50D7" w:rsidR="009B2104" w:rsidP="008C50D7" w:rsidRDefault="009B2104" w14:paraId="1D1E619E" w14:textId="77777777">
      <w:pPr>
        <w:pStyle w:val="Heading4"/>
      </w:pPr>
      <w:r w:rsidRPr="008C50D7">
        <w:t xml:space="preserve">which includes, but is not limited to, all recipes, formulations, specifications, Services, strategies, forecasts, projects, plans, documents and financial information of a party including sales figures, marketing information, computer records, software, trade secrets, drawings, designs, plans, concepts not reduced to product form and all other documents, records and information of a party which is of a confidential nature and is the property of a party or any Related Entity of a party; </w:t>
      </w:r>
    </w:p>
    <w:p w:rsidRPr="008C50D7" w:rsidR="009B2104" w:rsidP="008C50D7" w:rsidRDefault="009B2104" w14:paraId="3193AC43" w14:textId="77777777">
      <w:pPr>
        <w:pStyle w:val="Heading4"/>
      </w:pPr>
      <w:r w:rsidRPr="008C50D7">
        <w:t xml:space="preserve">but does not include information: </w:t>
      </w:r>
    </w:p>
    <w:p w:rsidRPr="00014656" w:rsidR="009B2104" w:rsidP="008C50D7" w:rsidRDefault="009B2104" w14:paraId="09445338" w14:textId="77777777">
      <w:pPr>
        <w:pStyle w:val="Heading5"/>
        <w:keepNext/>
        <w:keepLines/>
        <w:widowControl w:val="0"/>
        <w:tabs>
          <w:tab w:val="num" w:pos="2520"/>
        </w:tabs>
        <w:ind w:left="2520" w:right="26"/>
        <w:rPr>
          <w:rFonts w:cs="Arial"/>
        </w:rPr>
      </w:pPr>
      <w:r w:rsidRPr="00014656">
        <w:rPr>
          <w:rFonts w:cs="Arial"/>
        </w:rPr>
        <w:t>which is or becomes generally available to the public (other than as a result of the wrongful disclosure by a party or any Related Entity of the party); or</w:t>
      </w:r>
    </w:p>
    <w:p w:rsidRPr="00014656" w:rsidR="009B2104" w:rsidP="008C50D7" w:rsidRDefault="009B2104" w14:paraId="1D394CC2" w14:textId="4DD99E15">
      <w:pPr>
        <w:pStyle w:val="Heading5"/>
        <w:keepNext/>
        <w:keepLines/>
        <w:widowControl w:val="0"/>
        <w:tabs>
          <w:tab w:val="num" w:pos="2520"/>
        </w:tabs>
        <w:ind w:left="2520" w:right="26"/>
        <w:rPr>
          <w:rStyle w:val="BodyCopy"/>
          <w:rFonts w:cs="Arial"/>
        </w:rPr>
      </w:pPr>
      <w:r w:rsidRPr="00014656">
        <w:rPr>
          <w:rFonts w:cs="Arial"/>
        </w:rPr>
        <w:t>which a party can prove was in its possession before disclosure by the other party, which information was not acquired in breach of an obligation of confidence</w:t>
      </w:r>
      <w:r w:rsidR="008C50D7">
        <w:rPr>
          <w:rFonts w:cs="Arial"/>
        </w:rPr>
        <w:t>.</w:t>
      </w:r>
    </w:p>
    <w:p w:rsidR="00C764CA" w:rsidP="00E15646" w:rsidRDefault="009B2104" w14:paraId="22FFB931" w14:textId="77777777">
      <w:pPr>
        <w:pStyle w:val="Heading2"/>
        <w:numPr>
          <w:ilvl w:val="0"/>
          <w:numId w:val="0"/>
        </w:numPr>
        <w:ind w:left="851"/>
        <w:rPr>
          <w:rStyle w:val="BodyCopy"/>
          <w:rFonts w:ascii="Arial" w:hAnsi="Arial" w:cs="Arial"/>
          <w:color w:val="auto"/>
          <w:sz w:val="20"/>
          <w:szCs w:val="20"/>
        </w:rPr>
      </w:pPr>
      <w:r w:rsidRPr="009B2104">
        <w:rPr>
          <w:rStyle w:val="BodyCopy"/>
          <w:rFonts w:ascii="Arial" w:hAnsi="Arial" w:cs="Arial"/>
          <w:b/>
          <w:color w:val="auto"/>
          <w:sz w:val="20"/>
          <w:szCs w:val="20"/>
        </w:rPr>
        <w:t>Commonwealth</w:t>
      </w:r>
      <w:r w:rsidRPr="009B2104">
        <w:rPr>
          <w:rStyle w:val="BodyCopy"/>
          <w:rFonts w:ascii="Arial" w:hAnsi="Arial" w:cs="Arial"/>
          <w:color w:val="auto"/>
          <w:sz w:val="20"/>
          <w:szCs w:val="20"/>
        </w:rPr>
        <w:t xml:space="preserve"> means the Commonwealth of Australia. </w:t>
      </w:r>
    </w:p>
    <w:p w:rsidR="00C764CA" w:rsidP="00E15646" w:rsidRDefault="00C764CA" w14:paraId="2088CF03" w14:textId="45C8A2C7">
      <w:pPr>
        <w:pStyle w:val="Heading2"/>
        <w:numPr>
          <w:ilvl w:val="0"/>
          <w:numId w:val="0"/>
        </w:numPr>
        <w:ind w:left="851"/>
      </w:pPr>
      <w:r w:rsidRPr="00C764CA">
        <w:rPr>
          <w:b/>
        </w:rPr>
        <w:t>Force Majeure</w:t>
      </w:r>
      <w:r w:rsidRPr="004E6160">
        <w:t xml:space="preserve"> </w:t>
      </w:r>
      <w:r w:rsidRPr="004E6160" w:rsidR="003221DF">
        <w:t xml:space="preserve">means, in respect of a party, any reason or cause, other than lack of funds, which could not with reasonable diligence be controlled or prevented by the party, including war, insurrection, riot, civil commotion, strikes, lock-outs, labour or industrial disputes, acts of God, acts </w:t>
      </w:r>
      <w:r w:rsidR="003221DF">
        <w:t xml:space="preserve">or restrictions </w:t>
      </w:r>
      <w:r w:rsidRPr="004E6160" w:rsidR="003221DF">
        <w:t xml:space="preserve">of </w:t>
      </w:r>
      <w:r w:rsidR="003221DF">
        <w:t>g</w:t>
      </w:r>
      <w:r w:rsidRPr="004E6160" w:rsidR="003221DF">
        <w:t>overnments</w:t>
      </w:r>
      <w:r w:rsidR="003221DF">
        <w:t xml:space="preserve"> or governmental agencies</w:t>
      </w:r>
      <w:r w:rsidRPr="004E6160" w:rsidR="003221DF">
        <w:t xml:space="preserve">, flood, </w:t>
      </w:r>
      <w:r w:rsidR="003221DF">
        <w:t xml:space="preserve">epidemics, </w:t>
      </w:r>
      <w:r w:rsidRPr="004E6160" w:rsidR="003221DF">
        <w:t>storm, power shortages or failures or inability to obtain sufficient labour, raw materials, fuel or utilities.</w:t>
      </w:r>
    </w:p>
    <w:p w:rsidRPr="001C36F3" w:rsidR="009B2104" w:rsidP="00E15646" w:rsidRDefault="009B2104" w14:paraId="22FED96C" w14:textId="4B21A1E7">
      <w:pPr>
        <w:pStyle w:val="Heading2"/>
        <w:numPr>
          <w:ilvl w:val="0"/>
          <w:numId w:val="0"/>
        </w:numPr>
        <w:ind w:left="851"/>
        <w:rPr>
          <w:b/>
        </w:rPr>
      </w:pPr>
      <w:r w:rsidRPr="009B2104">
        <w:rPr>
          <w:b/>
          <w:bCs/>
        </w:rPr>
        <w:t>GST</w:t>
      </w:r>
      <w:r w:rsidRPr="009B2104">
        <w:rPr>
          <w:b/>
        </w:rPr>
        <w:t xml:space="preserve"> Law</w:t>
      </w:r>
      <w:r>
        <w:t xml:space="preserve"> </w:t>
      </w:r>
      <w:r w:rsidRPr="001C36F3">
        <w:t xml:space="preserve">means </w:t>
      </w:r>
      <w:r w:rsidRPr="001C36F3">
        <w:rPr>
          <w:lang w:val="en-GB"/>
        </w:rPr>
        <w:t xml:space="preserve">GST as defined in </w:t>
      </w:r>
      <w:r w:rsidRPr="001C36F3">
        <w:rPr>
          <w:i/>
          <w:lang w:val="en-GB"/>
        </w:rPr>
        <w:t>A New Tax System (Goods and Services Tax) Act 1999</w:t>
      </w:r>
      <w:r w:rsidRPr="001C36F3">
        <w:rPr>
          <w:lang w:val="en-GB"/>
        </w:rPr>
        <w:t xml:space="preserve"> (Cth) as amended (GST Act) or any replacement or other relevant</w:t>
      </w:r>
      <w:r w:rsidR="008C50D7">
        <w:rPr>
          <w:lang w:val="en-GB"/>
        </w:rPr>
        <w:t xml:space="preserve"> legislation and regulations;</w:t>
      </w:r>
    </w:p>
    <w:p w:rsidRPr="001C36F3" w:rsidR="009B2104" w:rsidP="00E15646" w:rsidRDefault="009B2104" w14:paraId="25E7CB6B" w14:textId="77777777">
      <w:pPr>
        <w:pStyle w:val="Heading2"/>
        <w:numPr>
          <w:ilvl w:val="0"/>
          <w:numId w:val="0"/>
        </w:numPr>
        <w:ind w:left="851"/>
        <w:rPr>
          <w:b/>
        </w:rPr>
      </w:pPr>
      <w:r w:rsidRPr="009B2104">
        <w:rPr>
          <w:b/>
        </w:rPr>
        <w:t>Insolvency Event</w:t>
      </w:r>
      <w:r w:rsidRPr="001C36F3">
        <w:t xml:space="preserve"> means any of the following events:</w:t>
      </w:r>
    </w:p>
    <w:p w:rsidRPr="008C50D7" w:rsidR="009B2104" w:rsidP="00E15646" w:rsidRDefault="009B2104" w14:paraId="487390C7" w14:textId="77777777">
      <w:pPr>
        <w:pStyle w:val="Heading4"/>
        <w:numPr>
          <w:ilvl w:val="3"/>
          <w:numId w:val="19"/>
        </w:numPr>
        <w:tabs>
          <w:tab w:val="clear" w:pos="2126"/>
        </w:tabs>
        <w:ind w:left="1418" w:hanging="425"/>
      </w:pPr>
      <w:r w:rsidRPr="008C50D7">
        <w:t>a party fails to meet its debts as they fall due;</w:t>
      </w:r>
    </w:p>
    <w:p w:rsidRPr="008C50D7" w:rsidR="009B2104" w:rsidP="008C50D7" w:rsidRDefault="009B2104" w14:paraId="1485F205" w14:textId="77777777">
      <w:pPr>
        <w:pStyle w:val="Heading4"/>
      </w:pPr>
      <w:r w:rsidRPr="008C50D7">
        <w:t>an administrator is appointed or a resolution is passed or any steps are taken to appoint, or to pass a resolution to appoint, an administrator to a party;</w:t>
      </w:r>
    </w:p>
    <w:p w:rsidRPr="008C50D7" w:rsidR="009B2104" w:rsidP="008C50D7" w:rsidRDefault="009B2104" w14:paraId="71A2677B" w14:textId="77777777">
      <w:pPr>
        <w:pStyle w:val="Heading4"/>
      </w:pPr>
      <w:r w:rsidRPr="008C50D7">
        <w:t>a receiver, a receiver and manager, official manager, trustee, administrator or similar officer is appointed over the assets or undertakings of a party; or</w:t>
      </w:r>
    </w:p>
    <w:p w:rsidRPr="009B2104" w:rsidR="009B2104" w:rsidP="008C50D7" w:rsidRDefault="009B2104" w14:paraId="7E68C653" w14:textId="65F27024">
      <w:pPr>
        <w:pStyle w:val="Heading4"/>
      </w:pPr>
      <w:r w:rsidRPr="008C50D7">
        <w:t>a party enters into or resolves to enter any arrangement, composition or comprise with, or assignment for the benefit of its creditors or any class of them other than for the purpose of</w:t>
      </w:r>
      <w:r w:rsidRPr="008C50D7" w:rsidR="008C50D7">
        <w:t xml:space="preserve"> amalgamation or reconstruction.</w:t>
      </w:r>
    </w:p>
    <w:p w:rsidR="009B2104" w:rsidP="00E15646" w:rsidRDefault="009B2104" w14:paraId="148D6D0B" w14:textId="77777777">
      <w:pPr>
        <w:pStyle w:val="Heading2"/>
        <w:numPr>
          <w:ilvl w:val="0"/>
          <w:numId w:val="0"/>
        </w:numPr>
        <w:ind w:left="851"/>
        <w:rPr>
          <w:b/>
        </w:rPr>
      </w:pPr>
      <w:r w:rsidRPr="009B2104">
        <w:rPr>
          <w:b/>
          <w:bCs/>
        </w:rPr>
        <w:t>Intellectual Property</w:t>
      </w:r>
      <w:r w:rsidRPr="009B2104">
        <w:rPr>
          <w:b/>
        </w:rPr>
        <w:t xml:space="preserve"> Rights</w:t>
      </w:r>
      <w:r w:rsidRPr="00014656">
        <w:t xml:space="preserve"> includes any copyright (both present and future); design, patent, trademark, semiconductor, circuit layout or plant breeder rights (whether registered, unregistered or applied for); trade, business, company or domain name; specifications, formulations, Confidential Information (whether in writing or recorded in any form) including trade secrets and know-how, inventions, processes; and any other proprietary, licence or personal rights arising from intellectual activity in the business, industrial, scientific or artistic fields;</w:t>
      </w:r>
    </w:p>
    <w:p w:rsidR="009B2104" w:rsidP="00E15646" w:rsidRDefault="009B2104" w14:paraId="109D0176" w14:textId="77777777">
      <w:pPr>
        <w:pStyle w:val="Heading2"/>
        <w:numPr>
          <w:ilvl w:val="0"/>
          <w:numId w:val="0"/>
        </w:numPr>
        <w:ind w:left="851"/>
        <w:rPr>
          <w:b/>
        </w:rPr>
      </w:pPr>
      <w:r w:rsidRPr="009B2104">
        <w:rPr>
          <w:b/>
        </w:rPr>
        <w:t>Material</w:t>
      </w:r>
      <w:r w:rsidRPr="001C36F3">
        <w:t xml:space="preserve"> means equipment, hardware, computer software, data, documentation, designs, drawings, reports, notes, calculations, specifications, photographs, audio-visual materials, recordings, manuals, tools and anything else which is in a material form (which, for the avoidance of doubt, includes information stored in an electronic form);</w:t>
      </w:r>
    </w:p>
    <w:p w:rsidRPr="009B2104" w:rsidR="009B2104" w:rsidP="00E15646" w:rsidRDefault="009B2104" w14:paraId="724DC3C3" w14:textId="77777777">
      <w:pPr>
        <w:pStyle w:val="Heading2"/>
        <w:numPr>
          <w:ilvl w:val="0"/>
          <w:numId w:val="0"/>
        </w:numPr>
        <w:ind w:left="851"/>
        <w:rPr>
          <w:rStyle w:val="BodyCopy"/>
          <w:rFonts w:ascii="Arial" w:hAnsi="Arial" w:cs="Arial"/>
          <w:color w:val="auto"/>
          <w:sz w:val="20"/>
          <w:szCs w:val="20"/>
        </w:rPr>
      </w:pPr>
      <w:r w:rsidRPr="009B2104">
        <w:rPr>
          <w:rStyle w:val="BodyCopy"/>
          <w:rFonts w:ascii="Arial" w:hAnsi="Arial" w:cs="Arial"/>
          <w:b/>
          <w:color w:val="auto"/>
          <w:sz w:val="20"/>
          <w:szCs w:val="20"/>
        </w:rPr>
        <w:t>Personal Information</w:t>
      </w:r>
      <w:r w:rsidRPr="009B2104">
        <w:rPr>
          <w:rStyle w:val="BodyCopy"/>
          <w:rFonts w:ascii="Arial" w:hAnsi="Arial" w:cs="Arial"/>
          <w:color w:val="auto"/>
          <w:sz w:val="20"/>
          <w:szCs w:val="20"/>
        </w:rPr>
        <w:t xml:space="preserve"> means, in relation to an individual, personal information (as that term is defined in the Privacy Act 1988 (Cth)) that:</w:t>
      </w:r>
    </w:p>
    <w:p w:rsidRPr="008C50D7" w:rsidR="009B2104" w:rsidP="008C50D7" w:rsidRDefault="009B2104" w14:paraId="2C5BFD03" w14:textId="44627608">
      <w:pPr>
        <w:pStyle w:val="Heading4"/>
        <w:rPr>
          <w:rStyle w:val="BodyCopy"/>
          <w:rFonts w:ascii="Arial" w:hAnsi="Arial" w:eastAsia="MS Mincho" w:cs="Arial"/>
          <w:color w:val="auto"/>
          <w:sz w:val="20"/>
          <w:szCs w:val="20"/>
        </w:rPr>
      </w:pPr>
      <w:r w:rsidRPr="008C50D7">
        <w:rPr>
          <w:rStyle w:val="BodyCopy"/>
          <w:rFonts w:ascii="Arial" w:hAnsi="Arial" w:cs="Arial"/>
          <w:color w:val="auto"/>
          <w:sz w:val="20"/>
          <w:szCs w:val="20"/>
        </w:rPr>
        <w:t xml:space="preserve">we transfer to or otherwise make available for use by you in connection with this </w:t>
      </w:r>
      <w:r w:rsidR="00D17CD5">
        <w:rPr>
          <w:rStyle w:val="BodyCopy"/>
          <w:rFonts w:ascii="Arial" w:hAnsi="Arial" w:cs="Arial"/>
          <w:color w:val="auto"/>
          <w:sz w:val="20"/>
          <w:szCs w:val="20"/>
        </w:rPr>
        <w:t xml:space="preserve">Grant </w:t>
      </w:r>
      <w:r w:rsidRPr="008C50D7">
        <w:rPr>
          <w:rStyle w:val="BodyCopy"/>
          <w:rFonts w:ascii="Arial" w:hAnsi="Arial" w:cs="Arial"/>
          <w:color w:val="auto"/>
          <w:sz w:val="20"/>
          <w:szCs w:val="20"/>
        </w:rPr>
        <w:t>Agreement; or</w:t>
      </w:r>
    </w:p>
    <w:p w:rsidRPr="00993BBF" w:rsidR="009B2104" w:rsidP="008C50D7" w:rsidRDefault="009B2104" w14:paraId="60062897" w14:textId="679C9251">
      <w:pPr>
        <w:pStyle w:val="Heading4"/>
        <w:rPr>
          <w:rStyle w:val="BodyCopy"/>
          <w:rFonts w:ascii="Arial" w:hAnsi="Arial" w:cs="Arial"/>
          <w:color w:val="auto"/>
          <w:sz w:val="20"/>
          <w:szCs w:val="20"/>
        </w:rPr>
      </w:pPr>
      <w:r w:rsidRPr="008C50D7">
        <w:rPr>
          <w:rStyle w:val="BodyCopy"/>
          <w:rFonts w:ascii="Arial" w:hAnsi="Arial" w:cs="Arial"/>
          <w:color w:val="auto"/>
          <w:sz w:val="20"/>
          <w:szCs w:val="20"/>
        </w:rPr>
        <w:tab/>
      </w:r>
      <w:r w:rsidRPr="008C50D7">
        <w:rPr>
          <w:rStyle w:val="BodyCopy"/>
          <w:rFonts w:ascii="Arial" w:hAnsi="Arial" w:cs="Arial"/>
          <w:color w:val="auto"/>
          <w:sz w:val="20"/>
          <w:szCs w:val="20"/>
        </w:rPr>
        <w:t>you or your representatives collect and/or will or may transfer to or otherwise make available to us in connection</w:t>
      </w:r>
      <w:r w:rsidRPr="00993BBF">
        <w:rPr>
          <w:rStyle w:val="BodyCopy"/>
          <w:rFonts w:ascii="Arial" w:hAnsi="Arial" w:cs="Arial"/>
          <w:color w:val="auto"/>
          <w:sz w:val="20"/>
          <w:szCs w:val="20"/>
        </w:rPr>
        <w:t xml:space="preserve"> </w:t>
      </w:r>
      <w:r w:rsidR="008C50D7">
        <w:rPr>
          <w:rStyle w:val="BodyCopy"/>
          <w:rFonts w:ascii="Arial" w:hAnsi="Arial" w:cs="Arial"/>
          <w:color w:val="auto"/>
          <w:sz w:val="20"/>
          <w:szCs w:val="20"/>
        </w:rPr>
        <w:t xml:space="preserve">with this </w:t>
      </w:r>
      <w:r w:rsidR="00D17CD5">
        <w:rPr>
          <w:rStyle w:val="BodyCopy"/>
          <w:rFonts w:ascii="Arial" w:hAnsi="Arial" w:cs="Arial"/>
          <w:color w:val="auto"/>
          <w:sz w:val="20"/>
          <w:szCs w:val="20"/>
        </w:rPr>
        <w:t>Grant</w:t>
      </w:r>
      <w:r w:rsidR="008C50D7">
        <w:rPr>
          <w:rStyle w:val="BodyCopy"/>
          <w:rFonts w:ascii="Arial" w:hAnsi="Arial" w:cs="Arial"/>
          <w:color w:val="auto"/>
          <w:sz w:val="20"/>
          <w:szCs w:val="20"/>
        </w:rPr>
        <w:t xml:space="preserve"> Agreement.</w:t>
      </w:r>
    </w:p>
    <w:p w:rsidR="009B2104" w:rsidP="00E15646" w:rsidRDefault="009B2104" w14:paraId="67501427" w14:textId="1A5D7A34">
      <w:pPr>
        <w:pStyle w:val="Heading2"/>
        <w:numPr>
          <w:ilvl w:val="0"/>
          <w:numId w:val="0"/>
        </w:numPr>
        <w:ind w:left="851"/>
      </w:pPr>
      <w:r w:rsidRPr="00993BBF">
        <w:rPr>
          <w:b/>
        </w:rPr>
        <w:t>Personnel</w:t>
      </w:r>
      <w:r w:rsidRPr="00014656">
        <w:t xml:space="preserve"> in respect of a party, means that party’s employees, agents, consultants and subcontractors, and employees of its agents, consultants and subcontractors;</w:t>
      </w:r>
    </w:p>
    <w:p w:rsidRPr="00993BBF" w:rsidR="009B2104" w:rsidP="00E15646" w:rsidRDefault="009B2104" w14:paraId="0621FA35" w14:textId="77777777">
      <w:pPr>
        <w:pStyle w:val="Heading2"/>
        <w:numPr>
          <w:ilvl w:val="0"/>
          <w:numId w:val="0"/>
        </w:numPr>
        <w:ind w:left="851"/>
        <w:rPr>
          <w:rStyle w:val="BodyCopy"/>
          <w:rFonts w:ascii="Arial" w:hAnsi="Arial" w:cs="Arial"/>
          <w:color w:val="auto"/>
          <w:sz w:val="20"/>
          <w:szCs w:val="20"/>
        </w:rPr>
      </w:pPr>
      <w:r w:rsidRPr="00993BBF">
        <w:rPr>
          <w:rStyle w:val="BodyCopy"/>
          <w:rFonts w:ascii="Arial" w:hAnsi="Arial" w:cs="Arial"/>
          <w:b/>
          <w:color w:val="auto"/>
          <w:sz w:val="20"/>
          <w:szCs w:val="20"/>
        </w:rPr>
        <w:t>Privacy Law</w:t>
      </w:r>
      <w:r w:rsidRPr="00993BBF">
        <w:rPr>
          <w:rStyle w:val="BodyCopy"/>
          <w:rFonts w:ascii="Arial" w:hAnsi="Arial" w:cs="Arial"/>
          <w:color w:val="auto"/>
          <w:sz w:val="20"/>
          <w:szCs w:val="20"/>
        </w:rPr>
        <w:t xml:space="preserve"> means any legislation affecting or regulating the privacy of personal information (including the collection, storage, use, processing or disclosure of that information), including but not limited to the Privacy Act 1988 (Cth) and any codes of conduct, directives or orders made or issued under that legislation;</w:t>
      </w:r>
    </w:p>
    <w:p w:rsidR="009B2104" w:rsidP="00E15646" w:rsidRDefault="009B2104" w14:paraId="7286F53C" w14:textId="076A7669">
      <w:pPr>
        <w:pStyle w:val="Heading2"/>
        <w:numPr>
          <w:ilvl w:val="0"/>
          <w:numId w:val="0"/>
        </w:numPr>
        <w:ind w:left="851"/>
      </w:pPr>
      <w:r w:rsidRPr="00993BBF">
        <w:rPr>
          <w:rStyle w:val="BodyCopy"/>
          <w:rFonts w:ascii="Arial" w:hAnsi="Arial" w:cs="Arial"/>
          <w:b/>
          <w:color w:val="auto"/>
          <w:sz w:val="20"/>
          <w:szCs w:val="20"/>
        </w:rPr>
        <w:t>WHS Legislation</w:t>
      </w:r>
      <w:r w:rsidRPr="00993BBF">
        <w:rPr>
          <w:rStyle w:val="BodyCopy"/>
          <w:rFonts w:ascii="Arial" w:hAnsi="Arial" w:cs="Arial"/>
          <w:color w:val="auto"/>
          <w:sz w:val="20"/>
          <w:szCs w:val="20"/>
        </w:rPr>
        <w:t xml:space="preserve"> </w:t>
      </w:r>
      <w:r w:rsidRPr="00993BBF">
        <w:t>WHS Legislation means the Work Health and Safety Act 2011 and any State or Territory legislation relating to occupational or work health and safety and includes all regulations, codes or guidelines, whether made under that legislation or otherwise, which apply to the parties in performing this agreement and any other activities contemplated by this agreement.</w:t>
      </w:r>
    </w:p>
    <w:p w:rsidRPr="00993BBF" w:rsidR="00993BBF" w:rsidP="00993BBF" w:rsidRDefault="00993BBF" w14:paraId="1A4D436F" w14:textId="77777777">
      <w:pPr>
        <w:pStyle w:val="BodyText2"/>
        <w:rPr>
          <w:lang w:val="en-NZ"/>
        </w:rPr>
      </w:pPr>
    </w:p>
    <w:p w:rsidRPr="00993BBF" w:rsidR="00EE0511" w:rsidP="00993BBF" w:rsidRDefault="00EE0511" w14:paraId="382A7885" w14:textId="6C70530E">
      <w:pPr>
        <w:rPr>
          <w:rFonts w:cs="Arial"/>
          <w:b/>
        </w:rPr>
      </w:pPr>
    </w:p>
    <w:sectPr w:rsidRPr="00993BBF" w:rsidR="00EE0511" w:rsidSect="005923B4">
      <w:headerReference w:type="default" r:id="rId15"/>
      <w:footerReference w:type="even" r:id="rId16"/>
      <w:footerReference w:type="default" r:id="rId17"/>
      <w:headerReference w:type="first" r:id="rId18"/>
      <w:footerReference w:type="first" r:id="rId19"/>
      <w:pgSz w:w="11909" w:h="16834" w:orient="portrait" w:code="9"/>
      <w:pgMar w:top="1985" w:right="851" w:bottom="1135" w:left="851" w:header="0" w:footer="63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1530" w:rsidRDefault="00461530" w14:paraId="2462C112" w14:textId="77777777">
      <w:r>
        <w:separator/>
      </w:r>
    </w:p>
    <w:p w:rsidR="00461530" w:rsidRDefault="00461530" w14:paraId="7B95A255" w14:textId="77777777"/>
  </w:endnote>
  <w:endnote w:type="continuationSeparator" w:id="0">
    <w:p w:rsidR="00461530" w:rsidRDefault="00461530" w14:paraId="2659BDAF" w14:textId="77777777">
      <w:r>
        <w:continuationSeparator/>
      </w:r>
    </w:p>
    <w:p w:rsidR="00461530" w:rsidRDefault="00461530" w14:paraId="5BCEBBBD" w14:textId="77777777"/>
  </w:endnote>
  <w:endnote w:type="continuationNotice" w:id="1">
    <w:p w:rsidR="00461530" w:rsidRDefault="00461530" w14:paraId="50DD05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Minion Pro">
    <w:altName w:val="Sitka Small"/>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kkurat TT Light">
    <w:altName w:val="Calibri"/>
    <w:charset w:val="00"/>
    <w:family w:val="swiss"/>
    <w:pitch w:val="variable"/>
    <w:sig w:usb0="800000AF" w:usb1="4000216A" w:usb2="00000008"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6FD" w:rsidP="00DB7CC9" w:rsidRDefault="005675CE" w14:paraId="6D07041A" w14:textId="77777777">
    <w:pPr>
      <w:framePr w:wrap="around" w:hAnchor="margin" w:vAnchor="text" w:xAlign="right" w:y="1"/>
    </w:pPr>
    <w:r>
      <w:fldChar w:fldCharType="begin"/>
    </w:r>
    <w:r>
      <w:instrText xml:space="preserve">PAGE  </w:instrText>
    </w:r>
    <w:r>
      <w:fldChar w:fldCharType="separate"/>
    </w:r>
    <w:r>
      <w:rPr>
        <w:noProof/>
      </w:rPr>
      <w:t>3</w:t>
    </w:r>
    <w:r>
      <w:fldChar w:fldCharType="end"/>
    </w:r>
  </w:p>
  <w:p w:rsidR="002066FD" w:rsidRDefault="002066FD" w14:paraId="4135505B" w14:textId="77777777">
    <w:pPr>
      <w:ind w:right="360"/>
    </w:pPr>
  </w:p>
  <w:p w:rsidR="005A2A6D" w:rsidRDefault="005A2A6D" w14:paraId="0FCE01F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870958"/>
      <w:docPartObj>
        <w:docPartGallery w:val="Page Numbers (Bottom of Page)"/>
        <w:docPartUnique/>
      </w:docPartObj>
    </w:sdtPr>
    <w:sdtEndPr>
      <w:rPr>
        <w:noProof/>
      </w:rPr>
    </w:sdtEndPr>
    <w:sdtContent>
      <w:p w:rsidR="003D08AE" w:rsidP="003D08AE" w:rsidRDefault="003D08AE" w14:paraId="3E310D66" w14:textId="03A7F375">
        <w:pPr>
          <w:pStyle w:val="Footer"/>
          <w:rPr>
            <w:noProof/>
            <w:lang w:eastAsia="en-AU"/>
          </w:rPr>
        </w:pPr>
        <w:r>
          <w:rPr>
            <w:noProof/>
          </w:rPr>
          <w:t xml:space="preserve">Date Approved: </w:t>
        </w:r>
        <w:r w:rsidR="00F56A53">
          <w:rPr>
            <w:noProof/>
          </w:rPr>
          <w:t>March 2021</w:t>
        </w:r>
        <w:r>
          <w:rPr>
            <w:noProof/>
          </w:rPr>
          <w:t xml:space="preserve">                                                                                                                                                                                    Next Review:     </w:t>
        </w:r>
        <w:r w:rsidR="00F56A53">
          <w:rPr>
            <w:noProof/>
          </w:rPr>
          <w:t>March 2023</w:t>
        </w:r>
      </w:p>
      <w:p w:rsidR="005A2A6D" w:rsidP="006B7D05" w:rsidRDefault="00516440" w14:paraId="4E9DDAC4" w14:textId="2B834211">
        <w:pPr>
          <w:pStyle w:val="Footer"/>
          <w:jc w:val="right"/>
        </w:pPr>
        <w:r>
          <w:fldChar w:fldCharType="begin"/>
        </w:r>
        <w:r>
          <w:instrText xml:space="preserve"> PAGE   \* MERGEFORMAT </w:instrText>
        </w:r>
        <w:r>
          <w:fldChar w:fldCharType="separate"/>
        </w:r>
        <w:r w:rsidR="003D08AE">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00516440" w:rsidRDefault="00516440" w14:paraId="5A563C6B" w14:textId="4ECF3BE7">
    <w:pPr>
      <w:pStyle w:val="Footer"/>
    </w:pPr>
    <w:r>
      <w:rPr>
        <w:rFonts w:hint="eastAsia"/>
        <w:noProof/>
        <w:lang w:eastAsia="en-AU"/>
      </w:rPr>
      <w:drawing>
        <wp:anchor distT="0" distB="0" distL="114300" distR="114300" simplePos="0" relativeHeight="251658240" behindDoc="1" locked="0" layoutInCell="1" allowOverlap="1" wp14:anchorId="7F39FC08" wp14:editId="43255805">
          <wp:simplePos x="0" y="0"/>
          <wp:positionH relativeFrom="page">
            <wp:align>left</wp:align>
          </wp:positionH>
          <wp:positionV relativeFrom="bottomMargin">
            <wp:align>top</wp:align>
          </wp:positionV>
          <wp:extent cx="7559040" cy="1192530"/>
          <wp:effectExtent l="0" t="0" r="3810" b="762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nickandluisa:Desktop: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3416"/>
                  <a:stretch/>
                </pic:blipFill>
                <pic:spPr bwMode="auto">
                  <a:xfrm>
                    <a:off x="0" y="0"/>
                    <a:ext cx="7559040" cy="11925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1530" w:rsidRDefault="00461530" w14:paraId="762AA636" w14:textId="77777777">
      <w:r>
        <w:separator/>
      </w:r>
    </w:p>
    <w:p w:rsidR="00461530" w:rsidRDefault="00461530" w14:paraId="5D376E82" w14:textId="77777777"/>
  </w:footnote>
  <w:footnote w:type="continuationSeparator" w:id="0">
    <w:p w:rsidR="00461530" w:rsidRDefault="00461530" w14:paraId="761863F1" w14:textId="77777777">
      <w:r>
        <w:continuationSeparator/>
      </w:r>
    </w:p>
    <w:p w:rsidR="00461530" w:rsidRDefault="00461530" w14:paraId="20BF0A1E" w14:textId="77777777"/>
  </w:footnote>
  <w:footnote w:type="continuationNotice" w:id="1">
    <w:p w:rsidR="00461530" w:rsidRDefault="00461530" w14:paraId="342178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421EA9" w:rsidR="005A2A6D" w:rsidP="00421EA9" w:rsidRDefault="00516440" w14:paraId="57E38AA9" w14:textId="44ED9C8C">
    <w:pPr>
      <w:pStyle w:val="Header"/>
      <w:rPr>
        <w:sz w:val="2"/>
        <w:szCs w:val="2"/>
      </w:rPr>
    </w:pPr>
    <w:r w:rsidRPr="00421EA9">
      <w:rPr>
        <w:noProof/>
        <w:sz w:val="2"/>
        <w:szCs w:val="2"/>
        <w:lang w:eastAsia="en-AU"/>
      </w:rPr>
      <w:drawing>
        <wp:anchor distT="0" distB="0" distL="114300" distR="114300" simplePos="0" relativeHeight="251658241" behindDoc="0" locked="0" layoutInCell="1" allowOverlap="1" wp14:anchorId="3124CE37" wp14:editId="2FA5DFD2">
          <wp:simplePos x="0" y="0"/>
          <wp:positionH relativeFrom="page">
            <wp:align>left</wp:align>
          </wp:positionH>
          <wp:positionV relativeFrom="paragraph">
            <wp:posOffset>0</wp:posOffset>
          </wp:positionV>
          <wp:extent cx="7578090" cy="1493520"/>
          <wp:effectExtent l="0" t="0" r="3810" b="0"/>
          <wp:wrapThrough wrapText="bothSides">
            <wp:wrapPolygon edited="0">
              <wp:start x="0" y="0"/>
              <wp:lineTo x="0" y="21214"/>
              <wp:lineTo x="21557" y="21214"/>
              <wp:lineTo x="21557" y="0"/>
              <wp:lineTo x="0" y="0"/>
            </wp:wrapPolygon>
          </wp:wrapThrough>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493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16440" w:rsidRDefault="00421EA9" w14:paraId="3767CEBA" w14:textId="3E55A6B1">
    <w:pPr>
      <w:pStyle w:val="Header"/>
    </w:pPr>
    <w:r w:rsidRPr="00847793">
      <w:rPr>
        <w:rFonts w:ascii="Akkurat TT Light" w:hAnsi="Akkurat TT Light" w:cs="Akkurat TT Light"/>
        <w:noProof/>
        <w:lang w:eastAsia="en-AU"/>
      </w:rPr>
      <w:drawing>
        <wp:anchor distT="0" distB="0" distL="114300" distR="114300" simplePos="0" relativeHeight="251658242" behindDoc="1" locked="0" layoutInCell="1" allowOverlap="1" wp14:anchorId="76E8AD3D" wp14:editId="20079603">
          <wp:simplePos x="0" y="0"/>
          <wp:positionH relativeFrom="page">
            <wp:posOffset>473</wp:posOffset>
          </wp:positionH>
          <wp:positionV relativeFrom="paragraph">
            <wp:posOffset>0</wp:posOffset>
          </wp:positionV>
          <wp:extent cx="7578090" cy="1493520"/>
          <wp:effectExtent l="0" t="0" r="381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493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98A3A64"/>
    <w:lvl w:ilvl="0">
      <w:start w:val="1"/>
      <w:numFmt w:val="decimal"/>
      <w:lvlText w:val="%1"/>
      <w:lvlJc w:val="left"/>
      <w:pPr>
        <w:tabs>
          <w:tab w:val="num" w:pos="737"/>
        </w:tabs>
        <w:ind w:left="737" w:hanging="737"/>
      </w:pPr>
      <w:rPr>
        <w:rFonts w:hint="default"/>
      </w:rPr>
    </w:lvl>
    <w:lvl w:ilvl="1">
      <w:start w:val="4"/>
      <w:numFmt w:val="decimal"/>
      <w:lvlText w:val="%1.%2"/>
      <w:lvlJc w:val="left"/>
      <w:pPr>
        <w:tabs>
          <w:tab w:val="num" w:pos="737"/>
        </w:tabs>
        <w:ind w:left="3727" w:hanging="737"/>
      </w:pPr>
      <w:rPr>
        <w:rFonts w:hint="default" w:ascii="Arial" w:hAnsi="Arial" w:cs="Arial"/>
        <w:b/>
        <w:sz w:val="20"/>
      </w:rPr>
    </w:lvl>
    <w:lvl w:ilvl="2">
      <w:start w:val="5"/>
      <w:numFmt w:val="lowerLetter"/>
      <w:lvlText w:val="(%3)"/>
      <w:lvlJc w:val="left"/>
      <w:pPr>
        <w:tabs>
          <w:tab w:val="num" w:pos="737"/>
        </w:tabs>
        <w:ind w:left="1474" w:hanging="737"/>
      </w:pPr>
      <w:rPr>
        <w:rFonts w:hint="default"/>
        <w:b w:val="0"/>
      </w:rPr>
    </w:lvl>
    <w:lvl w:ilvl="3">
      <w:start w:val="1"/>
      <w:numFmt w:val="lowerRoman"/>
      <w:lvlText w:val="(%4)"/>
      <w:lvlJc w:val="left"/>
      <w:pPr>
        <w:tabs>
          <w:tab w:val="num" w:pos="1474"/>
        </w:tabs>
        <w:ind w:left="2211" w:hanging="737"/>
      </w:pPr>
      <w:rPr>
        <w:rFonts w:hint="default"/>
        <w:b w:val="0"/>
        <w:sz w:val="20"/>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hint="default" w:ascii="Arial" w:hAnsi="Arial" w:cs="Arial"/>
      </w:rPr>
    </w:lvl>
    <w:lvl w:ilvl="8">
      <w:start w:val="1"/>
      <w:numFmt w:val="lowerRoman"/>
      <w:lvlText w:val="(%9)"/>
      <w:lvlJc w:val="left"/>
      <w:pPr>
        <w:ind w:left="0" w:firstLine="0"/>
      </w:pPr>
      <w:rPr>
        <w:rFonts w:hint="default" w:ascii="Arial" w:hAnsi="Arial" w:cs="Arial"/>
      </w:rPr>
    </w:lvl>
  </w:abstractNum>
  <w:abstractNum w:abstractNumId="1" w15:restartNumberingAfterBreak="0">
    <w:nsid w:val="073A5B0F"/>
    <w:multiLevelType w:val="multilevel"/>
    <w:tmpl w:val="4FD2A2C2"/>
    <w:lvl w:ilvl="0">
      <w:start w:val="1"/>
      <w:numFmt w:val="decimal"/>
      <w:pStyle w:val="Heading1"/>
      <w:lvlText w:val="%1"/>
      <w:lvlJc w:val="left"/>
      <w:pPr>
        <w:tabs>
          <w:tab w:val="num" w:pos="709"/>
        </w:tabs>
        <w:ind w:left="709" w:hanging="709"/>
      </w:pPr>
      <w:rPr>
        <w:rFonts w:hint="default" w:ascii="Arial" w:hAnsi="Arial"/>
        <w:b/>
        <w:i w:val="0"/>
        <w:sz w:val="20"/>
        <w:szCs w:val="20"/>
      </w:rPr>
    </w:lvl>
    <w:lvl w:ilvl="1">
      <w:start w:val="1"/>
      <w:numFmt w:val="decimal"/>
      <w:pStyle w:val="Heading2"/>
      <w:lvlText w:val="%1.%2"/>
      <w:lvlJc w:val="left"/>
      <w:pPr>
        <w:tabs>
          <w:tab w:val="num" w:pos="709"/>
        </w:tabs>
        <w:ind w:left="709" w:hanging="709"/>
      </w:pPr>
      <w:rPr>
        <w:rFonts w:hint="default" w:ascii="Arial" w:hAnsi="Arial"/>
        <w:b/>
        <w:i w:val="0"/>
        <w:sz w:val="20"/>
      </w:rPr>
    </w:lvl>
    <w:lvl w:ilvl="2">
      <w:start w:val="1"/>
      <w:numFmt w:val="decimal"/>
      <w:pStyle w:val="Heading3"/>
      <w:lvlText w:val="(%3)"/>
      <w:lvlJc w:val="left"/>
      <w:pPr>
        <w:tabs>
          <w:tab w:val="num" w:pos="1418"/>
        </w:tabs>
        <w:ind w:left="1418" w:hanging="709"/>
      </w:pPr>
      <w:rPr>
        <w:rFonts w:hint="default" w:ascii="Arial" w:hAnsi="Arial"/>
        <w:b w:val="0"/>
        <w:i w:val="0"/>
        <w:sz w:val="20"/>
      </w:rPr>
    </w:lvl>
    <w:lvl w:ilvl="3">
      <w:start w:val="1"/>
      <w:numFmt w:val="lowerLetter"/>
      <w:pStyle w:val="Heading4"/>
      <w:lvlText w:val="(%4)"/>
      <w:lvlJc w:val="left"/>
      <w:pPr>
        <w:tabs>
          <w:tab w:val="num" w:pos="2126"/>
        </w:tabs>
        <w:ind w:left="2126" w:hanging="708"/>
      </w:pPr>
      <w:rPr>
        <w:rFonts w:hint="default" w:ascii="Arial" w:hAnsi="Arial"/>
        <w:b w:val="0"/>
        <w:i w:val="0"/>
        <w:sz w:val="20"/>
      </w:rPr>
    </w:lvl>
    <w:lvl w:ilvl="4">
      <w:start w:val="1"/>
      <w:numFmt w:val="lowerRoman"/>
      <w:pStyle w:val="Heading5"/>
      <w:lvlText w:val="(%5)"/>
      <w:lvlJc w:val="left"/>
      <w:pPr>
        <w:tabs>
          <w:tab w:val="num" w:pos="2835"/>
        </w:tabs>
        <w:ind w:left="2835" w:hanging="709"/>
      </w:pPr>
      <w:rPr>
        <w:rFonts w:hint="default" w:ascii="Arial" w:hAnsi="Arial"/>
        <w:b w:val="0"/>
        <w:i w:val="0"/>
        <w:sz w:val="20"/>
      </w:rPr>
    </w:lvl>
    <w:lvl w:ilvl="5">
      <w:start w:val="1"/>
      <w:numFmt w:val="upperLetter"/>
      <w:pStyle w:val="Heading6"/>
      <w:lvlText w:val="(%6)"/>
      <w:lvlJc w:val="left"/>
      <w:pPr>
        <w:tabs>
          <w:tab w:val="num" w:pos="3544"/>
        </w:tabs>
        <w:ind w:left="3544" w:hanging="709"/>
      </w:pPr>
      <w:rPr>
        <w:rFonts w:hint="default" w:ascii="Arial" w:hAnsi="Arial"/>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BEF6324"/>
    <w:multiLevelType w:val="multilevel"/>
    <w:tmpl w:val="E5A21D68"/>
    <w:lvl w:ilvl="0">
      <w:start w:val="1"/>
      <w:numFmt w:val="decimal"/>
      <w:pStyle w:val="ScheduleNumbering1"/>
      <w:lvlText w:val="%1"/>
      <w:lvlJc w:val="left"/>
      <w:pPr>
        <w:ind w:left="709" w:hanging="709"/>
      </w:pPr>
      <w:rPr>
        <w:rFonts w:hint="default" w:ascii="Arial Bold" w:hAnsi="Arial Bold"/>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C703CB1"/>
    <w:multiLevelType w:val="singleLevel"/>
    <w:tmpl w:val="DC8A2D3C"/>
    <w:lvl w:ilvl="0">
      <w:start w:val="1"/>
      <w:numFmt w:val="decimal"/>
      <w:pStyle w:val="StyleStyleStyleHeading2BoldNotBold"/>
      <w:lvlText w:val="(%1)"/>
      <w:lvlJc w:val="left"/>
      <w:pPr>
        <w:tabs>
          <w:tab w:val="num" w:pos="720"/>
        </w:tabs>
        <w:ind w:left="720" w:hanging="720"/>
      </w:pPr>
      <w:rPr>
        <w:rFonts w:hint="default"/>
      </w:rPr>
    </w:lvl>
  </w:abstractNum>
  <w:abstractNum w:abstractNumId="5" w15:restartNumberingAfterBreak="0">
    <w:nsid w:val="2472507A"/>
    <w:multiLevelType w:val="hybridMultilevel"/>
    <w:tmpl w:val="53429F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B3B2A8A"/>
    <w:multiLevelType w:val="multilevel"/>
    <w:tmpl w:val="B5366AEA"/>
    <w:lvl w:ilvl="0">
      <w:start w:val="1"/>
      <w:numFmt w:val="decimal"/>
      <w:pStyle w:val="Item"/>
      <w:lvlText w:val="Item %1"/>
      <w:lvlJc w:val="left"/>
      <w:pPr>
        <w:tabs>
          <w:tab w:val="num" w:pos="1418"/>
        </w:tabs>
        <w:ind w:left="1418" w:hanging="1418"/>
      </w:pPr>
      <w:rPr>
        <w:rFonts w:hint="default" w:ascii="Arial" w:hAnsi="Arial"/>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0A5C95"/>
    <w:multiLevelType w:val="multilevel"/>
    <w:tmpl w:val="0F882212"/>
    <w:lvl w:ilvl="0">
      <w:start w:val="1"/>
      <w:numFmt w:val="decimal"/>
      <w:lvlText w:val="%1"/>
      <w:lvlJc w:val="left"/>
      <w:pPr>
        <w:ind w:left="720" w:hanging="360"/>
      </w:pPr>
      <w:rPr>
        <w:rFonts w:hint="default" w:ascii="Arial" w:hAnsi="Arial"/>
        <w:b/>
        <w:i w:val="0"/>
        <w:sz w:val="24"/>
        <w:szCs w:val="24"/>
      </w:rPr>
    </w:lvl>
    <w:lvl w:ilvl="1">
      <w:start w:val="1"/>
      <w:numFmt w:val="decimal"/>
      <w:isLgl/>
      <w:lvlText w:val="%1.%2"/>
      <w:lvlJc w:val="left"/>
      <w:pPr>
        <w:ind w:left="2407" w:hanging="705"/>
      </w:pPr>
      <w:rPr>
        <w:rFonts w:hint="default" w:ascii="Arial" w:hAnsi="Arial" w:cs="Arial"/>
        <w:b w:val="0"/>
        <w:color w:val="auto"/>
        <w:sz w:val="20"/>
        <w:szCs w:val="2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F4405D1"/>
    <w:multiLevelType w:val="multilevel"/>
    <w:tmpl w:val="BDD8B7D0"/>
    <w:lvl w:ilvl="0">
      <w:start w:val="1"/>
      <w:numFmt w:val="decimal"/>
      <w:lvlText w:val="%1"/>
      <w:lvlJc w:val="left"/>
      <w:pPr>
        <w:ind w:left="720" w:hanging="360"/>
      </w:pPr>
      <w:rPr>
        <w:rFonts w:hint="default" w:ascii="Arial" w:hAnsi="Arial"/>
        <w:b/>
        <w:i w:val="0"/>
        <w:sz w:val="24"/>
        <w:szCs w:val="24"/>
      </w:rPr>
    </w:lvl>
    <w:lvl w:ilvl="1">
      <w:start w:val="1"/>
      <w:numFmt w:val="decimal"/>
      <w:isLgl/>
      <w:lvlText w:val="%1.%2"/>
      <w:lvlJc w:val="left"/>
      <w:pPr>
        <w:ind w:left="2407" w:hanging="705"/>
      </w:pPr>
      <w:rPr>
        <w:rFonts w:hint="default" w:ascii="Arial" w:hAnsi="Arial" w:cs="Arial"/>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2465C0D"/>
    <w:multiLevelType w:val="multilevel"/>
    <w:tmpl w:val="07A6B95A"/>
    <w:lvl w:ilvl="0">
      <w:start w:val="1"/>
      <w:numFmt w:val="decimal"/>
      <w:pStyle w:val="Schedule"/>
      <w:suff w:val="nothing"/>
      <w:lvlText w:val="Schedule %1"/>
      <w:lvlJc w:val="left"/>
      <w:pPr>
        <w:ind w:left="432" w:hanging="432"/>
      </w:pPr>
      <w:rPr>
        <w:rFonts w:hint="default" w:ascii="Arial" w:hAnsi="Arial"/>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hint="default" w:ascii="Wingdings" w:hAnsi="Wingdings"/>
        <w:color w:val="000000"/>
        <w:sz w:val="22"/>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CB55C9D"/>
    <w:multiLevelType w:val="multilevel"/>
    <w:tmpl w:val="6CD0C576"/>
    <w:lvl w:ilvl="0">
      <w:start w:val="1"/>
      <w:numFmt w:val="decimal"/>
      <w:lvlText w:val="%1"/>
      <w:lvlJc w:val="left"/>
      <w:pPr>
        <w:tabs>
          <w:tab w:val="num" w:pos="567"/>
        </w:tabs>
        <w:ind w:left="567" w:hanging="567"/>
      </w:pPr>
      <w:rPr>
        <w:rFonts w:hint="default"/>
        <w:b/>
        <w:i w:val="0"/>
        <w:sz w:val="24"/>
      </w:rPr>
    </w:lvl>
    <w:lvl w:ilvl="1">
      <w:start w:val="1"/>
      <w:numFmt w:val="decimal"/>
      <w:lvlText w:val="%1.%2"/>
      <w:lvlJc w:val="left"/>
      <w:pPr>
        <w:tabs>
          <w:tab w:val="num" w:pos="567"/>
        </w:tabs>
        <w:ind w:left="567" w:hanging="567"/>
      </w:pPr>
      <w:rPr>
        <w:rFonts w:hint="default"/>
        <w:b/>
        <w:i w:val="0"/>
        <w:sz w:val="20"/>
      </w:rPr>
    </w:lvl>
    <w:lvl w:ilvl="2">
      <w:start w:val="1"/>
      <w:numFmt w:val="lowerLetter"/>
      <w:lvlText w:val="(%3)"/>
      <w:lvlJc w:val="left"/>
      <w:pPr>
        <w:tabs>
          <w:tab w:val="num" w:pos="1134"/>
        </w:tabs>
        <w:ind w:left="1134" w:hanging="567"/>
      </w:pPr>
      <w:rPr>
        <w:rFonts w:hint="default"/>
        <w:b w:val="0"/>
        <w:i w:val="0"/>
        <w:sz w:val="20"/>
      </w:rPr>
    </w:lvl>
    <w:lvl w:ilvl="3">
      <w:start w:val="1"/>
      <w:numFmt w:val="lowerRoman"/>
      <w:lvlText w:val="(%4)"/>
      <w:lvlJc w:val="left"/>
      <w:pPr>
        <w:tabs>
          <w:tab w:val="num" w:pos="1701"/>
        </w:tabs>
        <w:ind w:left="1701" w:hanging="567"/>
      </w:pPr>
      <w:rPr>
        <w:rFonts w:hint="default"/>
        <w:b w:val="0"/>
        <w:i w:val="0"/>
        <w:sz w:val="20"/>
      </w:rPr>
    </w:lvl>
    <w:lvl w:ilvl="4">
      <w:start w:val="1"/>
      <w:numFmt w:val="upperLetter"/>
      <w:lvlText w:val="(%5)"/>
      <w:lvlJc w:val="left"/>
      <w:pPr>
        <w:tabs>
          <w:tab w:val="num" w:pos="2268"/>
        </w:tabs>
        <w:ind w:left="2268" w:hanging="567"/>
      </w:pPr>
      <w:rPr>
        <w:rFonts w:hint="default"/>
        <w:b w:val="0"/>
        <w:i w:val="0"/>
        <w:sz w:val="20"/>
      </w:rPr>
    </w:lvl>
    <w:lvl w:ilvl="5">
      <w:start w:val="1"/>
      <w:numFmt w:val="none"/>
      <w:lvlRestart w:val="0"/>
      <w:lvlText w:val=""/>
      <w:lvlJc w:val="left"/>
      <w:pPr>
        <w:ind w:left="1701" w:firstLine="0"/>
      </w:pPr>
      <w:rPr>
        <w:rFonts w:hint="default" w:ascii="Georgia" w:hAnsi="Georgia"/>
        <w:b/>
        <w:i w:val="0"/>
        <w:sz w:val="28"/>
      </w:rPr>
    </w:lvl>
    <w:lvl w:ilvl="6">
      <w:start w:val="1"/>
      <w:numFmt w:val="none"/>
      <w:lvlRestart w:val="0"/>
      <w:lvlText w:val="%7"/>
      <w:lvlJc w:val="left"/>
      <w:pPr>
        <w:ind w:left="1701" w:firstLine="0"/>
      </w:pPr>
      <w:rPr>
        <w:rFonts w:hint="default"/>
      </w:rPr>
    </w:lvl>
    <w:lvl w:ilvl="7">
      <w:start w:val="1"/>
      <w:numFmt w:val="none"/>
      <w:lvlRestart w:val="0"/>
      <w:lvlText w:val=""/>
      <w:lvlJc w:val="left"/>
      <w:pPr>
        <w:ind w:left="1701" w:firstLine="0"/>
      </w:pPr>
      <w:rPr>
        <w:rFonts w:hint="default"/>
      </w:rPr>
    </w:lvl>
    <w:lvl w:ilvl="8">
      <w:start w:val="1"/>
      <w:numFmt w:val="none"/>
      <w:lvlRestart w:val="0"/>
      <w:lvlText w:val="%9"/>
      <w:lvlJc w:val="left"/>
      <w:pPr>
        <w:ind w:left="1701" w:firstLine="0"/>
      </w:pPr>
      <w:rPr>
        <w:rFonts w:hint="default"/>
      </w:rPr>
    </w:lvl>
  </w:abstractNum>
  <w:abstractNum w:abstractNumId="12" w15:restartNumberingAfterBreak="0">
    <w:nsid w:val="5D6F34EF"/>
    <w:multiLevelType w:val="hybridMultilevel"/>
    <w:tmpl w:val="6CCC673C"/>
    <w:lvl w:ilvl="0" w:tplc="917815C8">
      <w:start w:val="1"/>
      <w:numFmt w:val="lowerLetter"/>
      <w:lvlText w:val="(%1)"/>
      <w:lvlJc w:val="left"/>
      <w:pPr>
        <w:ind w:left="388" w:hanging="360"/>
      </w:pPr>
      <w:rPr>
        <w:rFonts w:hint="default"/>
      </w:rPr>
    </w:lvl>
    <w:lvl w:ilvl="1" w:tplc="2772BFA6">
      <w:start w:val="1"/>
      <w:numFmt w:val="lowerRoman"/>
      <w:lvlText w:val="(%2)"/>
      <w:lvlJc w:val="left"/>
      <w:pPr>
        <w:ind w:left="1108" w:hanging="360"/>
      </w:pPr>
      <w:rPr>
        <w:rFonts w:hint="default"/>
      </w:rPr>
    </w:lvl>
    <w:lvl w:ilvl="2" w:tplc="0C090001">
      <w:start w:val="1"/>
      <w:numFmt w:val="bullet"/>
      <w:lvlText w:val=""/>
      <w:lvlJc w:val="left"/>
      <w:pPr>
        <w:ind w:left="2008" w:hanging="360"/>
      </w:pPr>
      <w:rPr>
        <w:rFonts w:hint="default" w:ascii="Symbol" w:hAnsi="Symbol"/>
      </w:r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3" w15:restartNumberingAfterBreak="0">
    <w:nsid w:val="5ED25653"/>
    <w:multiLevelType w:val="multilevel"/>
    <w:tmpl w:val="6798BB40"/>
    <w:lvl w:ilvl="0">
      <w:start w:val="1"/>
      <w:numFmt w:val="upperLetter"/>
      <w:pStyle w:val="FO0Legal"/>
      <w:lvlText w:val="%1."/>
      <w:lvlJc w:val="left"/>
      <w:pPr>
        <w:tabs>
          <w:tab w:val="num" w:pos="992"/>
        </w:tabs>
        <w:ind w:left="992" w:hanging="992"/>
      </w:pPr>
      <w:rPr>
        <w:rFonts w:hint="default" w:ascii="Arial" w:hAnsi="Arial"/>
        <w:b/>
      </w:rPr>
    </w:lvl>
    <w:lvl w:ilvl="1">
      <w:start w:val="1"/>
      <w:numFmt w:val="decimal"/>
      <w:pStyle w:val="Level1Legal"/>
      <w:lvlText w:val="%2."/>
      <w:lvlJc w:val="left"/>
      <w:pPr>
        <w:tabs>
          <w:tab w:val="num" w:pos="992"/>
        </w:tabs>
        <w:ind w:left="992" w:hanging="992"/>
      </w:pPr>
      <w:rPr>
        <w:rFonts w:hint="default" w:ascii="Arial" w:hAnsi="Arial"/>
        <w:b/>
      </w:rPr>
    </w:lvl>
    <w:lvl w:ilvl="2">
      <w:start w:val="1"/>
      <w:numFmt w:val="decimal"/>
      <w:pStyle w:val="Level2Legal"/>
      <w:lvlText w:val="%2.%3"/>
      <w:lvlJc w:val="left"/>
      <w:pPr>
        <w:tabs>
          <w:tab w:val="num" w:pos="992"/>
        </w:tabs>
        <w:ind w:left="992" w:hanging="992"/>
      </w:pPr>
      <w:rPr>
        <w:rFonts w:hint="default" w:ascii="Arial" w:hAnsi="Arial"/>
        <w:b/>
        <w:i w:val="0"/>
        <w:sz w:val="21"/>
      </w:rPr>
    </w:lvl>
    <w:lvl w:ilvl="3">
      <w:start w:val="1"/>
      <w:numFmt w:val="decimal"/>
      <w:pStyle w:val="Level3Legal"/>
      <w:lvlText w:val="%2.%3.%4"/>
      <w:lvlJc w:val="left"/>
      <w:pPr>
        <w:tabs>
          <w:tab w:val="num" w:pos="992"/>
        </w:tabs>
        <w:ind w:left="992" w:hanging="992"/>
      </w:pPr>
      <w:rPr>
        <w:rFonts w:hint="default" w:ascii="Arial" w:hAnsi="Arial"/>
        <w:b w:val="0"/>
      </w:rPr>
    </w:lvl>
    <w:lvl w:ilvl="4">
      <w:start w:val="1"/>
      <w:numFmt w:val="lowerLetter"/>
      <w:pStyle w:val="Level4Legal"/>
      <w:lvlText w:val="(%5)"/>
      <w:lvlJc w:val="left"/>
      <w:pPr>
        <w:tabs>
          <w:tab w:val="num" w:pos="1701"/>
        </w:tabs>
        <w:ind w:left="1701" w:hanging="709"/>
      </w:pPr>
      <w:rPr>
        <w:rFonts w:hint="default" w:ascii="Times New Roman" w:hAnsi="Times New Roman"/>
        <w:b w:val="0"/>
      </w:rPr>
    </w:lvl>
    <w:lvl w:ilvl="5">
      <w:start w:val="1"/>
      <w:numFmt w:val="lowerRoman"/>
      <w:pStyle w:val="Level5Legal"/>
      <w:lvlText w:val="(%6)"/>
      <w:lvlJc w:val="left"/>
      <w:pPr>
        <w:tabs>
          <w:tab w:val="num" w:pos="2409"/>
        </w:tabs>
        <w:ind w:left="2409" w:hanging="708"/>
      </w:pPr>
      <w:rPr>
        <w:rFonts w:hint="default" w:ascii="Times New Roman" w:hAnsi="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DF3DC8"/>
    <w:multiLevelType w:val="multilevel"/>
    <w:tmpl w:val="D1740A0A"/>
    <w:lvl w:ilvl="0">
      <w:start w:val="1"/>
      <w:numFmt w:val="upperLetter"/>
      <w:pStyle w:val="Annexure"/>
      <w:suff w:val="nothing"/>
      <w:lvlText w:val="Annexure %1"/>
      <w:lvlJc w:val="left"/>
      <w:pPr>
        <w:ind w:left="431" w:hanging="431"/>
      </w:pPr>
      <w:rPr>
        <w:rFonts w:hint="default" w:ascii="Arial" w:hAnsi="Arial"/>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62483434"/>
    <w:multiLevelType w:val="multilevel"/>
    <w:tmpl w:val="C72679B4"/>
    <w:lvl w:ilvl="0">
      <w:start w:val="1"/>
      <w:numFmt w:val="bullet"/>
      <w:pStyle w:val="NRFABullet1"/>
      <w:lvlText w:val=""/>
      <w:lvlJc w:val="left"/>
      <w:pPr>
        <w:ind w:left="709" w:hanging="709"/>
      </w:pPr>
      <w:rPr>
        <w:rFonts w:hint="default" w:ascii="Symbol" w:hAnsi="Symbol"/>
      </w:rPr>
    </w:lvl>
    <w:lvl w:ilvl="1">
      <w:start w:val="1"/>
      <w:numFmt w:val="bullet"/>
      <w:pStyle w:val="NRFABullet2"/>
      <w:lvlText w:val="-"/>
      <w:lvlJc w:val="left"/>
      <w:pPr>
        <w:ind w:left="1418" w:hanging="709"/>
      </w:pPr>
      <w:rPr>
        <w:rFonts w:hint="default" w:ascii="Courier New" w:hAnsi="Courier New"/>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16" w15:restartNumberingAfterBreak="0">
    <w:nsid w:val="7BB1773F"/>
    <w:multiLevelType w:val="hybridMultilevel"/>
    <w:tmpl w:val="09683E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4"/>
  </w:num>
  <w:num w:numId="2">
    <w:abstractNumId w:val="14"/>
  </w:num>
  <w:num w:numId="3">
    <w:abstractNumId w:val="1"/>
  </w:num>
  <w:num w:numId="4">
    <w:abstractNumId w:val="6"/>
  </w:num>
  <w:num w:numId="5">
    <w:abstractNumId w:val="15"/>
  </w:num>
  <w:num w:numId="6">
    <w:abstractNumId w:val="3"/>
  </w:num>
  <w:num w:numId="7">
    <w:abstractNumId w:val="9"/>
  </w:num>
  <w:num w:numId="8">
    <w:abstractNumId w:val="2"/>
  </w:num>
  <w:num w:numId="9">
    <w:abstractNumId w:val="10"/>
  </w:num>
  <w:num w:numId="10">
    <w:abstractNumId w:val="1"/>
  </w:num>
  <w:num w:numId="11">
    <w:abstractNumId w:val="5"/>
  </w:num>
  <w:num w:numId="12">
    <w:abstractNumId w:val="16"/>
  </w:num>
  <w:num w:numId="13">
    <w:abstractNumId w:val="13"/>
  </w:num>
  <w:num w:numId="14">
    <w:abstractNumId w:val="8"/>
  </w:num>
  <w:num w:numId="15">
    <w:abstractNumId w:val="7"/>
  </w:num>
  <w:num w:numId="16">
    <w:abstractNumId w:val="12"/>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FD"/>
    <w:rsid w:val="00000734"/>
    <w:rsid w:val="00045F41"/>
    <w:rsid w:val="000607A3"/>
    <w:rsid w:val="00083601"/>
    <w:rsid w:val="000930DC"/>
    <w:rsid w:val="000A1E4A"/>
    <w:rsid w:val="000D2317"/>
    <w:rsid w:val="000F3C0C"/>
    <w:rsid w:val="00111FAE"/>
    <w:rsid w:val="001322D0"/>
    <w:rsid w:val="00134C1B"/>
    <w:rsid w:val="001D048F"/>
    <w:rsid w:val="001D3F86"/>
    <w:rsid w:val="002066FD"/>
    <w:rsid w:val="00240893"/>
    <w:rsid w:val="00254A1F"/>
    <w:rsid w:val="00287C97"/>
    <w:rsid w:val="00297207"/>
    <w:rsid w:val="002D2420"/>
    <w:rsid w:val="002D2C35"/>
    <w:rsid w:val="002D5AA7"/>
    <w:rsid w:val="002E3777"/>
    <w:rsid w:val="00301392"/>
    <w:rsid w:val="00302A81"/>
    <w:rsid w:val="003221DF"/>
    <w:rsid w:val="00342ED2"/>
    <w:rsid w:val="00353DE9"/>
    <w:rsid w:val="00355427"/>
    <w:rsid w:val="00355512"/>
    <w:rsid w:val="003616B1"/>
    <w:rsid w:val="00363819"/>
    <w:rsid w:val="003669A9"/>
    <w:rsid w:val="003724BE"/>
    <w:rsid w:val="00387353"/>
    <w:rsid w:val="003920F2"/>
    <w:rsid w:val="003A0669"/>
    <w:rsid w:val="003C0815"/>
    <w:rsid w:val="003D08AE"/>
    <w:rsid w:val="00421EA9"/>
    <w:rsid w:val="00457118"/>
    <w:rsid w:val="00461530"/>
    <w:rsid w:val="00462384"/>
    <w:rsid w:val="0048099B"/>
    <w:rsid w:val="004A68D7"/>
    <w:rsid w:val="004E110C"/>
    <w:rsid w:val="00516440"/>
    <w:rsid w:val="00535FC8"/>
    <w:rsid w:val="005675CE"/>
    <w:rsid w:val="005678DE"/>
    <w:rsid w:val="0058041F"/>
    <w:rsid w:val="005923B4"/>
    <w:rsid w:val="005A2A6D"/>
    <w:rsid w:val="005C71BB"/>
    <w:rsid w:val="00601459"/>
    <w:rsid w:val="00651891"/>
    <w:rsid w:val="00664DFE"/>
    <w:rsid w:val="006A4619"/>
    <w:rsid w:val="006A4AFB"/>
    <w:rsid w:val="006B7D05"/>
    <w:rsid w:val="006E0154"/>
    <w:rsid w:val="007027E5"/>
    <w:rsid w:val="00702F79"/>
    <w:rsid w:val="00726764"/>
    <w:rsid w:val="00727BA0"/>
    <w:rsid w:val="00767D1F"/>
    <w:rsid w:val="007727C7"/>
    <w:rsid w:val="00794A73"/>
    <w:rsid w:val="007B3D0E"/>
    <w:rsid w:val="007B40BD"/>
    <w:rsid w:val="007B6C39"/>
    <w:rsid w:val="007C60BE"/>
    <w:rsid w:val="007D6897"/>
    <w:rsid w:val="007D6BBE"/>
    <w:rsid w:val="007E657B"/>
    <w:rsid w:val="00821D7D"/>
    <w:rsid w:val="00894618"/>
    <w:rsid w:val="008B1833"/>
    <w:rsid w:val="008B3BB3"/>
    <w:rsid w:val="008B5F95"/>
    <w:rsid w:val="008B6882"/>
    <w:rsid w:val="008C50D7"/>
    <w:rsid w:val="008C670F"/>
    <w:rsid w:val="008E63BC"/>
    <w:rsid w:val="009064C3"/>
    <w:rsid w:val="0091548C"/>
    <w:rsid w:val="00943D9C"/>
    <w:rsid w:val="00965DF1"/>
    <w:rsid w:val="00993BBF"/>
    <w:rsid w:val="009A73D5"/>
    <w:rsid w:val="009B2104"/>
    <w:rsid w:val="009C46CE"/>
    <w:rsid w:val="009E2C37"/>
    <w:rsid w:val="009E4A5D"/>
    <w:rsid w:val="00A45C3A"/>
    <w:rsid w:val="00A9088A"/>
    <w:rsid w:val="00A90DC7"/>
    <w:rsid w:val="00A96C27"/>
    <w:rsid w:val="00AB73F9"/>
    <w:rsid w:val="00AC09E9"/>
    <w:rsid w:val="00AE58C3"/>
    <w:rsid w:val="00AE6698"/>
    <w:rsid w:val="00B11777"/>
    <w:rsid w:val="00B16932"/>
    <w:rsid w:val="00B41F9E"/>
    <w:rsid w:val="00BC6997"/>
    <w:rsid w:val="00BD5839"/>
    <w:rsid w:val="00C071FA"/>
    <w:rsid w:val="00C56F86"/>
    <w:rsid w:val="00C764CA"/>
    <w:rsid w:val="00C80D46"/>
    <w:rsid w:val="00D13E2E"/>
    <w:rsid w:val="00D17CD5"/>
    <w:rsid w:val="00D200DD"/>
    <w:rsid w:val="00D219CD"/>
    <w:rsid w:val="00D527B9"/>
    <w:rsid w:val="00D97C25"/>
    <w:rsid w:val="00D97C9F"/>
    <w:rsid w:val="00DB32DA"/>
    <w:rsid w:val="00DB7CC9"/>
    <w:rsid w:val="00DC0007"/>
    <w:rsid w:val="00E15646"/>
    <w:rsid w:val="00E51A18"/>
    <w:rsid w:val="00E90855"/>
    <w:rsid w:val="00EE0511"/>
    <w:rsid w:val="00EF11BF"/>
    <w:rsid w:val="00F17C78"/>
    <w:rsid w:val="00F56A53"/>
    <w:rsid w:val="00F70973"/>
    <w:rsid w:val="00F925FB"/>
    <w:rsid w:val="00FA0BD2"/>
    <w:rsid w:val="13CB2F5A"/>
    <w:rsid w:val="14DF761B"/>
    <w:rsid w:val="177953DA"/>
    <w:rsid w:val="18F6ED9B"/>
    <w:rsid w:val="18FBFBDE"/>
    <w:rsid w:val="1CD9C241"/>
    <w:rsid w:val="1D56C405"/>
    <w:rsid w:val="1F825078"/>
    <w:rsid w:val="244D8C77"/>
    <w:rsid w:val="24F5EC10"/>
    <w:rsid w:val="2930F601"/>
    <w:rsid w:val="325C7734"/>
    <w:rsid w:val="32C0EF74"/>
    <w:rsid w:val="335EB277"/>
    <w:rsid w:val="34ED4149"/>
    <w:rsid w:val="363C5835"/>
    <w:rsid w:val="40C1B767"/>
    <w:rsid w:val="43CAD631"/>
    <w:rsid w:val="4A0B5D14"/>
    <w:rsid w:val="4A20EF58"/>
    <w:rsid w:val="5D7E370E"/>
    <w:rsid w:val="5E572B93"/>
    <w:rsid w:val="69D783D5"/>
    <w:rsid w:val="75C63029"/>
    <w:rsid w:val="7B45E2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CC5EBF"/>
  <w15:docId w15:val="{D54AD086-90CD-44FC-B4BE-F3E515FF9F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lang w:eastAsia="en-US"/>
    </w:rPr>
  </w:style>
  <w:style w:type="paragraph" w:styleId="Heading1">
    <w:name w:val="heading 1"/>
    <w:aliases w:val="h1,H1,1.,No numbers,Main Heading,Section Heading,Section Header,style1,69%,Attribute Heading 1,h1 chapter heading,Biggs1,MAIN HEADING,1. Level 1 Heading,Heading A,Heading1,consent heading 2,Chapter,Heading 1 St.George,heading 1Body,H-1,L1,c,l1"/>
    <w:basedOn w:val="Normal"/>
    <w:next w:val="Heading2"/>
    <w:link w:val="Heading1Char"/>
    <w:qFormat/>
    <w:rsid w:val="009E2C37"/>
    <w:pPr>
      <w:keepNext/>
      <w:numPr>
        <w:numId w:val="3"/>
      </w:numPr>
      <w:tabs>
        <w:tab w:val="clear" w:pos="709"/>
      </w:tabs>
      <w:spacing w:before="360"/>
      <w:ind w:left="426" w:hanging="426"/>
      <w:outlineLvl w:val="0"/>
    </w:pPr>
    <w:rPr>
      <w:rFonts w:cs="Arial"/>
      <w:b/>
      <w:sz w:val="22"/>
      <w:szCs w:val="22"/>
    </w:rPr>
  </w:style>
  <w:style w:type="paragraph" w:styleId="Heading2">
    <w:name w:val="heading 2"/>
    <w:aliases w:val="h2,H2,body,1.1,l2,list 2,list 2,heading 2TOC,Head 2,List level 2,2,Header 2,MA,Section,h2.H2,UNDERRUBRIK 1-2,H-2,Sub-heading,Reset numbering,test,Attribute Heading 2,heading 2body,h21,h22,h2 main heading,Body Text (Reset numbering),2m,h 2,H,p"/>
    <w:basedOn w:val="Normal"/>
    <w:next w:val="BodyText2"/>
    <w:link w:val="Heading2Char"/>
    <w:qFormat/>
    <w:rsid w:val="002D5AA7"/>
    <w:pPr>
      <w:numPr>
        <w:ilvl w:val="1"/>
        <w:numId w:val="10"/>
      </w:numPr>
      <w:tabs>
        <w:tab w:val="clear" w:pos="709"/>
      </w:tabs>
      <w:spacing w:before="240"/>
      <w:ind w:left="851" w:hanging="567"/>
      <w:outlineLvl w:val="1"/>
    </w:pPr>
    <w:rPr>
      <w:rFonts w:cs="Arial"/>
      <w:lang w:val="en-NZ"/>
    </w:rPr>
  </w:style>
  <w:style w:type="paragraph" w:styleId="Heading3">
    <w:name w:val="heading 3"/>
    <w:aliases w:val="h3,H3,(a),H31,(Alt+3),h3 sub heading,3m,h:3,(Alt+3)1,(Alt+3)2,(Alt+3)3,(Alt+3)4,(Alt+3)5,(Alt+3)6,(Alt+3)11,(Alt+3)21,(Alt+3)31,(Alt+3)41,(Alt+3)7,(Alt+3)12,(Alt+3)22,(Alt+3)32,(Alt+3)42,(Alt+3)8,(Alt+3)9,(Alt+3)10,(Alt+3)13,(Alt+3)23,3,a,h31"/>
    <w:basedOn w:val="Normal"/>
    <w:link w:val="Heading3Char"/>
    <w:qFormat/>
    <w:rsid w:val="004E110C"/>
    <w:pPr>
      <w:numPr>
        <w:ilvl w:val="2"/>
        <w:numId w:val="3"/>
      </w:numPr>
      <w:tabs>
        <w:tab w:val="clear" w:pos="1418"/>
      </w:tabs>
      <w:spacing w:before="240"/>
      <w:ind w:left="993" w:hanging="426"/>
      <w:outlineLvl w:val="2"/>
    </w:pPr>
    <w:rPr>
      <w:rFonts w:cs="Arial"/>
    </w:rPr>
  </w:style>
  <w:style w:type="paragraph" w:styleId="Heading4">
    <w:name w:val="heading 4"/>
    <w:aliases w:val="h4,H4,(i),4,h4 sub sub heading,2nd sub-clause,Level 2 - a,h41,h42,Para4,OHHpara4,(i) Char,i Char,h4 Char,H4 Char,D Sub-Sub/Plain Char,h4 sub sub heading Char,bullet Char,bl Char,bb Char,h41 Char,i,D Sub-Sub/Plain,bullet,bl,bb,ASAPHeading 4,H41"/>
    <w:basedOn w:val="Normal"/>
    <w:link w:val="Heading4Char"/>
    <w:qFormat/>
    <w:rsid w:val="004E110C"/>
    <w:pPr>
      <w:numPr>
        <w:ilvl w:val="3"/>
        <w:numId w:val="10"/>
      </w:numPr>
      <w:tabs>
        <w:tab w:val="clear" w:pos="2126"/>
      </w:tabs>
      <w:spacing w:before="240"/>
      <w:ind w:left="1418" w:hanging="425"/>
      <w:outlineLvl w:val="3"/>
    </w:pPr>
    <w:rPr>
      <w:rFonts w:cs="Arial"/>
      <w:lang w:val="en-NZ"/>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6A4AFB"/>
    <w:pPr>
      <w:numPr>
        <w:ilvl w:val="4"/>
        <w:numId w:val="3"/>
      </w:numPr>
      <w:tabs>
        <w:tab w:val="clear" w:pos="2835"/>
      </w:tabs>
      <w:spacing w:before="240"/>
      <w:ind w:left="1985" w:hanging="567"/>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pPr>
      <w:numPr>
        <w:ilvl w:val="5"/>
        <w:numId w:val="3"/>
      </w:numPr>
      <w:spacing w:before="240"/>
      <w:outlineLvl w:val="5"/>
    </w:pPr>
  </w:style>
  <w:style w:type="paragraph" w:styleId="Heading7">
    <w:name w:val="heading 7"/>
    <w:aliases w:val="Legal Level 1.1.,rp_Heading 7,ap,H7,i.,(1),L2 PIP,h7,square GS,level1noheading,Heading 7(unused),7,Indented hyphen,i.1,Lev 7,Heading 7 Char1,Heading 7 Char Char,H7 Char Char,Legal Level 1.1. Char Char,square GS Char Char"/>
    <w:basedOn w:val="Normal"/>
    <w:next w:val="Normal"/>
    <w:link w:val="Heading7Char"/>
    <w:qFormat/>
    <w:pPr>
      <w:outlineLvl w:val="6"/>
    </w:pPr>
  </w:style>
  <w:style w:type="paragraph" w:styleId="Heading8">
    <w:name w:val="heading 8"/>
    <w:aliases w:val="Legal Level 1.1.1.,rp_Heading 8,ad,H8,h8,level2(a),L3 PIP,Heading 8(unused),8,Body Text 7,Lev 8,Level 1.1.1,Appendix Level 2,Bullet 1"/>
    <w:basedOn w:val="Normal"/>
    <w:next w:val="Normal"/>
    <w:link w:val="Heading8Char"/>
    <w:qFormat/>
    <w:pPr>
      <w:outlineLvl w:val="7"/>
    </w:pPr>
  </w:style>
  <w:style w:type="paragraph" w:styleId="Heading9">
    <w:name w:val="heading 9"/>
    <w:aliases w:val="Legal Level 1.1.1.1.,rp_Heading 9,aat,H9,h9,level3(i),Heading 9(unused),Body Text 8,Lev 9,number,Appendix Level 3,9,Heading 9 Char Char Char Char Char Char,Heading 9 Char Char Char Char Char,Bullet 2,Heading 9 (defunct)"/>
    <w:basedOn w:val="Normal"/>
    <w:next w:val="Normal"/>
    <w:link w:val="Heading9Char"/>
    <w:qFormat/>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nnexure" w:customStyle="1">
    <w:name w:val="Annexure"/>
    <w:basedOn w:val="Normal"/>
    <w:next w:val="BodyText1"/>
    <w:pPr>
      <w:pageBreakBefore/>
      <w:numPr>
        <w:numId w:val="2"/>
      </w:numPr>
      <w:spacing w:before="240"/>
      <w:ind w:left="0" w:firstLine="0"/>
      <w:outlineLvl w:val="0"/>
    </w:pPr>
    <w:rPr>
      <w:b/>
      <w:sz w:val="24"/>
    </w:rPr>
  </w:style>
  <w:style w:type="paragraph" w:styleId="AText" w:customStyle="1">
    <w:name w:val="AText"/>
    <w:basedOn w:val="Normal"/>
    <w:pPr>
      <w:keepLines/>
    </w:pPr>
  </w:style>
  <w:style w:type="paragraph" w:styleId="AuthorPageDate1" w:customStyle="1">
    <w:name w:val="Author  Page #  Date1"/>
    <w:rPr>
      <w:sz w:val="24"/>
      <w:szCs w:val="24"/>
      <w:lang w:eastAsia="en-US"/>
    </w:rPr>
  </w:style>
  <w:style w:type="paragraph" w:styleId="BodyText">
    <w:name w:val="Body Text"/>
    <w:basedOn w:val="Normal"/>
    <w:link w:val="BodyTextChar"/>
    <w:pPr>
      <w:tabs>
        <w:tab w:val="left" w:pos="1701"/>
      </w:tabs>
    </w:pPr>
  </w:style>
  <w:style w:type="character" w:styleId="BodyTextChar" w:customStyle="1">
    <w:name w:val="Body Text Char"/>
    <w:basedOn w:val="DefaultParagraphFont"/>
    <w:link w:val="BodyText"/>
    <w:rPr>
      <w:rFonts w:ascii="Arial" w:hAnsi="Arial"/>
      <w:lang w:eastAsia="en-US"/>
    </w:rPr>
  </w:style>
  <w:style w:type="paragraph" w:styleId="BodyText1" w:customStyle="1">
    <w:name w:val="Body Text 1"/>
    <w:basedOn w:val="Normal"/>
    <w:pPr>
      <w:spacing w:before="240"/>
    </w:pPr>
  </w:style>
  <w:style w:type="paragraph" w:styleId="BodyText2">
    <w:name w:val="Body Text 2"/>
    <w:aliases w:val="CCFBody Text Indent"/>
    <w:basedOn w:val="Normal"/>
    <w:link w:val="BodyText2Char"/>
    <w:pPr>
      <w:spacing w:before="240"/>
      <w:ind w:left="709"/>
    </w:pPr>
  </w:style>
  <w:style w:type="character" w:styleId="BodyText2Char" w:customStyle="1">
    <w:name w:val="Body Text 2 Char"/>
    <w:aliases w:val="CCFBody Text Indent Char"/>
    <w:basedOn w:val="DefaultParagraphFont"/>
    <w:link w:val="BodyText2"/>
    <w:rPr>
      <w:rFonts w:ascii="Arial" w:hAnsi="Arial"/>
      <w:lang w:eastAsia="en-US"/>
    </w:rPr>
  </w:style>
  <w:style w:type="paragraph" w:styleId="BodyText3">
    <w:name w:val="Body Text 3"/>
    <w:basedOn w:val="Normal"/>
    <w:link w:val="BodyText3Char"/>
    <w:pPr>
      <w:spacing w:before="240"/>
      <w:ind w:left="1418"/>
    </w:pPr>
  </w:style>
  <w:style w:type="character" w:styleId="BodyText3Char" w:customStyle="1">
    <w:name w:val="Body Text 3 Char"/>
    <w:basedOn w:val="DefaultParagraphFont"/>
    <w:link w:val="BodyText3"/>
    <w:rPr>
      <w:rFonts w:ascii="Arial" w:hAnsi="Arial"/>
      <w:lang w:eastAsia="en-US"/>
    </w:rPr>
  </w:style>
  <w:style w:type="paragraph" w:styleId="BodyText4" w:customStyle="1">
    <w:name w:val="Body Text 4"/>
    <w:basedOn w:val="Normal"/>
    <w:pPr>
      <w:spacing w:before="240"/>
      <w:ind w:left="2126"/>
    </w:pPr>
  </w:style>
  <w:style w:type="paragraph" w:styleId="BodyText5" w:customStyle="1">
    <w:name w:val="Body Text 5"/>
    <w:basedOn w:val="Normal"/>
    <w:pPr>
      <w:spacing w:before="240"/>
      <w:ind w:left="2835"/>
    </w:pPr>
  </w:style>
  <w:style w:type="paragraph" w:styleId="BodyText6" w:customStyle="1">
    <w:name w:val="Body Text 6"/>
    <w:basedOn w:val="Normal"/>
    <w:pPr>
      <w:spacing w:before="240"/>
      <w:ind w:left="3544"/>
    </w:pPr>
  </w:style>
  <w:style w:type="paragraph" w:styleId="Caption">
    <w:name w:val="caption"/>
    <w:basedOn w:val="Normal"/>
    <w:next w:val="Normal"/>
    <w:pPr>
      <w:spacing w:before="120" w:after="120"/>
    </w:pPr>
    <w:rPr>
      <w:b/>
    </w:rPr>
  </w:style>
  <w:style w:type="paragraph" w:styleId="CommentBox" w:customStyle="1">
    <w:name w:val="Comment Box"/>
    <w:basedOn w:val="Normal"/>
    <w:pPr>
      <w:pBdr>
        <w:top w:val="single" w:color="auto" w:sz="4" w:space="1"/>
        <w:left w:val="single" w:color="auto" w:sz="4" w:space="4"/>
        <w:bottom w:val="single" w:color="auto" w:sz="4" w:space="1"/>
        <w:right w:val="single" w:color="auto" w:sz="4" w:space="4"/>
      </w:pBdr>
      <w:shd w:val="pct12" w:color="auto" w:fill="FFFFFF"/>
    </w:pPr>
  </w:style>
  <w:style w:type="paragraph" w:styleId="DefaultParagraphFont1" w:customStyle="1">
    <w:name w:val="Default Paragraph Font1"/>
    <w:basedOn w:val="Normal"/>
    <w:pPr>
      <w:spacing w:before="240"/>
    </w:pPr>
  </w:style>
  <w:style w:type="paragraph" w:styleId="Footer">
    <w:name w:val="footer"/>
    <w:basedOn w:val="Normal"/>
    <w:link w:val="FooterChar"/>
    <w:uiPriority w:val="99"/>
    <w:rPr>
      <w:sz w:val="16"/>
    </w:rPr>
  </w:style>
  <w:style w:type="character" w:styleId="FooterChar" w:customStyle="1">
    <w:name w:val="Footer Char"/>
    <w:link w:val="Footer"/>
    <w:uiPriority w:val="99"/>
    <w:rPr>
      <w:rFonts w:ascii="Arial" w:hAnsi="Arial"/>
      <w:sz w:val="16"/>
      <w:lang w:eastAsia="en-US"/>
    </w:rPr>
  </w:style>
  <w:style w:type="paragraph" w:styleId="Disclaimer" w:customStyle="1">
    <w:name w:val="Disclaimer"/>
    <w:basedOn w:val="Footer"/>
    <w:pPr>
      <w:jc w:val="center"/>
    </w:pPr>
    <w:rPr>
      <w:rFonts w:ascii="Times New Roman" w:hAnsi="Times New Roman"/>
      <w:b/>
      <w:i/>
      <w:sz w:val="18"/>
    </w:rPr>
  </w:style>
  <w:style w:type="paragraph" w:styleId="Fax" w:customStyle="1">
    <w:name w:val="Fax"/>
    <w:basedOn w:val="Normal"/>
    <w:pPr>
      <w:tabs>
        <w:tab w:val="left" w:pos="2694"/>
      </w:tabs>
      <w:spacing w:line="360" w:lineRule="auto"/>
      <w:ind w:left="2693" w:hanging="2693"/>
    </w:pPr>
    <w:rPr>
      <w:b/>
    </w:rPr>
  </w:style>
  <w:style w:type="paragraph" w:styleId="FaxHeader" w:customStyle="1">
    <w:name w:val="FaxHeader"/>
    <w:basedOn w:val="Normal"/>
    <w:pPr>
      <w:tabs>
        <w:tab w:val="left" w:pos="2693"/>
      </w:tabs>
      <w:ind w:left="2693" w:hanging="2693"/>
    </w:pPr>
  </w:style>
  <w:style w:type="paragraph" w:styleId="FootnoteText">
    <w:name w:val="footnote text"/>
    <w:basedOn w:val="Normal"/>
    <w:link w:val="FootnoteTextChar"/>
    <w:rPr>
      <w:sz w:val="18"/>
    </w:rPr>
  </w:style>
  <w:style w:type="character" w:styleId="FootnoteTextChar" w:customStyle="1">
    <w:name w:val="Footnote Text Char"/>
    <w:basedOn w:val="DefaultParagraphFont"/>
    <w:link w:val="FootnoteText"/>
    <w:rPr>
      <w:rFonts w:ascii="Arial" w:hAnsi="Arial"/>
      <w:sz w:val="18"/>
      <w:lang w:eastAsia="en-US"/>
    </w:rPr>
  </w:style>
  <w:style w:type="paragraph" w:styleId="Header">
    <w:name w:val="header"/>
    <w:basedOn w:val="Normal"/>
    <w:link w:val="HeaderChar"/>
  </w:style>
  <w:style w:type="character" w:styleId="HeaderChar" w:customStyle="1">
    <w:name w:val="Header Char"/>
    <w:basedOn w:val="DefaultParagraphFont"/>
    <w:link w:val="Header"/>
    <w:rPr>
      <w:rFonts w:ascii="Arial" w:hAnsi="Arial"/>
      <w:lang w:eastAsia="en-US"/>
    </w:rPr>
  </w:style>
  <w:style w:type="character" w:styleId="Heading4Char" w:customStyle="1">
    <w:name w:val="Heading 4 Char"/>
    <w:aliases w:val="h4 Char2,H4 Char2,(i) Char2,4 Char1,h4 sub sub heading Char2,2nd sub-clause Char1,Level 2 - a Char1,h41 Char2,h42 Char1,Para4 Char1,OHHpara4 Char1,(i) Char Char1,i Char Char1,h4 Char Char1,H4 Char Char1,D Sub-Sub/Plain Char Char,i Char2"/>
    <w:basedOn w:val="DefaultParagraphFont"/>
    <w:link w:val="Heading4"/>
    <w:rsid w:val="004E110C"/>
    <w:rPr>
      <w:rFonts w:ascii="Arial" w:hAnsi="Arial" w:cs="Arial"/>
      <w:lang w:val="en-NZ" w:eastAsia="en-US"/>
    </w:rPr>
  </w:style>
  <w:style w:type="character" w:styleId="Heading5Char" w:customStyle="1">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6A4AFB"/>
    <w:rPr>
      <w:rFonts w:ascii="Arial" w:hAnsi="Arial"/>
      <w:lang w:eastAsia="en-US"/>
    </w:rPr>
  </w:style>
  <w:style w:type="character" w:styleId="Heading6Char" w:customStyle="1">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Pr>
      <w:rFonts w:ascii="Arial" w:hAnsi="Arial"/>
      <w:lang w:eastAsia="en-US"/>
    </w:rPr>
  </w:style>
  <w:style w:type="character" w:styleId="Heading7Char" w:customStyle="1">
    <w:name w:val="Heading 7 Char"/>
    <w:aliases w:val="Legal Level 1.1. Char,rp_Heading 7 Char,ap Char,H7 Char,i. Char,(1) Char,L2 PIP Char,h7 Char,square GS Char,level1noheading Char,Heading 7(unused) Char,7 Char,Indented hyphen Char,i.1 Char,Lev 7 Char,Heading 7 Char1 Char,H7 Char Char Char"/>
    <w:basedOn w:val="DefaultParagraphFont"/>
    <w:link w:val="Heading7"/>
    <w:rPr>
      <w:rFonts w:ascii="Arial" w:hAnsi="Arial"/>
      <w:lang w:eastAsia="en-US"/>
    </w:rPr>
  </w:style>
  <w:style w:type="character" w:styleId="Heading8Char" w:customStyle="1">
    <w:name w:val="Heading 8 Char"/>
    <w:aliases w:val="Legal Level 1.1.1. Char,rp_Heading 8 Char,ad Char,H8 Char,h8 Char,level2(a) Char,L3 PIP Char,Heading 8(unused) Char,8 Char,Body Text 7 Char,Lev 8 Char,Level 1.1.1 Char,Appendix Level 2 Char,Bullet 1 Char"/>
    <w:basedOn w:val="DefaultParagraphFont"/>
    <w:link w:val="Heading8"/>
    <w:rPr>
      <w:rFonts w:ascii="Arial" w:hAnsi="Arial"/>
      <w:lang w:eastAsia="en-US"/>
    </w:rPr>
  </w:style>
  <w:style w:type="character" w:styleId="Heading9Char" w:customStyle="1">
    <w:name w:val="Heading 9 Char"/>
    <w:aliases w:val="Legal Level 1.1.1.1. Char,rp_Heading 9 Char,aat Char,H9 Char,h9 Char,level3(i) Char,Heading 9(unused) Char,Body Text 8 Char,Lev 9 Char,number Char,Appendix Level 3 Char,9 Char,Heading 9 Char Char Char Char Char Char Char,Bullet 2 Char"/>
    <w:basedOn w:val="DefaultParagraphFont"/>
    <w:link w:val="Heading9"/>
    <w:rPr>
      <w:rFonts w:ascii="Arial" w:hAnsi="Arial"/>
      <w:lang w:eastAsia="en-US"/>
    </w:rPr>
  </w:style>
  <w:style w:type="character" w:styleId="Hyperlink">
    <w:name w:val="Hyperlink"/>
    <w:basedOn w:val="DefaultParagraphFont"/>
    <w:uiPriority w:val="99"/>
    <w:rPr>
      <w:color w:val="0000FF"/>
      <w:u w:val="single"/>
    </w:rPr>
  </w:style>
  <w:style w:type="paragraph" w:styleId="Item" w:customStyle="1">
    <w:name w:val="Item"/>
    <w:next w:val="BodyText3"/>
    <w:pPr>
      <w:keepNext/>
      <w:numPr>
        <w:numId w:val="4"/>
      </w:numPr>
      <w:spacing w:before="240"/>
    </w:pPr>
    <w:rPr>
      <w:rFonts w:ascii="Arial" w:hAnsi="Arial"/>
      <w:b/>
      <w:lang w:eastAsia="en-US"/>
    </w:rPr>
  </w:style>
  <w:style w:type="paragraph" w:styleId="NRFABullet1" w:customStyle="1">
    <w:name w:val="NRFA Bullet 1"/>
    <w:basedOn w:val="BodyText1"/>
    <w:qFormat/>
    <w:pPr>
      <w:numPr>
        <w:numId w:val="5"/>
      </w:numPr>
      <w:tabs>
        <w:tab w:val="left" w:pos="709"/>
      </w:tabs>
      <w:outlineLvl w:val="0"/>
    </w:pPr>
  </w:style>
  <w:style w:type="paragraph" w:styleId="NRFABullet2" w:customStyle="1">
    <w:name w:val="NRFA Bullet 2"/>
    <w:basedOn w:val="NRFABullet1"/>
    <w:qFormat/>
    <w:pPr>
      <w:numPr>
        <w:ilvl w:val="1"/>
      </w:numPr>
      <w:outlineLvl w:val="1"/>
    </w:pPr>
  </w:style>
  <w:style w:type="table" w:styleId="NRFATable" w:customStyle="1">
    <w:name w:val="NRFA Table"/>
    <w:basedOn w:val="TableNormal"/>
    <w:pPr>
      <w:spacing w:before="120"/>
    </w:pPr>
    <w:rPr>
      <w:rFonts w:ascii="Arial" w:hAnsi="Arial"/>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trPr>
    <w:tcPr>
      <w:shd w:val="clear" w:color="auto" w:fill="auto"/>
    </w:tcPr>
    <w:tblStylePr w:type="firstRow">
      <w:pPr>
        <w:jc w:val="center"/>
      </w:pPr>
      <w:rPr>
        <w:b/>
      </w:rPr>
      <w:tblPr/>
      <w:trPr>
        <w:tblHeader/>
      </w:trPr>
      <w:tcPr>
        <w:shd w:val="clear" w:color="auto" w:fill="E6E6E6"/>
      </w:tcPr>
    </w:tblStylePr>
  </w:style>
  <w:style w:type="character" w:styleId="PageNumber">
    <w:name w:val="page number"/>
    <w:basedOn w:val="DefaultParagraphFont"/>
    <w:rPr>
      <w:sz w:val="20"/>
    </w:rPr>
  </w:style>
  <w:style w:type="paragraph" w:styleId="Recital" w:customStyle="1">
    <w:name w:val="Recital"/>
    <w:basedOn w:val="Normal"/>
    <w:pPr>
      <w:numPr>
        <w:numId w:val="6"/>
      </w:numPr>
      <w:spacing w:before="240"/>
    </w:pPr>
  </w:style>
  <w:style w:type="paragraph" w:styleId="Schedule" w:customStyle="1">
    <w:name w:val="Schedule"/>
    <w:basedOn w:val="Normal"/>
    <w:next w:val="BodyText1"/>
    <w:pPr>
      <w:keepNext/>
      <w:numPr>
        <w:numId w:val="7"/>
      </w:numPr>
      <w:spacing w:before="480"/>
      <w:ind w:left="0" w:firstLine="0"/>
      <w:outlineLvl w:val="0"/>
    </w:pPr>
    <w:rPr>
      <w:b/>
      <w:sz w:val="24"/>
    </w:rPr>
  </w:style>
  <w:style w:type="paragraph" w:styleId="ScheduleNumbering1" w:customStyle="1">
    <w:name w:val="Schedule Numbering 1"/>
    <w:basedOn w:val="Normal"/>
    <w:next w:val="ScheduleNumbering2"/>
    <w:pPr>
      <w:keepNext/>
      <w:widowControl w:val="0"/>
      <w:numPr>
        <w:numId w:val="8"/>
      </w:numPr>
      <w:spacing w:before="240"/>
      <w:outlineLvl w:val="0"/>
    </w:pPr>
    <w:rPr>
      <w:b/>
    </w:rPr>
  </w:style>
  <w:style w:type="paragraph" w:styleId="ScheduleNumbering2" w:customStyle="1">
    <w:name w:val="Schedule Numbering 2"/>
    <w:basedOn w:val="Normal"/>
    <w:pPr>
      <w:numPr>
        <w:ilvl w:val="1"/>
        <w:numId w:val="8"/>
      </w:numPr>
      <w:spacing w:before="240"/>
      <w:outlineLvl w:val="1"/>
    </w:pPr>
  </w:style>
  <w:style w:type="paragraph" w:styleId="ScheduleNumbering3" w:customStyle="1">
    <w:name w:val="Schedule Numbering 3"/>
    <w:basedOn w:val="Normal"/>
    <w:pPr>
      <w:numPr>
        <w:ilvl w:val="2"/>
        <w:numId w:val="8"/>
      </w:numPr>
      <w:spacing w:before="240"/>
      <w:outlineLvl w:val="2"/>
    </w:pPr>
  </w:style>
  <w:style w:type="paragraph" w:styleId="ScheduleNumbering4" w:customStyle="1">
    <w:name w:val="Schedule Numbering 4"/>
    <w:basedOn w:val="Normal"/>
    <w:pPr>
      <w:numPr>
        <w:ilvl w:val="3"/>
        <w:numId w:val="8"/>
      </w:numPr>
      <w:spacing w:before="240"/>
      <w:outlineLvl w:val="3"/>
    </w:pPr>
  </w:style>
  <w:style w:type="paragraph" w:styleId="ScheduleNumbering5" w:customStyle="1">
    <w:name w:val="Schedule Numbering 5"/>
    <w:basedOn w:val="Normal"/>
    <w:pPr>
      <w:numPr>
        <w:ilvl w:val="4"/>
        <w:numId w:val="8"/>
      </w:numPr>
      <w:spacing w:before="240"/>
      <w:outlineLvl w:val="4"/>
    </w:pPr>
  </w:style>
  <w:style w:type="paragraph" w:styleId="Subtitle">
    <w:name w:val="Subtitle"/>
    <w:basedOn w:val="Normal"/>
    <w:next w:val="BodyText1"/>
    <w:link w:val="SubtitleChar"/>
    <w:qFormat/>
    <w:pPr>
      <w:keepNext/>
      <w:spacing w:before="480"/>
    </w:pPr>
    <w:rPr>
      <w:b/>
      <w:sz w:val="24"/>
    </w:rPr>
  </w:style>
  <w:style w:type="character" w:styleId="SubtitleChar" w:customStyle="1">
    <w:name w:val="Subtitle Char"/>
    <w:basedOn w:val="DefaultParagraphFont"/>
    <w:link w:val="Subtitle"/>
    <w:rPr>
      <w:rFonts w:ascii="Arial" w:hAnsi="Arial"/>
      <w:b/>
      <w:sz w:val="24"/>
      <w:lang w:eastAsia="en-US"/>
    </w:rPr>
  </w:style>
  <w:style w:type="paragraph" w:styleId="TableText" w:customStyle="1">
    <w:name w:val="Table Text"/>
    <w:basedOn w:val="Normal"/>
    <w:pPr>
      <w:spacing w:before="60" w:after="60"/>
    </w:pPr>
  </w:style>
  <w:style w:type="paragraph" w:styleId="Title">
    <w:name w:val="Title"/>
    <w:basedOn w:val="Normal"/>
    <w:next w:val="Normal"/>
    <w:link w:val="TitleChar"/>
    <w:qFormat/>
    <w:pPr>
      <w:spacing w:after="360"/>
    </w:pPr>
    <w:rPr>
      <w:b/>
      <w:sz w:val="40"/>
    </w:rPr>
  </w:style>
  <w:style w:type="character" w:styleId="TitleChar" w:customStyle="1">
    <w:name w:val="Title Char"/>
    <w:basedOn w:val="DefaultParagraphFont"/>
    <w:link w:val="Title"/>
    <w:rPr>
      <w:rFonts w:ascii="Arial" w:hAnsi="Arial"/>
      <w:b/>
      <w:sz w:val="40"/>
      <w:lang w:eastAsia="en-US"/>
    </w:rPr>
  </w:style>
  <w:style w:type="paragraph" w:styleId="TOC1">
    <w:name w:val="toc 1"/>
    <w:basedOn w:val="Normal"/>
    <w:next w:val="Normal"/>
    <w:pPr>
      <w:tabs>
        <w:tab w:val="right" w:leader="dot" w:pos="8789"/>
      </w:tabs>
      <w:spacing w:before="60" w:after="60"/>
      <w:ind w:left="709" w:right="425" w:hanging="709"/>
      <w:outlineLvl w:val="0"/>
    </w:pPr>
  </w:style>
  <w:style w:type="paragraph" w:styleId="TOC2">
    <w:name w:val="toc 2"/>
    <w:basedOn w:val="Normal"/>
    <w:next w:val="Normal"/>
    <w:pPr>
      <w:tabs>
        <w:tab w:val="right" w:leader="dot" w:pos="8789"/>
      </w:tabs>
      <w:spacing w:before="60" w:after="60"/>
      <w:ind w:left="1418" w:right="425" w:hanging="709"/>
      <w:outlineLvl w:val="0"/>
    </w:pPr>
  </w:style>
  <w:style w:type="paragraph" w:styleId="TOC3">
    <w:name w:val="toc 3"/>
    <w:basedOn w:val="Normal"/>
    <w:next w:val="Normal"/>
    <w:pPr>
      <w:tabs>
        <w:tab w:val="right" w:pos="7938"/>
      </w:tabs>
      <w:spacing w:before="60" w:after="60"/>
      <w:ind w:left="442"/>
    </w:pPr>
  </w:style>
  <w:style w:type="paragraph" w:styleId="TOC4">
    <w:name w:val="toc 4"/>
    <w:basedOn w:val="Normal"/>
    <w:next w:val="Normal"/>
    <w:pPr>
      <w:tabs>
        <w:tab w:val="right" w:leader="dot" w:pos="8789"/>
      </w:tabs>
      <w:spacing w:before="60" w:after="60"/>
      <w:ind w:left="709" w:right="425" w:hanging="709"/>
    </w:pPr>
  </w:style>
  <w:style w:type="paragraph" w:styleId="TOC5">
    <w:name w:val="toc 5"/>
    <w:basedOn w:val="Normal"/>
    <w:next w:val="Normal"/>
    <w:pPr>
      <w:tabs>
        <w:tab w:val="right" w:leader="dot" w:pos="8789"/>
      </w:tabs>
      <w:spacing w:before="60" w:after="60"/>
      <w:ind w:left="709" w:right="425" w:hanging="709"/>
    </w:pPr>
  </w:style>
  <w:style w:type="paragraph" w:styleId="TOC6">
    <w:name w:val="toc 6"/>
    <w:basedOn w:val="Normal"/>
    <w:next w:val="Normal"/>
    <w:pPr>
      <w:tabs>
        <w:tab w:val="right" w:leader="dot" w:pos="8789"/>
      </w:tabs>
      <w:spacing w:before="60" w:after="60"/>
      <w:ind w:left="709" w:right="425" w:hanging="709"/>
    </w:pPr>
  </w:style>
  <w:style w:type="paragraph" w:styleId="TOC7">
    <w:name w:val="toc 7"/>
    <w:basedOn w:val="Normal"/>
    <w:next w:val="Normal"/>
    <w:pPr>
      <w:tabs>
        <w:tab w:val="right" w:pos="8789"/>
      </w:tabs>
      <w:spacing w:before="60" w:after="60"/>
      <w:ind w:left="709" w:right="425" w:hanging="709"/>
    </w:pPr>
  </w:style>
  <w:style w:type="paragraph" w:styleId="TOC8">
    <w:name w:val="toc 8"/>
    <w:basedOn w:val="Normal"/>
    <w:next w:val="Normal"/>
    <w:pPr>
      <w:tabs>
        <w:tab w:val="right" w:leader="dot" w:pos="8789"/>
      </w:tabs>
      <w:spacing w:before="60" w:after="60"/>
      <w:ind w:left="709" w:right="425" w:hanging="709"/>
      <w:outlineLvl w:val="0"/>
    </w:pPr>
  </w:style>
  <w:style w:type="paragraph" w:styleId="TOC9">
    <w:name w:val="toc 9"/>
    <w:basedOn w:val="Normal"/>
    <w:next w:val="Normal"/>
    <w:pPr>
      <w:tabs>
        <w:tab w:val="right" w:leader="dot" w:pos="8789"/>
      </w:tabs>
      <w:spacing w:before="60" w:after="60"/>
      <w:ind w:left="709" w:right="425" w:hanging="709"/>
      <w:outlineLvl w:val="0"/>
    </w:pPr>
  </w:style>
  <w:style w:type="paragraph" w:styleId="BalloonText">
    <w:name w:val="Balloon Text"/>
    <w:basedOn w:val="Normal"/>
    <w:link w:val="BalloonTextChar"/>
    <w:rPr>
      <w:rFonts w:ascii="Tahoma" w:hAnsi="Tahoma" w:cs="Tahoma"/>
      <w:sz w:val="16"/>
      <w:szCs w:val="16"/>
    </w:rPr>
  </w:style>
  <w:style w:type="character" w:styleId="BalloonTextChar" w:customStyle="1">
    <w:name w:val="Balloon Text Char"/>
    <w:basedOn w:val="DefaultParagraphFont"/>
    <w:link w:val="BalloonText"/>
    <w:rPr>
      <w:rFonts w:ascii="Tahoma" w:hAnsi="Tahoma" w:cs="Tahoma"/>
      <w:sz w:val="16"/>
      <w:szCs w:val="16"/>
      <w:lang w:eastAsia="en-US"/>
    </w:rPr>
  </w:style>
  <w:style w:type="numbering" w:styleId="StyleBulleted" w:customStyle="1">
    <w:name w:val="Style Bulleted"/>
    <w:basedOn w:val="NoList"/>
    <w:pPr>
      <w:numPr>
        <w:numId w:val="9"/>
      </w:numPr>
    </w:pPr>
  </w:style>
  <w:style w:type="paragraph" w:styleId="StyleHeading2Bold" w:customStyle="1">
    <w:name w:val="Style Heading 2 + Bold"/>
    <w:basedOn w:val="Heading2"/>
    <w:link w:val="StyleHeading2BoldChar"/>
    <w:pPr>
      <w:numPr>
        <w:ilvl w:val="0"/>
        <w:numId w:val="0"/>
      </w:numPr>
      <w:tabs>
        <w:tab w:val="left" w:pos="567"/>
        <w:tab w:val="num" w:pos="709"/>
      </w:tabs>
      <w:spacing w:before="120"/>
      <w:ind w:left="709" w:hanging="709"/>
    </w:pPr>
    <w:rPr>
      <w:rFonts w:eastAsiaTheme="majorEastAsia" w:cstheme="majorBidi"/>
      <w:b/>
      <w:bCs/>
      <w:color w:val="4F81BD" w:themeColor="accent1"/>
      <w:sz w:val="18"/>
      <w:szCs w:val="26"/>
    </w:rPr>
  </w:style>
  <w:style w:type="character" w:styleId="StyleHeading2BoldChar" w:customStyle="1">
    <w:name w:val="Style Heading 2 + Bold Char"/>
    <w:basedOn w:val="DefaultParagraphFont"/>
    <w:link w:val="StyleHeading2Bold"/>
    <w:rPr>
      <w:rFonts w:ascii="Arial" w:hAnsi="Arial" w:eastAsiaTheme="majorEastAsia" w:cstheme="majorBidi"/>
      <w:b/>
      <w:bCs/>
      <w:color w:val="4F81BD" w:themeColor="accent1"/>
      <w:sz w:val="18"/>
      <w:szCs w:val="26"/>
      <w:lang w:eastAsia="en-US"/>
    </w:rPr>
  </w:style>
  <w:style w:type="paragraph" w:styleId="StyleStyleStyleHeading2BoldNotBold" w:customStyle="1">
    <w:name w:val="Style Style Style Heading 2 + Bold + Not Bold +"/>
    <w:basedOn w:val="Normal"/>
    <w:link w:val="StyleStyleStyleHeading2BoldNotBoldChar"/>
    <w:autoRedefine/>
    <w:pPr>
      <w:numPr>
        <w:ilvl w:val="1"/>
        <w:numId w:val="1"/>
      </w:numPr>
      <w:spacing w:before="120"/>
      <w:outlineLvl w:val="1"/>
    </w:pPr>
    <w:rPr>
      <w:sz w:val="18"/>
    </w:rPr>
  </w:style>
  <w:style w:type="character" w:styleId="StyleStyleStyleHeading2BoldNotBoldChar" w:customStyle="1">
    <w:name w:val="Style Style Style Heading 2 + Bold + Not Bold + Char"/>
    <w:basedOn w:val="DefaultParagraphFont"/>
    <w:link w:val="StyleStyleStyleHeading2BoldNotBold"/>
    <w:rPr>
      <w:rFonts w:ascii="Arial" w:hAnsi="Arial"/>
      <w:sz w:val="18"/>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styleId="CommentTextChar" w:customStyle="1">
    <w:name w:val="Comment Text Char"/>
    <w:basedOn w:val="DefaultParagraphFont"/>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styleId="CommentSubjectChar" w:customStyle="1">
    <w:name w:val="Comment Subject Char"/>
    <w:basedOn w:val="CommentTextChar"/>
    <w:link w:val="CommentSubject"/>
    <w:rPr>
      <w:rFonts w:ascii="Arial" w:hAnsi="Arial"/>
      <w:b/>
      <w:bCs/>
      <w:lang w:eastAsia="en-US"/>
    </w:rPr>
  </w:style>
  <w:style w:type="paragraph" w:styleId="Revision">
    <w:name w:val="Revision"/>
    <w:hidden/>
    <w:uiPriority w:val="99"/>
    <w:semiHidden/>
    <w:rPr>
      <w:rFonts w:ascii="Arial" w:hAnsi="Arial"/>
      <w:lang w:eastAsia="en-US"/>
    </w:rPr>
  </w:style>
  <w:style w:type="character" w:styleId="Heading3Char" w:customStyle="1">
    <w:name w:val="Heading 3 Char"/>
    <w:aliases w:val="h3 Char,H3 Char,(a) Char,H31 Char,(Alt+3) Char,h3 sub heading Char,3m Char,h:3 Char,(Alt+3)1 Char,(Alt+3)2 Char,(Alt+3)3 Char,(Alt+3)4 Char,(Alt+3)5 Char,(Alt+3)6 Char,(Alt+3)11 Char,(Alt+3)21 Char,(Alt+3)31 Char,(Alt+3)41 Char,3 Char"/>
    <w:link w:val="Heading3"/>
    <w:rsid w:val="004E110C"/>
    <w:rPr>
      <w:rFonts w:ascii="Arial" w:hAnsi="Arial" w:cs="Arial"/>
      <w:lang w:eastAsia="en-US"/>
    </w:rPr>
  </w:style>
  <w:style w:type="character" w:styleId="Heading4Char1" w:customStyle="1">
    <w:name w:val="Heading 4 Char1"/>
    <w:aliases w:val="h4 Char1,H4 Char1,(i) Char1,4 Char,h4 sub sub heading Char1,2nd sub-clause Char,Level 2 - a Char,h41 Char1,h42 Char,Para4 Char,OHHpara4 Char,Heading 4 Char Char,(i) Char Char,i Char Char,h4 Char Char,H4 Char Char,bullet Char Char,i Char1"/>
    <w:rPr>
      <w:rFonts w:ascii="Arial" w:hAnsi="Arial"/>
      <w:lang w:eastAsia="en-US"/>
    </w:r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aliases w:val="h2 Char,H2 Char,body Char,1.1 Char,l2 Char,list 2 Char,list 2 Char,heading 2TOC Char,Head 2 Char,List level 2 Char,2 Char,Header 2 Char,MA Char,Section Char,h2.H2 Char,UNDERRUBRIK 1-2 Char,H-2 Char,Sub-heading Char,Reset numbering Char"/>
    <w:basedOn w:val="DefaultParagraphFont"/>
    <w:link w:val="Heading2"/>
    <w:rsid w:val="002D5AA7"/>
    <w:rPr>
      <w:rFonts w:ascii="Arial" w:hAnsi="Arial" w:cs="Arial"/>
      <w:lang w:val="en-NZ" w:eastAsia="en-US"/>
    </w:rPr>
  </w:style>
  <w:style w:type="paragraph" w:styleId="Indent3" w:customStyle="1">
    <w:name w:val="Indent 3"/>
    <w:basedOn w:val="Normal"/>
    <w:rsid w:val="00EE0511"/>
    <w:pPr>
      <w:spacing w:after="280"/>
      <w:ind w:left="1417"/>
    </w:pPr>
    <w:rPr>
      <w:rFonts w:cs="Arial" w:eastAsiaTheme="minorHAnsi"/>
      <w:lang w:eastAsia="en-NZ"/>
    </w:rPr>
  </w:style>
  <w:style w:type="character" w:styleId="apple-converted-space" w:customStyle="1">
    <w:name w:val="apple-converted-space"/>
    <w:basedOn w:val="DefaultParagraphFont"/>
    <w:rsid w:val="00767D1F"/>
  </w:style>
  <w:style w:type="character" w:styleId="Definition" w:customStyle="1">
    <w:name w:val="Definition"/>
    <w:basedOn w:val="DefaultParagraphFont"/>
    <w:rsid w:val="008B3BB3"/>
    <w:rPr>
      <w:rFonts w:ascii="Arial" w:hAnsi="Arial"/>
      <w:b/>
      <w:sz w:val="21"/>
    </w:rPr>
  </w:style>
  <w:style w:type="character" w:styleId="FollowedHyperlink">
    <w:name w:val="FollowedHyperlink"/>
    <w:basedOn w:val="DefaultParagraphFont"/>
    <w:rsid w:val="00421EA9"/>
    <w:rPr>
      <w:color w:val="800080" w:themeColor="followedHyperlink"/>
      <w:u w:val="single"/>
    </w:rPr>
  </w:style>
  <w:style w:type="paragraph" w:styleId="ListParagraph">
    <w:name w:val="List Paragraph"/>
    <w:basedOn w:val="Normal"/>
    <w:uiPriority w:val="34"/>
    <w:qFormat/>
    <w:rsid w:val="00794A73"/>
    <w:pPr>
      <w:ind w:left="720"/>
      <w:contextualSpacing/>
    </w:pPr>
  </w:style>
  <w:style w:type="paragraph" w:styleId="Level1Legal" w:customStyle="1">
    <w:name w:val="Level 1 (Legal)"/>
    <w:basedOn w:val="Normal"/>
    <w:rsid w:val="002D5AA7"/>
    <w:pPr>
      <w:keepNext/>
      <w:numPr>
        <w:ilvl w:val="1"/>
        <w:numId w:val="13"/>
      </w:numPr>
      <w:tabs>
        <w:tab w:val="left" w:pos="1701"/>
        <w:tab w:val="left" w:pos="2409"/>
      </w:tabs>
      <w:spacing w:before="120" w:after="240"/>
      <w:jc w:val="both"/>
      <w:outlineLvl w:val="0"/>
    </w:pPr>
    <w:rPr>
      <w:b/>
      <w:sz w:val="23"/>
      <w:lang w:bidi="en-US"/>
    </w:rPr>
  </w:style>
  <w:style w:type="paragraph" w:styleId="Level2Legal" w:customStyle="1">
    <w:name w:val="Level 2 (Legal)"/>
    <w:basedOn w:val="Normal"/>
    <w:rsid w:val="002D5AA7"/>
    <w:pPr>
      <w:numPr>
        <w:ilvl w:val="2"/>
        <w:numId w:val="13"/>
      </w:numPr>
      <w:tabs>
        <w:tab w:val="clear" w:pos="992"/>
        <w:tab w:val="left" w:pos="1701"/>
        <w:tab w:val="left" w:pos="2409"/>
      </w:tabs>
      <w:spacing w:after="240"/>
      <w:jc w:val="both"/>
    </w:pPr>
    <w:rPr>
      <w:rFonts w:cs="Arial"/>
      <w:b/>
      <w:sz w:val="21"/>
      <w:szCs w:val="21"/>
      <w:lang w:bidi="en-US"/>
    </w:rPr>
  </w:style>
  <w:style w:type="paragraph" w:styleId="Level3Legal" w:customStyle="1">
    <w:name w:val="Level 3 (Legal)"/>
    <w:basedOn w:val="Normal"/>
    <w:rsid w:val="002D5AA7"/>
    <w:pPr>
      <w:numPr>
        <w:ilvl w:val="3"/>
        <w:numId w:val="13"/>
      </w:numPr>
      <w:tabs>
        <w:tab w:val="left" w:pos="1701"/>
        <w:tab w:val="left" w:pos="2409"/>
      </w:tabs>
      <w:spacing w:after="240"/>
      <w:jc w:val="both"/>
      <w:outlineLvl w:val="2"/>
    </w:pPr>
    <w:rPr>
      <w:rFonts w:ascii="Times New Roman" w:hAnsi="Times New Roman"/>
      <w:sz w:val="23"/>
      <w:lang w:bidi="en-US"/>
    </w:rPr>
  </w:style>
  <w:style w:type="paragraph" w:styleId="Level4Legal" w:customStyle="1">
    <w:name w:val="Level 4 (Legal)"/>
    <w:basedOn w:val="Normal"/>
    <w:rsid w:val="002D5AA7"/>
    <w:pPr>
      <w:numPr>
        <w:ilvl w:val="4"/>
        <w:numId w:val="13"/>
      </w:numPr>
      <w:tabs>
        <w:tab w:val="left" w:pos="2409"/>
      </w:tabs>
      <w:spacing w:after="240"/>
      <w:jc w:val="both"/>
    </w:pPr>
    <w:rPr>
      <w:rFonts w:ascii="Times New Roman" w:hAnsi="Times New Roman"/>
      <w:sz w:val="23"/>
      <w:lang w:bidi="en-US"/>
    </w:rPr>
  </w:style>
  <w:style w:type="paragraph" w:styleId="Level5Legal" w:customStyle="1">
    <w:name w:val="Level 5 (Legal)"/>
    <w:basedOn w:val="Normal"/>
    <w:rsid w:val="002D5AA7"/>
    <w:pPr>
      <w:numPr>
        <w:ilvl w:val="5"/>
        <w:numId w:val="13"/>
      </w:numPr>
      <w:tabs>
        <w:tab w:val="left" w:pos="1701"/>
      </w:tabs>
      <w:spacing w:after="240"/>
      <w:jc w:val="both"/>
    </w:pPr>
    <w:rPr>
      <w:rFonts w:ascii="Times New Roman" w:hAnsi="Times New Roman"/>
      <w:sz w:val="23"/>
      <w:lang w:bidi="en-US"/>
    </w:rPr>
  </w:style>
  <w:style w:type="paragraph" w:styleId="FO0Legal" w:customStyle="1">
    <w:name w:val="FO 0 (Legal)"/>
    <w:basedOn w:val="Normal"/>
    <w:rsid w:val="002D5AA7"/>
    <w:pPr>
      <w:numPr>
        <w:numId w:val="13"/>
      </w:numPr>
      <w:tabs>
        <w:tab w:val="left" w:pos="1701"/>
        <w:tab w:val="left" w:pos="2410"/>
      </w:tabs>
      <w:spacing w:after="240"/>
      <w:jc w:val="both"/>
    </w:pPr>
    <w:rPr>
      <w:rFonts w:ascii="Times New Roman" w:hAnsi="Times New Roman"/>
      <w:sz w:val="23"/>
      <w:lang w:bidi="en-US"/>
    </w:rPr>
  </w:style>
  <w:style w:type="character" w:styleId="BodyCopy" w:customStyle="1">
    <w:name w:val="Body Copy"/>
    <w:uiPriority w:val="99"/>
    <w:rsid w:val="002D5AA7"/>
    <w:rPr>
      <w:rFonts w:ascii="Open Sans" w:hAnsi="Open Sans" w:cs="Open Sans"/>
      <w:color w:val="000000"/>
      <w:spacing w:val="0"/>
      <w:sz w:val="16"/>
      <w:szCs w:val="16"/>
      <w:vertAlign w:val="baseline"/>
    </w:rPr>
  </w:style>
  <w:style w:type="paragraph" w:styleId="Default" w:customStyle="1">
    <w:name w:val="Default"/>
    <w:rsid w:val="009E2C37"/>
    <w:pPr>
      <w:autoSpaceDE w:val="0"/>
      <w:autoSpaceDN w:val="0"/>
      <w:adjustRightInd w:val="0"/>
    </w:pPr>
    <w:rPr>
      <w:rFonts w:ascii="Arial" w:hAnsi="Arial" w:cs="Arial" w:eastAsiaTheme="minorHAnsi"/>
      <w:color w:val="000000"/>
      <w:sz w:val="24"/>
      <w:szCs w:val="24"/>
      <w:lang w:val="en-US" w:eastAsia="en-US"/>
    </w:rPr>
  </w:style>
  <w:style w:type="paragraph" w:styleId="BasicParagraph" w:customStyle="1">
    <w:name w:val="[Basic Paragraph]"/>
    <w:basedOn w:val="Normal"/>
    <w:uiPriority w:val="99"/>
    <w:rsid w:val="009B2104"/>
    <w:pPr>
      <w:autoSpaceDE w:val="0"/>
      <w:autoSpaceDN w:val="0"/>
      <w:adjustRightInd w:val="0"/>
      <w:spacing w:line="288" w:lineRule="auto"/>
      <w:textAlignment w:val="center"/>
    </w:pPr>
    <w:rPr>
      <w:rFonts w:ascii="Minion Pro" w:hAnsi="Minion Pro" w:cs="Minion Pro" w:eastAsiaTheme="minorHAnsi"/>
      <w:color w:val="000000"/>
      <w:sz w:val="24"/>
      <w:szCs w:val="24"/>
      <w:lang w:val="en-US"/>
    </w:rPr>
  </w:style>
  <w:style w:type="character" w:styleId="Heading1Char" w:customStyle="1">
    <w:name w:val="Heading 1 Char"/>
    <w:aliases w:val="h1 Char,H1 Char,1. Char,No numbers Char,Main Heading Char,Section Heading Char,Section Header Char,style1 Char,69% Char,Attribute Heading 1 Char,h1 chapter heading Char,Biggs1 Char,MAIN HEADING Char,1. Level 1 Heading Char,Heading A Char"/>
    <w:basedOn w:val="DefaultParagraphFont"/>
    <w:link w:val="Heading1"/>
    <w:rsid w:val="00A45C3A"/>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4489">
      <w:bodyDiv w:val="1"/>
      <w:marLeft w:val="0"/>
      <w:marRight w:val="0"/>
      <w:marTop w:val="0"/>
      <w:marBottom w:val="0"/>
      <w:divBdr>
        <w:top w:val="none" w:sz="0" w:space="0" w:color="auto"/>
        <w:left w:val="none" w:sz="0" w:space="0" w:color="auto"/>
        <w:bottom w:val="none" w:sz="0" w:space="0" w:color="auto"/>
        <w:right w:val="none" w:sz="0" w:space="0" w:color="auto"/>
      </w:divBdr>
    </w:div>
    <w:div w:id="1145469719">
      <w:bodyDiv w:val="1"/>
      <w:marLeft w:val="0"/>
      <w:marRight w:val="0"/>
      <w:marTop w:val="0"/>
      <w:marBottom w:val="0"/>
      <w:divBdr>
        <w:top w:val="none" w:sz="0" w:space="0" w:color="auto"/>
        <w:left w:val="none" w:sz="0" w:space="0" w:color="auto"/>
        <w:bottom w:val="none" w:sz="0" w:space="0" w:color="auto"/>
        <w:right w:val="none" w:sz="0" w:space="0" w:color="auto"/>
      </w:divBdr>
    </w:div>
    <w:div w:id="1616131321">
      <w:bodyDiv w:val="1"/>
      <w:marLeft w:val="0"/>
      <w:marRight w:val="0"/>
      <w:marTop w:val="0"/>
      <w:marBottom w:val="0"/>
      <w:divBdr>
        <w:top w:val="none" w:sz="0" w:space="0" w:color="auto"/>
        <w:left w:val="none" w:sz="0" w:space="0" w:color="auto"/>
        <w:bottom w:val="none" w:sz="0" w:space="0" w:color="auto"/>
        <w:right w:val="none" w:sz="0" w:space="0" w:color="auto"/>
      </w:divBdr>
    </w:div>
    <w:div w:id="1684241168">
      <w:bodyDiv w:val="1"/>
      <w:marLeft w:val="0"/>
      <w:marRight w:val="0"/>
      <w:marTop w:val="0"/>
      <w:marBottom w:val="0"/>
      <w:divBdr>
        <w:top w:val="none" w:sz="0" w:space="0" w:color="auto"/>
        <w:left w:val="none" w:sz="0" w:space="0" w:color="auto"/>
        <w:bottom w:val="none" w:sz="0" w:space="0" w:color="auto"/>
        <w:right w:val="none" w:sz="0" w:space="0" w:color="auto"/>
      </w:divBdr>
    </w:div>
    <w:div w:id="1794590012">
      <w:bodyDiv w:val="1"/>
      <w:marLeft w:val="0"/>
      <w:marRight w:val="0"/>
      <w:marTop w:val="0"/>
      <w:marBottom w:val="0"/>
      <w:divBdr>
        <w:top w:val="none" w:sz="0" w:space="0" w:color="auto"/>
        <w:left w:val="none" w:sz="0" w:space="0" w:color="auto"/>
        <w:bottom w:val="none" w:sz="0" w:space="0" w:color="auto"/>
        <w:right w:val="none" w:sz="0" w:space="0" w:color="auto"/>
      </w:divBdr>
    </w:div>
    <w:div w:id="18639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cid:75c4ccb2-7bd1-49dd-8fe6-059f72e39b79"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image" Target="cid:23fe0e89-9681-405c-adc3-7e7a5c6cf500" TargetMode="Externa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cid:bd0f04b2-8551-48fd-bfe5-4ead7a1be5c9" TargetMode="External" Id="rId14" /><Relationship Type="http://schemas.openxmlformats.org/officeDocument/2006/relationships/image" Target="/media/image3.jpg" Id="R6fd708b133d64171" /><Relationship Type="http://schemas.openxmlformats.org/officeDocument/2006/relationships/glossaryDocument" Target="/word/glossary/document.xml" Id="Re9dcaf4488ac4f4b" /></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cb443f-bbcc-42db-b281-c932c1b3d50a}"/>
      </w:docPartPr>
      <w:docPartBody>
        <w:p w14:paraId="1F28439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ACB8-F23C-4F0A-B0AB-F9D36267D0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Doc.dotm</ap:Template>
  <ap:Application>Microsoft Word for the web</ap:Application>
  <ap:DocSecurity>4</ap:DocSecurity>
  <ap:ScaleCrop>false</ap:ScaleCrop>
  <ap:Manager/>
  <ap:Company>AgriFutures Australia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AGREEMENT TEMPLATE Sponsorship Agreement (AgriFutures Sponsoring Third Party)</dc:title>
  <dc:subject/>
  <dc:creator>Pauline Ford</dc:creator>
  <keywords/>
  <lastModifiedBy>Ulicia Raufers</lastModifiedBy>
  <revision>8</revision>
  <lastPrinted>2020-03-02T19:44:00.0000000Z</lastPrinted>
  <dcterms:created xsi:type="dcterms:W3CDTF">2021-03-23T22:32:00.0000000Z</dcterms:created>
  <dcterms:modified xsi:type="dcterms:W3CDTF">2021-05-06T22:04:14.0680755Z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base">
    <vt:lpwstr>APAC</vt:lpwstr>
  </property>
  <property fmtid="{D5CDD505-2E9C-101B-9397-08002B2CF9AE}" pid="3" name="DocumentNumber">
    <vt:lpwstr>21833290</vt:lpwstr>
  </property>
  <property fmtid="{D5CDD505-2E9C-101B-9397-08002B2CF9AE}" pid="4" name="DocumentVersion">
    <vt:lpwstr>5</vt:lpwstr>
  </property>
  <property fmtid="{D5CDD505-2E9C-101B-9397-08002B2CF9AE}" pid="5" name="ShowGUI">
    <vt:lpwstr>-1</vt:lpwstr>
  </property>
  <property fmtid="{D5CDD505-2E9C-101B-9397-08002B2CF9AE}" pid="6" name="DocumentCreationDate">
    <vt:lpwstr>3/24/2014</vt:lpwstr>
  </property>
  <property fmtid="{D5CDD505-2E9C-101B-9397-08002B2CF9AE}" pid="7" name="DocumentOperator">
    <vt:lpwstr>MAIJA.KERRY</vt:lpwstr>
  </property>
  <property fmtid="{D5CDD505-2E9C-101B-9397-08002B2CF9AE}" pid="8" name="DocumentAuthor">
    <vt:lpwstr>Kerry, Maija</vt:lpwstr>
  </property>
  <property fmtid="{D5CDD505-2E9C-101B-9397-08002B2CF9AE}" pid="9" name="ClientCode">
    <vt:lpwstr>1055557</vt:lpwstr>
  </property>
  <property fmtid="{D5CDD505-2E9C-101B-9397-08002B2CF9AE}" pid="10" name="MatterNumber">
    <vt:lpwstr>2808714</vt:lpwstr>
  </property>
</Properties>
</file>