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35C886" w14:textId="245A8C1B" w:rsidR="0079602E" w:rsidRDefault="00BD74F2" w:rsidP="002D2420">
      <w:pPr>
        <w:pStyle w:val="BodyText1"/>
        <w:spacing w:before="120" w:after="120"/>
        <w:rPr>
          <w:rFonts w:cs="Arial"/>
          <w:b/>
          <w:bCs/>
          <w:i/>
          <w:sz w:val="24"/>
          <w:szCs w:val="24"/>
        </w:rPr>
      </w:pPr>
      <w:bookmarkStart w:id="0" w:name="_Hlk42675281"/>
      <w:r w:rsidRPr="59CF0138">
        <w:rPr>
          <w:rFonts w:cs="Arial"/>
          <w:b/>
          <w:bCs/>
          <w:sz w:val="24"/>
          <w:szCs w:val="24"/>
        </w:rPr>
        <w:t>Research</w:t>
      </w:r>
      <w:r w:rsidR="008E1CA6" w:rsidRPr="59CF0138">
        <w:rPr>
          <w:rFonts w:cs="Arial"/>
          <w:b/>
          <w:bCs/>
          <w:sz w:val="24"/>
          <w:szCs w:val="24"/>
        </w:rPr>
        <w:t xml:space="preserve"> Agreement – </w:t>
      </w:r>
      <w:sdt>
        <w:sdtPr>
          <w:rPr>
            <w:rFonts w:cs="Arial"/>
            <w:b/>
            <w:bCs/>
            <w:i/>
            <w:sz w:val="24"/>
            <w:szCs w:val="24"/>
          </w:rPr>
          <w:alias w:val="ProjectNumber"/>
          <w:tag w:val="ProjectNumber"/>
          <w:id w:val="1895318271"/>
          <w:placeholder>
            <w:docPart w:val="DE63388F9B884B6180A3957E43FCD61D"/>
          </w:placeholder>
          <w:text/>
        </w:sdtPr>
        <w:sdtEndPr/>
        <w:sdtContent>
          <w:r w:rsidR="00A90AE6" w:rsidRPr="005C616B">
            <w:rPr>
              <w:rFonts w:cs="Arial"/>
              <w:b/>
              <w:bCs/>
              <w:i/>
              <w:sz w:val="24"/>
              <w:szCs w:val="24"/>
            </w:rPr>
            <w:t>«Project Number</w:t>
          </w:r>
        </w:sdtContent>
      </w:sdt>
      <w:r w:rsidR="00A90AE6" w:rsidRPr="005C616B">
        <w:rPr>
          <w:rFonts w:cs="Arial"/>
          <w:b/>
          <w:bCs/>
          <w:i/>
          <w:sz w:val="24"/>
          <w:szCs w:val="24"/>
        </w:rPr>
        <w:t xml:space="preserve">  -  </w:t>
      </w:r>
      <w:sdt>
        <w:sdtPr>
          <w:rPr>
            <w:rFonts w:cs="Arial"/>
            <w:b/>
            <w:bCs/>
            <w:i/>
            <w:sz w:val="24"/>
            <w:szCs w:val="24"/>
          </w:rPr>
          <w:alias w:val="ProjectTitle"/>
          <w:tag w:val="ProjectTitle"/>
          <w:id w:val="-268235811"/>
          <w:placeholder>
            <w:docPart w:val="DE63388F9B884B6180A3957E43FCD61D"/>
          </w:placeholder>
          <w:text/>
        </w:sdtPr>
        <w:sdtEndPr/>
        <w:sdtContent>
          <w:r w:rsidR="00A90AE6" w:rsidRPr="005C616B">
            <w:rPr>
              <w:rFonts w:cs="Arial"/>
              <w:b/>
              <w:bCs/>
              <w:i/>
              <w:sz w:val="24"/>
              <w:szCs w:val="24"/>
            </w:rPr>
            <w:t>Project Title»</w:t>
          </w:r>
        </w:sdtContent>
      </w:sdt>
    </w:p>
    <w:p w14:paraId="48146D7F" w14:textId="3BCFE5A1" w:rsidR="0079602E" w:rsidRPr="001B62C1" w:rsidRDefault="0015275E" w:rsidP="002C4236">
      <w:pPr>
        <w:pStyle w:val="BodyText1"/>
        <w:spacing w:before="120" w:after="60"/>
        <w:rPr>
          <w:rFonts w:cs="Arial"/>
        </w:rPr>
      </w:pPr>
      <w:r w:rsidRPr="001B62C1">
        <w:rPr>
          <w:rFonts w:cs="Arial"/>
        </w:rPr>
        <w:t>Parties:</w:t>
      </w:r>
    </w:p>
    <w:tbl>
      <w:tblPr>
        <w:tblStyle w:val="TableGrid"/>
        <w:tblW w:w="0" w:type="auto"/>
        <w:tblInd w:w="108" w:type="dxa"/>
        <w:tblLook w:val="04A0" w:firstRow="1" w:lastRow="0" w:firstColumn="1" w:lastColumn="0" w:noHBand="0" w:noVBand="1"/>
      </w:tblPr>
      <w:tblGrid>
        <w:gridCol w:w="2297"/>
        <w:gridCol w:w="2835"/>
        <w:gridCol w:w="4957"/>
      </w:tblGrid>
      <w:tr w:rsidR="001B62C1" w:rsidRPr="001B62C1" w14:paraId="0AECB847" w14:textId="77777777" w:rsidTr="59CF0138">
        <w:trPr>
          <w:trHeight w:val="918"/>
        </w:trPr>
        <w:tc>
          <w:tcPr>
            <w:tcW w:w="2297" w:type="dxa"/>
            <w:vMerge w:val="restart"/>
            <w:shd w:val="clear" w:color="auto" w:fill="D9D9D9" w:themeFill="background1" w:themeFillShade="D9"/>
          </w:tcPr>
          <w:p w14:paraId="31918AC3" w14:textId="77777777" w:rsidR="008E1CA6" w:rsidRPr="001B62C1" w:rsidRDefault="008E1CA6" w:rsidP="003D4027">
            <w:pPr>
              <w:pStyle w:val="BodyText1"/>
              <w:spacing w:before="120" w:after="120"/>
              <w:rPr>
                <w:rFonts w:cs="Arial"/>
                <w:b/>
                <w:bCs/>
              </w:rPr>
            </w:pPr>
            <w:r w:rsidRPr="001B62C1">
              <w:rPr>
                <w:rFonts w:cs="Arial"/>
                <w:b/>
                <w:bCs/>
              </w:rPr>
              <w:t>AgriFutures Australia</w:t>
            </w:r>
          </w:p>
        </w:tc>
        <w:tc>
          <w:tcPr>
            <w:tcW w:w="7792" w:type="dxa"/>
            <w:gridSpan w:val="2"/>
            <w:tcBorders>
              <w:bottom w:val="nil"/>
            </w:tcBorders>
          </w:tcPr>
          <w:p w14:paraId="37852BC3" w14:textId="77777777" w:rsidR="008E1CA6" w:rsidRPr="001B62C1" w:rsidRDefault="008E1CA6" w:rsidP="003D4027">
            <w:pPr>
              <w:tabs>
                <w:tab w:val="left" w:pos="1133"/>
                <w:tab w:val="left" w:pos="1700"/>
                <w:tab w:val="left" w:pos="2268"/>
                <w:tab w:val="left" w:pos="2835"/>
                <w:tab w:val="left" w:pos="5245"/>
              </w:tabs>
              <w:spacing w:before="120" w:after="120"/>
              <w:ind w:right="-7"/>
              <w:rPr>
                <w:rFonts w:cs="Arial"/>
              </w:rPr>
            </w:pPr>
            <w:r w:rsidRPr="001B62C1">
              <w:rPr>
                <w:rFonts w:cs="Arial"/>
                <w:b/>
              </w:rPr>
              <w:t>RURAL INDUSTRIES RESEARCH AND DEVELOPMENT CORPORATION</w:t>
            </w:r>
            <w:r w:rsidRPr="001B62C1">
              <w:rPr>
                <w:rFonts w:cs="Arial"/>
              </w:rPr>
              <w:t xml:space="preserve"> t</w:t>
            </w:r>
            <w:r w:rsidR="003D4027" w:rsidRPr="001B62C1">
              <w:rPr>
                <w:rFonts w:cs="Arial"/>
              </w:rPr>
              <w:t xml:space="preserve">rading as AgriFutures Australia </w:t>
            </w:r>
            <w:r w:rsidRPr="001B62C1">
              <w:rPr>
                <w:rFonts w:cs="Arial"/>
              </w:rPr>
              <w:t>ABN 25 203 754 319 of Building 007, Charles Sturt University, Tooma Way, Wagga Wagga NSW 2650, Australia</w:t>
            </w:r>
          </w:p>
        </w:tc>
      </w:tr>
      <w:tr w:rsidR="001B62C1" w:rsidRPr="001B62C1" w14:paraId="53D5CFFB" w14:textId="77777777" w:rsidTr="59CF0138">
        <w:trPr>
          <w:trHeight w:val="543"/>
        </w:trPr>
        <w:tc>
          <w:tcPr>
            <w:tcW w:w="2297" w:type="dxa"/>
            <w:vMerge/>
          </w:tcPr>
          <w:p w14:paraId="36662681" w14:textId="77777777" w:rsidR="00A90AE6" w:rsidRPr="001B62C1" w:rsidRDefault="00A90AE6" w:rsidP="00A90AE6">
            <w:pPr>
              <w:pStyle w:val="BodyText1"/>
              <w:spacing w:before="120" w:after="120"/>
              <w:rPr>
                <w:rFonts w:cs="Arial"/>
                <w:b/>
                <w:bCs/>
              </w:rPr>
            </w:pPr>
          </w:p>
        </w:tc>
        <w:tc>
          <w:tcPr>
            <w:tcW w:w="2835" w:type="dxa"/>
            <w:tcBorders>
              <w:top w:val="nil"/>
              <w:bottom w:val="single" w:sz="4" w:space="0" w:color="auto"/>
              <w:right w:val="nil"/>
            </w:tcBorders>
          </w:tcPr>
          <w:p w14:paraId="344235D8" w14:textId="36A690E4" w:rsidR="00A90AE6" w:rsidRPr="00E858B5" w:rsidRDefault="00A90AE6" w:rsidP="00E858B5">
            <w:r w:rsidRPr="001B62C1">
              <w:rPr>
                <w:b/>
                <w:bCs/>
              </w:rPr>
              <w:t>Attention:</w:t>
            </w:r>
            <w:r w:rsidRPr="001B62C1">
              <w:t xml:space="preserve"> </w:t>
            </w:r>
            <w:sdt>
              <w:sdtPr>
                <w:alias w:val="ProgramManagerDisplay"/>
                <w:tag w:val="ProgramManagerDisplay"/>
                <w:id w:val="-1589835925"/>
                <w:placeholder>
                  <w:docPart w:val="4AFC45B25642442FAC187C62E368A97D"/>
                </w:placeholder>
                <w:showingPlcHdr/>
                <w:text/>
              </w:sdtPr>
              <w:sdtEndPr/>
              <w:sdtContent>
                <w:r w:rsidR="00BD431C" w:rsidRPr="00BD431C">
                  <w:rPr>
                    <w:rStyle w:val="PlaceholderText"/>
                    <w:color w:val="auto"/>
                  </w:rPr>
                  <w:t>Click or tap here to enter text.</w:t>
                </w:r>
              </w:sdtContent>
            </w:sdt>
            <w:r w:rsidR="00566877">
              <w:br/>
            </w:r>
            <w:r w:rsidR="00566877">
              <w:rPr>
                <w:b/>
                <w:bCs/>
              </w:rPr>
              <w:br/>
            </w:r>
            <w:r w:rsidRPr="001B62C1">
              <w:rPr>
                <w:b/>
                <w:bCs/>
              </w:rPr>
              <w:t>Title:</w:t>
            </w:r>
            <w:r w:rsidRPr="001B62C1">
              <w:t xml:space="preserve"> </w:t>
            </w:r>
            <w:sdt>
              <w:sdtPr>
                <w:rPr>
                  <w:rFonts w:ascii="Consolas" w:hAnsi="Consolas" w:cs="Consolas"/>
                  <w:color w:val="000000"/>
                  <w:sz w:val="19"/>
                  <w:szCs w:val="19"/>
                  <w:lang w:eastAsia="en-AU"/>
                </w:rPr>
                <w:alias w:val="ProgramManagerTitle"/>
                <w:tag w:val="ProgramManagerTitle"/>
                <w:id w:val="-586996051"/>
                <w:placeholder>
                  <w:docPart w:val="04E369D4C02A4DB59F7985756646AB65"/>
                </w:placeholder>
                <w:showingPlcHdr/>
                <w:text/>
              </w:sdtPr>
              <w:sdtEndPr/>
              <w:sdtContent>
                <w:r w:rsidR="00FD1674" w:rsidRPr="00FD1674">
                  <w:rPr>
                    <w:rStyle w:val="PlaceholderText"/>
                    <w:color w:val="auto"/>
                  </w:rPr>
                  <w:t>Click or tap here to enter text.</w:t>
                </w:r>
              </w:sdtContent>
            </w:sdt>
          </w:p>
        </w:tc>
        <w:tc>
          <w:tcPr>
            <w:tcW w:w="4957" w:type="dxa"/>
            <w:tcBorders>
              <w:top w:val="nil"/>
              <w:left w:val="nil"/>
              <w:bottom w:val="single" w:sz="4" w:space="0" w:color="auto"/>
            </w:tcBorders>
          </w:tcPr>
          <w:p w14:paraId="22633ADC" w14:textId="2F115498" w:rsidR="00A90AE6" w:rsidRPr="00E858B5" w:rsidRDefault="00A90AE6" w:rsidP="00A6770C">
            <w:pPr>
              <w:rPr>
                <w:rFonts w:cs="Arial"/>
              </w:rPr>
            </w:pPr>
            <w:r w:rsidRPr="001B62C1">
              <w:rPr>
                <w:b/>
                <w:bCs/>
              </w:rPr>
              <w:t>Telephone:</w:t>
            </w:r>
            <w:r w:rsidRPr="00A6770C">
              <w:rPr>
                <w:b/>
                <w:bCs/>
              </w:rPr>
              <w:t xml:space="preserve"> </w:t>
            </w:r>
            <w:sdt>
              <w:sdtPr>
                <w:rPr>
                  <w:b/>
                  <w:bCs/>
                </w:rPr>
                <w:alias w:val="ProgramManagerPhone"/>
                <w:tag w:val="ProgramManagerPhone"/>
                <w:id w:val="-857963031"/>
                <w:placeholder>
                  <w:docPart w:val="142C15824898410BB10FDA9B18685EEC"/>
                </w:placeholder>
                <w:showingPlcHdr/>
                <w:text/>
              </w:sdtPr>
              <w:sdtEndPr/>
              <w:sdtContent>
                <w:r w:rsidR="00FD1674" w:rsidRPr="00A6770C">
                  <w:t>Click or tap here to enter text.</w:t>
                </w:r>
              </w:sdtContent>
            </w:sdt>
            <w:r w:rsidR="007A2D7B" w:rsidRPr="00A6770C">
              <w:rPr>
                <w:b/>
                <w:bCs/>
              </w:rPr>
              <w:br/>
            </w:r>
            <w:r w:rsidR="007A2D7B">
              <w:rPr>
                <w:b/>
                <w:bCs/>
              </w:rPr>
              <w:br/>
            </w:r>
            <w:r w:rsidRPr="001B62C1">
              <w:rPr>
                <w:b/>
                <w:bCs/>
              </w:rPr>
              <w:t>Email:</w:t>
            </w:r>
            <w:r w:rsidRPr="00A6770C">
              <w:rPr>
                <w:b/>
                <w:bCs/>
              </w:rPr>
              <w:t xml:space="preserve"> </w:t>
            </w:r>
            <w:sdt>
              <w:sdtPr>
                <w:alias w:val="ProgramManagerEmail"/>
                <w:tag w:val="ProgramManagerEmail"/>
                <w:id w:val="-194472195"/>
                <w:placeholder>
                  <w:docPart w:val="5539588D15034517822310BB5E32EAEC"/>
                </w:placeholder>
                <w:showingPlcHdr/>
                <w:text/>
              </w:sdtPr>
              <w:sdtEndPr/>
              <w:sdtContent>
                <w:r w:rsidR="00FD1674" w:rsidRPr="00A6770C">
                  <w:t>Click or tap here to enter text.</w:t>
                </w:r>
              </w:sdtContent>
            </w:sdt>
          </w:p>
        </w:tc>
      </w:tr>
      <w:tr w:rsidR="001B62C1" w:rsidRPr="001B62C1" w14:paraId="0A5150E2" w14:textId="77777777" w:rsidTr="59CF0138">
        <w:tc>
          <w:tcPr>
            <w:tcW w:w="2297" w:type="dxa"/>
            <w:vMerge w:val="restart"/>
            <w:shd w:val="clear" w:color="auto" w:fill="D9D9D9" w:themeFill="background1" w:themeFillShade="D9"/>
          </w:tcPr>
          <w:p w14:paraId="4C98A3A7" w14:textId="77777777" w:rsidR="008E1CA6" w:rsidRPr="001B62C1" w:rsidRDefault="002A6CCA" w:rsidP="00516440">
            <w:pPr>
              <w:pStyle w:val="BodyText1"/>
              <w:spacing w:before="120" w:after="120"/>
              <w:rPr>
                <w:rFonts w:cs="Arial"/>
                <w:b/>
                <w:bCs/>
              </w:rPr>
            </w:pPr>
            <w:r w:rsidRPr="001B62C1">
              <w:rPr>
                <w:rFonts w:cs="Arial"/>
                <w:b/>
                <w:bCs/>
              </w:rPr>
              <w:t>Research Organ</w:t>
            </w:r>
            <w:r w:rsidR="004D55E8" w:rsidRPr="001B62C1">
              <w:rPr>
                <w:rFonts w:cs="Arial"/>
                <w:b/>
                <w:bCs/>
              </w:rPr>
              <w:t>i</w:t>
            </w:r>
            <w:r w:rsidRPr="001B62C1">
              <w:rPr>
                <w:rFonts w:cs="Arial"/>
                <w:b/>
                <w:bCs/>
              </w:rPr>
              <w:t>sation</w:t>
            </w:r>
          </w:p>
        </w:tc>
        <w:tc>
          <w:tcPr>
            <w:tcW w:w="7792" w:type="dxa"/>
            <w:gridSpan w:val="2"/>
            <w:tcBorders>
              <w:bottom w:val="nil"/>
            </w:tcBorders>
          </w:tcPr>
          <w:p w14:paraId="16CB24D9" w14:textId="06250F1E" w:rsidR="002A6CCA" w:rsidRPr="001B62C1" w:rsidRDefault="00414391" w:rsidP="002D2420">
            <w:pPr>
              <w:pStyle w:val="BodyText3"/>
              <w:spacing w:before="120" w:after="120"/>
              <w:ind w:left="0"/>
              <w:rPr>
                <w:rFonts w:cs="Arial"/>
              </w:rPr>
            </w:pPr>
            <w:sdt>
              <w:sdtPr>
                <w:rPr>
                  <w:rFonts w:cs="Arial"/>
                  <w:b/>
                  <w:bCs/>
                </w:rPr>
                <w:alias w:val="ResearchOrganisationDisplay"/>
                <w:tag w:val="ResearchOrganisationDisplay"/>
                <w:id w:val="615652942"/>
                <w:placeholder>
                  <w:docPart w:val="D957243A4E0040D29D92346FD56AAF81"/>
                </w:placeholder>
                <w:showingPlcHdr/>
                <w:text/>
              </w:sdtPr>
              <w:sdtEndPr/>
              <w:sdtContent>
                <w:r w:rsidR="001B62C1" w:rsidRPr="0039734C">
                  <w:rPr>
                    <w:rStyle w:val="PlaceholderText"/>
                    <w:b/>
                    <w:bCs/>
                    <w:color w:val="auto"/>
                  </w:rPr>
                  <w:t>Click or tap here to enter text.</w:t>
                </w:r>
              </w:sdtContent>
            </w:sdt>
            <w:r w:rsidR="00A90AE6" w:rsidRPr="001B62C1">
              <w:rPr>
                <w:rFonts w:cs="Arial"/>
                <w:b/>
                <w:bCs/>
              </w:rPr>
              <w:t xml:space="preserve"> </w:t>
            </w:r>
            <w:r w:rsidR="00A90AE6" w:rsidRPr="001B62C1">
              <w:rPr>
                <w:rFonts w:cs="Arial"/>
              </w:rPr>
              <w:t xml:space="preserve">ABN </w:t>
            </w:r>
            <w:sdt>
              <w:sdtPr>
                <w:rPr>
                  <w:rFonts w:cs="Arial"/>
                </w:rPr>
                <w:alias w:val="ABN"/>
                <w:tag w:val="ABN"/>
                <w:id w:val="1495373803"/>
                <w:placeholder>
                  <w:docPart w:val="5EA21249401B4E31B3C9266A6D739DAD"/>
                </w:placeholder>
                <w:showingPlcHdr/>
              </w:sdtPr>
              <w:sdtEndPr/>
              <w:sdtContent>
                <w:r w:rsidR="00203F28" w:rsidRPr="00203F28">
                  <w:rPr>
                    <w:rStyle w:val="PlaceholderText"/>
                    <w:color w:val="auto"/>
                  </w:rPr>
                  <w:t>Click or tap here to enter text.</w:t>
                </w:r>
              </w:sdtContent>
            </w:sdt>
            <w:r w:rsidR="00A90AE6" w:rsidRPr="001B62C1">
              <w:rPr>
                <w:rFonts w:cs="Arial"/>
              </w:rPr>
              <w:t xml:space="preserve"> of </w:t>
            </w:r>
            <w:sdt>
              <w:sdtPr>
                <w:rPr>
                  <w:rFonts w:cs="Arial"/>
                </w:rPr>
                <w:alias w:val="Address1"/>
                <w:tag w:val="Address1"/>
                <w:id w:val="260031877"/>
                <w:placeholder>
                  <w:docPart w:val="270621B1088A4C24AEA829E6D10EDAA6"/>
                </w:placeholder>
                <w:showingPlcHdr/>
              </w:sdtPr>
              <w:sdtEndPr/>
              <w:sdtContent>
                <w:r w:rsidR="00203F28" w:rsidRPr="00203F28">
                  <w:rPr>
                    <w:rStyle w:val="PlaceholderText"/>
                    <w:color w:val="auto"/>
                  </w:rPr>
                  <w:t>Click or tap here to enter text.</w:t>
                </w:r>
              </w:sdtContent>
            </w:sdt>
            <w:r w:rsidR="00A90AE6" w:rsidRPr="001B62C1">
              <w:t xml:space="preserve"> </w:t>
            </w:r>
            <w:r w:rsidR="00203F28">
              <w:t xml:space="preserve"> </w:t>
            </w:r>
            <w:sdt>
              <w:sdtPr>
                <w:alias w:val="Address2"/>
                <w:tag w:val="Address2"/>
                <w:id w:val="-2010203814"/>
                <w:placeholder>
                  <w:docPart w:val="A015923AA9B44C0CAA564A0B8D7B1451"/>
                </w:placeholder>
                <w:showingPlcHdr/>
              </w:sdtPr>
              <w:sdtEndPr/>
              <w:sdtContent>
                <w:r w:rsidR="00203F28" w:rsidRPr="00203F28">
                  <w:rPr>
                    <w:rStyle w:val="PlaceholderText"/>
                    <w:color w:val="auto"/>
                  </w:rPr>
                  <w:t>Click or tap here to enter text.</w:t>
                </w:r>
              </w:sdtContent>
            </w:sdt>
            <w:r w:rsidR="00203F28">
              <w:t xml:space="preserve"> </w:t>
            </w:r>
            <w:sdt>
              <w:sdtPr>
                <w:alias w:val="Address3"/>
                <w:tag w:val="Address3"/>
                <w:id w:val="-831833286"/>
                <w:placeholder>
                  <w:docPart w:val="1C738FDBFB9D4439B1935FA4A77B1B1C"/>
                </w:placeholder>
                <w:showingPlcHdr/>
              </w:sdtPr>
              <w:sdtEndPr/>
              <w:sdtContent>
                <w:r w:rsidR="00203F28" w:rsidRPr="00B113C6">
                  <w:rPr>
                    <w:rStyle w:val="PlaceholderText"/>
                    <w:color w:val="auto"/>
                  </w:rPr>
                  <w:t>Click or tap here to enter text.</w:t>
                </w:r>
              </w:sdtContent>
            </w:sdt>
            <w:r w:rsidR="00F9166C">
              <w:t xml:space="preserve"> </w:t>
            </w:r>
            <w:sdt>
              <w:sdtPr>
                <w:alias w:val="City"/>
                <w:tag w:val="City"/>
                <w:id w:val="1958837590"/>
                <w:placeholder>
                  <w:docPart w:val="D46236A8CD6445058C6BFF9DCDA7BA27"/>
                </w:placeholder>
                <w:showingPlcHdr/>
                <w:text/>
              </w:sdtPr>
              <w:sdtEndPr/>
              <w:sdtContent>
                <w:r w:rsidR="00F9166C" w:rsidRPr="00F9166C">
                  <w:rPr>
                    <w:rStyle w:val="PlaceholderText"/>
                    <w:color w:val="auto"/>
                  </w:rPr>
                  <w:t>Click or tap here to enter text.</w:t>
                </w:r>
              </w:sdtContent>
            </w:sdt>
            <w:r w:rsidR="00F9166C">
              <w:t xml:space="preserve"> </w:t>
            </w:r>
            <w:sdt>
              <w:sdtPr>
                <w:alias w:val="State"/>
                <w:tag w:val="State"/>
                <w:id w:val="-1732774535"/>
                <w:placeholder>
                  <w:docPart w:val="1DE76863ED1248C1BE98377C84A1DD06"/>
                </w:placeholder>
                <w:showingPlcHdr/>
                <w:text/>
              </w:sdtPr>
              <w:sdtEndPr/>
              <w:sdtContent>
                <w:r w:rsidR="00F9166C" w:rsidRPr="00F9166C">
                  <w:rPr>
                    <w:rStyle w:val="PlaceholderText"/>
                    <w:color w:val="auto"/>
                  </w:rPr>
                  <w:t>Click or tap here to enter text.</w:t>
                </w:r>
              </w:sdtContent>
            </w:sdt>
            <w:r w:rsidR="00F9166C">
              <w:t xml:space="preserve"> </w:t>
            </w:r>
            <w:sdt>
              <w:sdtPr>
                <w:alias w:val="Postcode"/>
                <w:tag w:val="Postcode"/>
                <w:id w:val="1781832400"/>
                <w:placeholder>
                  <w:docPart w:val="0B7CE85DFE6B4207AB84C6221A0BD98D"/>
                </w:placeholder>
                <w:showingPlcHdr/>
                <w:text/>
              </w:sdtPr>
              <w:sdtEndPr/>
              <w:sdtContent>
                <w:r w:rsidR="00F9166C" w:rsidRPr="00F9166C">
                  <w:rPr>
                    <w:rStyle w:val="PlaceholderText"/>
                    <w:color w:val="auto"/>
                  </w:rPr>
                  <w:t>Click or tap here to enter text.</w:t>
                </w:r>
              </w:sdtContent>
            </w:sdt>
          </w:p>
        </w:tc>
      </w:tr>
      <w:tr w:rsidR="00C94B10" w:rsidRPr="001B62C1" w14:paraId="6FD3BBE2" w14:textId="77777777" w:rsidTr="59CF0138">
        <w:tc>
          <w:tcPr>
            <w:tcW w:w="2297" w:type="dxa"/>
            <w:vMerge/>
          </w:tcPr>
          <w:p w14:paraId="6C989C7B" w14:textId="77777777" w:rsidR="008E1CA6" w:rsidRPr="001B62C1" w:rsidRDefault="008E1CA6" w:rsidP="008E1CA6">
            <w:pPr>
              <w:pStyle w:val="BodyText1"/>
              <w:spacing w:before="120" w:after="120"/>
              <w:rPr>
                <w:rFonts w:cs="Arial"/>
                <w:b/>
                <w:bCs/>
              </w:rPr>
            </w:pPr>
          </w:p>
        </w:tc>
        <w:tc>
          <w:tcPr>
            <w:tcW w:w="2835" w:type="dxa"/>
            <w:tcBorders>
              <w:top w:val="nil"/>
              <w:right w:val="nil"/>
            </w:tcBorders>
          </w:tcPr>
          <w:p w14:paraId="35B8053C" w14:textId="13762833" w:rsidR="002A6CCA" w:rsidRPr="001B62C1" w:rsidRDefault="002A6CCA" w:rsidP="008E1CA6">
            <w:pPr>
              <w:tabs>
                <w:tab w:val="left" w:pos="1133"/>
                <w:tab w:val="left" w:pos="1700"/>
                <w:tab w:val="left" w:pos="2268"/>
                <w:tab w:val="left" w:pos="2835"/>
                <w:tab w:val="left" w:pos="5245"/>
              </w:tabs>
              <w:spacing w:before="120" w:after="120"/>
              <w:ind w:right="-7"/>
              <w:rPr>
                <w:rFonts w:cs="Arial"/>
                <w:b/>
              </w:rPr>
            </w:pPr>
            <w:r w:rsidRPr="001B62C1">
              <w:rPr>
                <w:rFonts w:cs="Arial"/>
                <w:b/>
              </w:rPr>
              <w:t>Administrative Contact</w:t>
            </w:r>
            <w:r w:rsidR="00A13BFF">
              <w:rPr>
                <w:rFonts w:cs="Arial"/>
                <w:b/>
              </w:rPr>
              <w:t>:</w:t>
            </w:r>
            <w:r w:rsidR="001F4CCE" w:rsidRPr="001B62C1">
              <w:rPr>
                <w:rFonts w:cs="Arial"/>
                <w:b/>
              </w:rPr>
              <w:t xml:space="preserve">  </w:t>
            </w:r>
          </w:p>
          <w:p w14:paraId="70207571" w14:textId="6D8767CA" w:rsidR="008E1CA6" w:rsidRPr="00566877" w:rsidRDefault="00A90AE6" w:rsidP="00566877">
            <w:r w:rsidRPr="001B62C1">
              <w:rPr>
                <w:b/>
                <w:bCs/>
              </w:rPr>
              <w:t>Attention:</w:t>
            </w:r>
            <w:r w:rsidRPr="001B62C1">
              <w:t xml:space="preserve"> </w:t>
            </w:r>
            <w:sdt>
              <w:sdtPr>
                <w:alias w:val="ACFirstName"/>
                <w:tag w:val="ACFirstName"/>
                <w:id w:val="-1773087282"/>
                <w:placeholder>
                  <w:docPart w:val="E26121E6ADBF46C3831E0D0564370F03"/>
                </w:placeholder>
                <w:showingPlcHdr/>
                <w:text/>
              </w:sdtPr>
              <w:sdtEndPr/>
              <w:sdtContent>
                <w:r w:rsidR="006A7F9D" w:rsidRPr="001B62C1">
                  <w:rPr>
                    <w:rStyle w:val="PlaceholderText"/>
                    <w:color w:val="auto"/>
                  </w:rPr>
                  <w:t>Click or tap here to enter text.</w:t>
                </w:r>
              </w:sdtContent>
            </w:sdt>
            <w:r w:rsidR="006A7F9D" w:rsidRPr="001B62C1">
              <w:t xml:space="preserve"> </w:t>
            </w:r>
            <w:sdt>
              <w:sdtPr>
                <w:alias w:val="ACLastName"/>
                <w:tag w:val="ACLastName"/>
                <w:id w:val="1933236048"/>
                <w:placeholder>
                  <w:docPart w:val="FBD4301937C64DB1A82C46539AC25713"/>
                </w:placeholder>
                <w:showingPlcHdr/>
                <w:text/>
              </w:sdtPr>
              <w:sdtEndPr/>
              <w:sdtContent>
                <w:r w:rsidR="006A7F9D" w:rsidRPr="001B62C1">
                  <w:rPr>
                    <w:rStyle w:val="PlaceholderText"/>
                    <w:color w:val="auto"/>
                  </w:rPr>
                  <w:t>Click or tap here to enter text.</w:t>
                </w:r>
              </w:sdtContent>
            </w:sdt>
            <w:r w:rsidR="00566877">
              <w:br/>
            </w:r>
            <w:r w:rsidR="00566877">
              <w:rPr>
                <w:b/>
                <w:bCs/>
              </w:rPr>
              <w:br/>
            </w:r>
            <w:r w:rsidRPr="001B62C1">
              <w:rPr>
                <w:b/>
                <w:bCs/>
              </w:rPr>
              <w:t>Title:</w:t>
            </w:r>
            <w:r w:rsidRPr="001B62C1">
              <w:t xml:space="preserve"> </w:t>
            </w:r>
            <w:sdt>
              <w:sdtPr>
                <w:rPr>
                  <w:rFonts w:ascii="Consolas" w:hAnsi="Consolas" w:cs="Consolas"/>
                  <w:color w:val="000000"/>
                  <w:sz w:val="19"/>
                  <w:szCs w:val="19"/>
                  <w:lang w:eastAsia="en-AU"/>
                </w:rPr>
                <w:alias w:val="ACTitle"/>
                <w:tag w:val="ACTitle"/>
                <w:id w:val="739675736"/>
                <w:placeholder>
                  <w:docPart w:val="DA756A154AEB4C0990953B473BE661FE"/>
                </w:placeholder>
                <w:showingPlcHdr/>
                <w:text/>
              </w:sdtPr>
              <w:sdtEndPr/>
              <w:sdtContent>
                <w:r w:rsidR="006A7F9D" w:rsidRPr="00EE7A4D">
                  <w:rPr>
                    <w:rStyle w:val="PlaceholderText"/>
                    <w:color w:val="auto"/>
                  </w:rPr>
                  <w:t>Click or tap here to enter text.</w:t>
                </w:r>
              </w:sdtContent>
            </w:sdt>
          </w:p>
        </w:tc>
        <w:tc>
          <w:tcPr>
            <w:tcW w:w="4957" w:type="dxa"/>
            <w:tcBorders>
              <w:top w:val="nil"/>
              <w:left w:val="nil"/>
            </w:tcBorders>
          </w:tcPr>
          <w:p w14:paraId="2846635E" w14:textId="77777777" w:rsidR="002A6CCA" w:rsidRPr="001B62C1" w:rsidRDefault="002A6CCA" w:rsidP="008E1CA6">
            <w:pPr>
              <w:tabs>
                <w:tab w:val="left" w:pos="1133"/>
                <w:tab w:val="left" w:pos="1700"/>
                <w:tab w:val="left" w:pos="2268"/>
                <w:tab w:val="left" w:pos="2835"/>
                <w:tab w:val="left" w:pos="5245"/>
              </w:tabs>
              <w:spacing w:before="120" w:after="120"/>
              <w:ind w:right="-7"/>
              <w:rPr>
                <w:rFonts w:cs="Arial"/>
                <w:b/>
              </w:rPr>
            </w:pPr>
          </w:p>
          <w:p w14:paraId="020A8EB2" w14:textId="1F117CDE" w:rsidR="00EE7A4D" w:rsidRDefault="00A90AE6" w:rsidP="006B6797">
            <w:pPr>
              <w:tabs>
                <w:tab w:val="left" w:pos="1133"/>
                <w:tab w:val="left" w:pos="1700"/>
                <w:tab w:val="left" w:pos="2268"/>
                <w:tab w:val="left" w:pos="2835"/>
                <w:tab w:val="left" w:pos="5245"/>
              </w:tabs>
              <w:spacing w:before="120" w:after="120"/>
              <w:ind w:right="-7"/>
              <w:rPr>
                <w:rFonts w:cs="Arial"/>
                <w:bCs/>
              </w:rPr>
            </w:pPr>
            <w:r w:rsidRPr="001B62C1">
              <w:rPr>
                <w:rFonts w:cs="Arial"/>
                <w:b/>
                <w:bCs/>
              </w:rPr>
              <w:t>Telephone:</w:t>
            </w:r>
            <w:r w:rsidRPr="001B62C1">
              <w:rPr>
                <w:rFonts w:cs="Arial"/>
              </w:rPr>
              <w:t xml:space="preserve"> </w:t>
            </w:r>
            <w:sdt>
              <w:sdtPr>
                <w:alias w:val="ACPhone"/>
                <w:tag w:val="ACPhone"/>
                <w:id w:val="232509168"/>
                <w:placeholder>
                  <w:docPart w:val="EED866FDD9BF46C2A3C683905C2C8098"/>
                </w:placeholder>
                <w:showingPlcHdr/>
                <w:text/>
              </w:sdtPr>
              <w:sdtEndPr/>
              <w:sdtContent>
                <w:r w:rsidR="00CE5ABF" w:rsidRPr="001B62C1">
                  <w:rPr>
                    <w:rStyle w:val="PlaceholderText"/>
                    <w:color w:val="auto"/>
                  </w:rPr>
                  <w:t>Click or tap here to enter text.</w:t>
                </w:r>
              </w:sdtContent>
            </w:sdt>
            <w:r w:rsidR="00EE7A4D">
              <w:t xml:space="preserve"> </w:t>
            </w:r>
            <w:r w:rsidR="00566877">
              <w:br/>
            </w:r>
            <w:r w:rsidR="00566877">
              <w:rPr>
                <w:rFonts w:cs="Arial"/>
                <w:b/>
                <w:bCs/>
              </w:rPr>
              <w:br/>
            </w:r>
            <w:r w:rsidR="00566877">
              <w:rPr>
                <w:rFonts w:cs="Arial"/>
                <w:b/>
                <w:bCs/>
              </w:rPr>
              <w:br/>
            </w:r>
            <w:r w:rsidRPr="001B62C1">
              <w:rPr>
                <w:rFonts w:cs="Arial"/>
                <w:b/>
                <w:bCs/>
              </w:rPr>
              <w:t>Email:</w:t>
            </w:r>
            <w:r w:rsidRPr="001B62C1">
              <w:rPr>
                <w:rFonts w:cs="Arial"/>
              </w:rPr>
              <w:t xml:space="preserve"> </w:t>
            </w:r>
            <w:sdt>
              <w:sdtPr>
                <w:rPr>
                  <w:rFonts w:ascii="Consolas" w:hAnsi="Consolas" w:cs="Consolas"/>
                  <w:color w:val="000000"/>
                  <w:sz w:val="19"/>
                  <w:szCs w:val="19"/>
                  <w:lang w:eastAsia="en-AU"/>
                </w:rPr>
                <w:alias w:val="ACEmail"/>
                <w:tag w:val="ACEmail"/>
                <w:id w:val="1981648863"/>
                <w:placeholder>
                  <w:docPart w:val="85D7715A9F40419082596B20E8F0EC20"/>
                </w:placeholder>
                <w:showingPlcHdr/>
                <w:text/>
              </w:sdtPr>
              <w:sdtEndPr/>
              <w:sdtContent>
                <w:r w:rsidR="00EE7A4D" w:rsidRPr="00EE7A4D">
                  <w:rPr>
                    <w:rStyle w:val="PlaceholderText"/>
                    <w:color w:val="auto"/>
                  </w:rPr>
                  <w:t>Click or tap here to enter text.</w:t>
                </w:r>
              </w:sdtContent>
            </w:sdt>
          </w:p>
          <w:p w14:paraId="64356795" w14:textId="6A10F816" w:rsidR="002A6CCA" w:rsidRPr="001B62C1" w:rsidRDefault="002A6CCA" w:rsidP="00A90AE6">
            <w:pPr>
              <w:pStyle w:val="BodyText3"/>
              <w:spacing w:before="120" w:after="120"/>
              <w:ind w:left="0"/>
              <w:rPr>
                <w:rFonts w:cs="Arial"/>
              </w:rPr>
            </w:pPr>
          </w:p>
        </w:tc>
      </w:tr>
    </w:tbl>
    <w:p w14:paraId="101B80A5" w14:textId="77777777" w:rsidR="002066FD" w:rsidRPr="001B62C1" w:rsidRDefault="005675CE" w:rsidP="002C4236">
      <w:pPr>
        <w:pStyle w:val="Recital"/>
        <w:numPr>
          <w:ilvl w:val="0"/>
          <w:numId w:val="0"/>
        </w:numPr>
        <w:spacing w:before="120" w:after="60"/>
        <w:ind w:left="709" w:hanging="709"/>
        <w:rPr>
          <w:rFonts w:cs="Arial"/>
          <w:b/>
        </w:rPr>
      </w:pPr>
      <w:r w:rsidRPr="001B62C1">
        <w:rPr>
          <w:rFonts w:cs="Arial"/>
          <w:b/>
        </w:rPr>
        <w:t>DETAILS</w:t>
      </w:r>
    </w:p>
    <w:tbl>
      <w:tblPr>
        <w:tblStyle w:val="TableGrid"/>
        <w:tblW w:w="10093" w:type="dxa"/>
        <w:tblInd w:w="108" w:type="dxa"/>
        <w:tblLook w:val="04A0" w:firstRow="1" w:lastRow="0" w:firstColumn="1" w:lastColumn="0" w:noHBand="0" w:noVBand="1"/>
      </w:tblPr>
      <w:tblGrid>
        <w:gridCol w:w="2297"/>
        <w:gridCol w:w="7796"/>
      </w:tblGrid>
      <w:tr w:rsidR="001B62C1" w:rsidRPr="001B62C1" w14:paraId="034C7D01" w14:textId="77777777" w:rsidTr="59CF0138">
        <w:trPr>
          <w:trHeight w:val="77"/>
        </w:trPr>
        <w:tc>
          <w:tcPr>
            <w:tcW w:w="2297" w:type="dxa"/>
            <w:shd w:val="clear" w:color="auto" w:fill="D9D9D9" w:themeFill="background1" w:themeFillShade="D9"/>
          </w:tcPr>
          <w:p w14:paraId="0A22F6F0" w14:textId="77777777" w:rsidR="00A90AE6" w:rsidRPr="001B62C1" w:rsidRDefault="00A90AE6" w:rsidP="00A90AE6">
            <w:pPr>
              <w:spacing w:before="120" w:after="120"/>
              <w:rPr>
                <w:rFonts w:cs="Arial"/>
                <w:b/>
              </w:rPr>
            </w:pPr>
            <w:r w:rsidRPr="001B62C1">
              <w:rPr>
                <w:rFonts w:cs="Arial"/>
                <w:b/>
              </w:rPr>
              <w:t>Commencement Date</w:t>
            </w:r>
          </w:p>
        </w:tc>
        <w:tc>
          <w:tcPr>
            <w:tcW w:w="7796" w:type="dxa"/>
          </w:tcPr>
          <w:p w14:paraId="7A68031E" w14:textId="1EF46F6F" w:rsidR="00A90AE6" w:rsidRPr="001B62C1" w:rsidRDefault="00A90AE6" w:rsidP="00A90AE6">
            <w:pPr>
              <w:spacing w:before="120" w:after="120" w:line="264" w:lineRule="auto"/>
              <w:rPr>
                <w:rFonts w:cs="Arial"/>
              </w:rPr>
            </w:pPr>
            <w:r w:rsidRPr="001B62C1">
              <w:rPr>
                <w:rFonts w:cs="Arial"/>
              </w:rPr>
              <w:t xml:space="preserve">The Commencement Date of this Agreement is </w:t>
            </w:r>
            <w:sdt>
              <w:sdtPr>
                <w:alias w:val="ProposedStartDate"/>
                <w:tag w:val="ProposedStartDate"/>
                <w:id w:val="-662777298"/>
                <w:placeholder>
                  <w:docPart w:val="08566E2DEECD4E9B906677B53A3802B6"/>
                </w:placeholder>
                <w:showingPlcHdr/>
                <w:text/>
              </w:sdtPr>
              <w:sdtEndPr/>
              <w:sdtContent>
                <w:r w:rsidR="00CE5ABF" w:rsidRPr="001B62C1">
                  <w:rPr>
                    <w:rStyle w:val="PlaceholderText"/>
                    <w:color w:val="auto"/>
                  </w:rPr>
                  <w:t>Click or tap here to enter text.</w:t>
                </w:r>
              </w:sdtContent>
            </w:sdt>
          </w:p>
        </w:tc>
      </w:tr>
      <w:tr w:rsidR="001B62C1" w:rsidRPr="001B62C1" w14:paraId="5A819D2F" w14:textId="77777777" w:rsidTr="59CF0138">
        <w:trPr>
          <w:trHeight w:val="77"/>
        </w:trPr>
        <w:tc>
          <w:tcPr>
            <w:tcW w:w="2297" w:type="dxa"/>
            <w:shd w:val="clear" w:color="auto" w:fill="D9D9D9" w:themeFill="background1" w:themeFillShade="D9"/>
          </w:tcPr>
          <w:p w14:paraId="28644071" w14:textId="77777777" w:rsidR="00A90AE6" w:rsidRPr="001B62C1" w:rsidRDefault="00A90AE6" w:rsidP="00A90AE6">
            <w:pPr>
              <w:spacing w:before="120" w:after="120"/>
              <w:rPr>
                <w:rFonts w:cs="Arial"/>
                <w:b/>
              </w:rPr>
            </w:pPr>
            <w:r w:rsidRPr="001B62C1">
              <w:rPr>
                <w:rFonts w:cs="Arial"/>
                <w:b/>
              </w:rPr>
              <w:t>Project Name and Number</w:t>
            </w:r>
          </w:p>
        </w:tc>
        <w:tc>
          <w:tcPr>
            <w:tcW w:w="7796" w:type="dxa"/>
          </w:tcPr>
          <w:p w14:paraId="290907EB" w14:textId="5FE7516A" w:rsidR="00A90AE6" w:rsidRPr="00E93F04" w:rsidRDefault="00414391" w:rsidP="000C6B9F">
            <w:pPr>
              <w:pStyle w:val="Recital"/>
              <w:numPr>
                <w:ilvl w:val="0"/>
                <w:numId w:val="0"/>
              </w:numPr>
              <w:spacing w:before="0"/>
              <w:ind w:left="32"/>
              <w:rPr>
                <w:rFonts w:cs="Arial"/>
                <w:bCs/>
              </w:rPr>
            </w:pPr>
            <w:sdt>
              <w:sdtPr>
                <w:rPr>
                  <w:rFonts w:cs="Arial"/>
                  <w:bCs/>
                </w:rPr>
                <w:alias w:val="ProjectTitle"/>
                <w:tag w:val="ProjectTitle"/>
                <w:id w:val="-1216047027"/>
                <w:placeholder>
                  <w:docPart w:val="9A688981DE9045F8AD3F448FEE819789"/>
                </w:placeholder>
                <w:showingPlcHdr/>
                <w:text/>
              </w:sdtPr>
              <w:sdtEndPr/>
              <w:sdtContent>
                <w:r w:rsidR="00E93F04" w:rsidRPr="00E93F04">
                  <w:rPr>
                    <w:rStyle w:val="PlaceholderText"/>
                    <w:color w:val="auto"/>
                  </w:rPr>
                  <w:t>Click or tap here to enter text.</w:t>
                </w:r>
              </w:sdtContent>
            </w:sdt>
            <w:r w:rsidR="0079602E">
              <w:rPr>
                <w:rFonts w:ascii="Consolas" w:hAnsi="Consolas" w:cs="Consolas"/>
                <w:color w:val="000000"/>
                <w:sz w:val="19"/>
                <w:szCs w:val="19"/>
                <w:lang w:eastAsia="en-AU"/>
              </w:rPr>
              <w:t xml:space="preserve"> </w:t>
            </w:r>
            <w:sdt>
              <w:sdtPr>
                <w:rPr>
                  <w:rFonts w:cs="Arial"/>
                </w:rPr>
                <w:alias w:val="ProjectNumber"/>
                <w:tag w:val="ProjectNumber"/>
                <w:id w:val="103004074"/>
                <w:placeholder>
                  <w:docPart w:val="6FE548EA580A463788CB1A446D5BBE43"/>
                </w:placeholder>
                <w:showingPlcHdr/>
                <w:text/>
              </w:sdtPr>
              <w:sdtEndPr/>
              <w:sdtContent>
                <w:r w:rsidR="00CE5ABF" w:rsidRPr="001B62C1">
                  <w:rPr>
                    <w:rStyle w:val="PlaceholderText"/>
                    <w:color w:val="auto"/>
                  </w:rPr>
                  <w:t>Click or tap here to enter text.</w:t>
                </w:r>
              </w:sdtContent>
            </w:sdt>
            <w:r w:rsidR="00A90AE6" w:rsidRPr="001B62C1">
              <w:rPr>
                <w:rFonts w:cs="Arial"/>
              </w:rPr>
              <w:t>,</w:t>
            </w:r>
            <w:r w:rsidR="0039734C">
              <w:rPr>
                <w:rFonts w:cs="Arial"/>
              </w:rPr>
              <w:t xml:space="preserve"> </w:t>
            </w:r>
            <w:r w:rsidR="00A90AE6" w:rsidRPr="001B62C1">
              <w:t>as described more fully</w:t>
            </w:r>
            <w:r w:rsidR="000C6B9F">
              <w:t xml:space="preserve"> </w:t>
            </w:r>
            <w:r w:rsidR="00A90AE6" w:rsidRPr="001B62C1">
              <w:t>in the Proposal and in Item 2 of the Schedule (“</w:t>
            </w:r>
            <w:r w:rsidR="00A90AE6" w:rsidRPr="001B62C1">
              <w:rPr>
                <w:b/>
                <w:bCs/>
              </w:rPr>
              <w:t>Project</w:t>
            </w:r>
            <w:r w:rsidR="00A90AE6" w:rsidRPr="001B62C1">
              <w:t>”).</w:t>
            </w:r>
          </w:p>
        </w:tc>
      </w:tr>
      <w:tr w:rsidR="00C87AD5" w:rsidRPr="001B62C1" w14:paraId="7141DD99" w14:textId="77777777" w:rsidTr="59CF0138">
        <w:trPr>
          <w:trHeight w:val="77"/>
        </w:trPr>
        <w:tc>
          <w:tcPr>
            <w:tcW w:w="2297" w:type="dxa"/>
            <w:shd w:val="clear" w:color="auto" w:fill="D9D9D9" w:themeFill="background1" w:themeFillShade="D9"/>
          </w:tcPr>
          <w:p w14:paraId="1A249660" w14:textId="3D314429" w:rsidR="00C87AD5" w:rsidRPr="001B62C1" w:rsidRDefault="00C87AD5" w:rsidP="00A90AE6">
            <w:pPr>
              <w:spacing w:before="120" w:after="120"/>
              <w:rPr>
                <w:rFonts w:cs="Arial"/>
                <w:b/>
              </w:rPr>
            </w:pPr>
            <w:r w:rsidRPr="001B62C1">
              <w:rPr>
                <w:rFonts w:cs="Arial"/>
                <w:b/>
              </w:rPr>
              <w:t>Project Objective</w:t>
            </w:r>
          </w:p>
        </w:tc>
        <w:tc>
          <w:tcPr>
            <w:tcW w:w="7796" w:type="dxa"/>
          </w:tcPr>
          <w:p w14:paraId="08A9B2ED" w14:textId="0C100E40" w:rsidR="00C87AD5" w:rsidRPr="00C87AD5" w:rsidRDefault="00414391" w:rsidP="000C6B9F">
            <w:pPr>
              <w:pStyle w:val="Recital"/>
              <w:numPr>
                <w:ilvl w:val="0"/>
                <w:numId w:val="0"/>
              </w:numPr>
              <w:spacing w:before="0"/>
              <w:ind w:left="32"/>
              <w:rPr>
                <w:rFonts w:cs="Arial"/>
                <w:bCs/>
              </w:rPr>
            </w:pPr>
            <w:sdt>
              <w:sdtPr>
                <w:rPr>
                  <w:rFonts w:cs="Arial"/>
                  <w:bCs/>
                </w:rPr>
                <w:alias w:val="ProjectObjectives"/>
                <w:tag w:val="ProjectObjectives"/>
                <w:id w:val="-895587992"/>
                <w:placeholder>
                  <w:docPart w:val="18F26DE7BA4741BD969769F0220547A0"/>
                </w:placeholder>
                <w:showingPlcHdr/>
                <w:text/>
              </w:sdtPr>
              <w:sdtEndPr/>
              <w:sdtContent>
                <w:r w:rsidR="00C87AD5" w:rsidRPr="00C87AD5">
                  <w:rPr>
                    <w:rStyle w:val="PlaceholderText"/>
                    <w:rFonts w:cs="Arial"/>
                    <w:color w:val="auto"/>
                  </w:rPr>
                  <w:t>Click or tap here to enter text.</w:t>
                </w:r>
              </w:sdtContent>
            </w:sdt>
          </w:p>
        </w:tc>
      </w:tr>
      <w:tr w:rsidR="001B62C1" w:rsidRPr="001B62C1" w14:paraId="4182EB87" w14:textId="77777777" w:rsidTr="59CF0138">
        <w:trPr>
          <w:trHeight w:val="77"/>
        </w:trPr>
        <w:tc>
          <w:tcPr>
            <w:tcW w:w="2297" w:type="dxa"/>
            <w:shd w:val="clear" w:color="auto" w:fill="D9D9D9" w:themeFill="background1" w:themeFillShade="D9"/>
          </w:tcPr>
          <w:p w14:paraId="31E98095" w14:textId="77777777" w:rsidR="00A90AE6" w:rsidRPr="001B62C1" w:rsidRDefault="00A90AE6" w:rsidP="00A90AE6">
            <w:pPr>
              <w:spacing w:before="120" w:after="120"/>
              <w:rPr>
                <w:rFonts w:cs="Arial"/>
                <w:b/>
              </w:rPr>
            </w:pPr>
            <w:r w:rsidRPr="001B62C1">
              <w:rPr>
                <w:rFonts w:cs="Arial"/>
                <w:b/>
              </w:rPr>
              <w:t xml:space="preserve">Project Period </w:t>
            </w:r>
          </w:p>
        </w:tc>
        <w:tc>
          <w:tcPr>
            <w:tcW w:w="7796" w:type="dxa"/>
          </w:tcPr>
          <w:p w14:paraId="65F6A0C7" w14:textId="6C1E5CA6" w:rsidR="00A90AE6" w:rsidRPr="001B62C1" w:rsidRDefault="00414391" w:rsidP="00A90AE6">
            <w:pPr>
              <w:spacing w:before="120" w:after="120" w:line="264" w:lineRule="auto"/>
              <w:rPr>
                <w:rFonts w:cs="Arial"/>
                <w:highlight w:val="lightGray"/>
              </w:rPr>
            </w:pPr>
            <w:sdt>
              <w:sdtPr>
                <w:alias w:val="ProposedStartDate"/>
                <w:tag w:val="ProposedStartDate"/>
                <w:id w:val="420605647"/>
                <w:placeholder>
                  <w:docPart w:val="943AD331BFAC476EBE4CEB2222AAC4E2"/>
                </w:placeholder>
                <w:showingPlcHdr/>
                <w:text/>
              </w:sdtPr>
              <w:sdtEndPr/>
              <w:sdtContent>
                <w:r w:rsidR="00CE5ABF" w:rsidRPr="001B62C1">
                  <w:rPr>
                    <w:rStyle w:val="PlaceholderText"/>
                    <w:color w:val="auto"/>
                  </w:rPr>
                  <w:t>Click or tap here to enter text.</w:t>
                </w:r>
              </w:sdtContent>
            </w:sdt>
            <w:r w:rsidR="00C336F2">
              <w:t xml:space="preserve"> t</w:t>
            </w:r>
            <w:r w:rsidR="00A90AE6" w:rsidRPr="001B62C1">
              <w:rPr>
                <w:rFonts w:cs="Arial"/>
              </w:rPr>
              <w:t>o</w:t>
            </w:r>
            <w:r w:rsidR="00C336F2">
              <w:rPr>
                <w:rFonts w:cs="Arial"/>
              </w:rPr>
              <w:t xml:space="preserve"> </w:t>
            </w:r>
            <w:sdt>
              <w:sdtPr>
                <w:rPr>
                  <w:rFonts w:cs="Arial"/>
                </w:rPr>
                <w:alias w:val="ProposedFinishDate"/>
                <w:tag w:val="ProposedFinishDate"/>
                <w:id w:val="-2114965758"/>
                <w:placeholder>
                  <w:docPart w:val="B7C958EE2CEF4161A482D3C90E0F2399"/>
                </w:placeholder>
                <w:showingPlcHdr/>
                <w:text/>
              </w:sdtPr>
              <w:sdtEndPr/>
              <w:sdtContent>
                <w:r w:rsidR="00CE5ABF" w:rsidRPr="001B62C1">
                  <w:rPr>
                    <w:rStyle w:val="PlaceholderText"/>
                    <w:color w:val="auto"/>
                  </w:rPr>
                  <w:t>Click or tap here to enter text.</w:t>
                </w:r>
              </w:sdtContent>
            </w:sdt>
            <w:r w:rsidR="00A90AE6" w:rsidRPr="001B62C1">
              <w:rPr>
                <w:rFonts w:cs="Arial"/>
              </w:rPr>
              <w:t>, unless the agreement is terminated or the Project otherwise ceases at an earlier time, in which case the Project Period will end as of the date of termination or cessation.</w:t>
            </w:r>
          </w:p>
        </w:tc>
      </w:tr>
      <w:tr w:rsidR="001B62C1" w:rsidRPr="001B62C1" w14:paraId="0B230D3A" w14:textId="77777777" w:rsidTr="59CF0138">
        <w:trPr>
          <w:trHeight w:val="77"/>
        </w:trPr>
        <w:tc>
          <w:tcPr>
            <w:tcW w:w="2297" w:type="dxa"/>
            <w:shd w:val="clear" w:color="auto" w:fill="D9D9D9" w:themeFill="background1" w:themeFillShade="D9"/>
          </w:tcPr>
          <w:p w14:paraId="56926FD6" w14:textId="77777777" w:rsidR="00A90AE6" w:rsidRPr="001B62C1" w:rsidRDefault="00A90AE6" w:rsidP="00A90AE6">
            <w:pPr>
              <w:spacing w:before="120" w:after="120"/>
              <w:rPr>
                <w:rFonts w:cs="Arial"/>
                <w:b/>
              </w:rPr>
            </w:pPr>
            <w:r w:rsidRPr="001B62C1">
              <w:rPr>
                <w:rFonts w:cs="Arial"/>
                <w:b/>
              </w:rPr>
              <w:t>Proposal</w:t>
            </w:r>
          </w:p>
        </w:tc>
        <w:tc>
          <w:tcPr>
            <w:tcW w:w="7796" w:type="dxa"/>
          </w:tcPr>
          <w:p w14:paraId="4AD93DC2" w14:textId="0FAF7A73" w:rsidR="00A90AE6" w:rsidRPr="001B62C1" w:rsidRDefault="00A90AE6" w:rsidP="00A90AE6">
            <w:pPr>
              <w:spacing w:before="120" w:after="120" w:line="264" w:lineRule="auto"/>
              <w:rPr>
                <w:rFonts w:cs="Arial"/>
                <w:highlight w:val="lightGray"/>
              </w:rPr>
            </w:pPr>
            <w:r w:rsidRPr="001B62C1">
              <w:t xml:space="preserve">The research proposal provided by the Research Organisation to AgriFutures Australia dated </w:t>
            </w:r>
            <w:sdt>
              <w:sdtPr>
                <w:rPr>
                  <w:rFonts w:cs="Arial"/>
                </w:rPr>
                <w:alias w:val="ApplicationSubmissionDate"/>
                <w:tag w:val="ApplicationSubmissionDate"/>
                <w:id w:val="-395979226"/>
                <w:placeholder>
                  <w:docPart w:val="074B94B2AD5546E4B9EAC9AEB0F2B608"/>
                </w:placeholder>
                <w:showingPlcHdr/>
                <w:text/>
              </w:sdtPr>
              <w:sdtEndPr/>
              <w:sdtContent>
                <w:r w:rsidR="00CE5ABF" w:rsidRPr="001B62C1">
                  <w:rPr>
                    <w:rStyle w:val="PlaceholderText"/>
                    <w:color w:val="auto"/>
                  </w:rPr>
                  <w:t>Click or tap here to enter text.</w:t>
                </w:r>
              </w:sdtContent>
            </w:sdt>
          </w:p>
        </w:tc>
      </w:tr>
      <w:tr w:rsidR="001B62C1" w:rsidRPr="001B62C1" w14:paraId="6BA52C3D" w14:textId="77777777" w:rsidTr="59CF0138">
        <w:trPr>
          <w:trHeight w:val="77"/>
        </w:trPr>
        <w:tc>
          <w:tcPr>
            <w:tcW w:w="2297" w:type="dxa"/>
            <w:shd w:val="clear" w:color="auto" w:fill="D9D9D9" w:themeFill="background1" w:themeFillShade="D9"/>
          </w:tcPr>
          <w:p w14:paraId="5ABF2410" w14:textId="77777777" w:rsidR="00A90AE6" w:rsidRPr="001B62C1" w:rsidRDefault="00A90AE6" w:rsidP="00A90AE6">
            <w:pPr>
              <w:spacing w:before="120" w:after="120"/>
              <w:rPr>
                <w:rFonts w:cs="Arial"/>
                <w:b/>
              </w:rPr>
            </w:pPr>
            <w:r w:rsidRPr="001B62C1">
              <w:rPr>
                <w:rFonts w:cs="Arial"/>
                <w:b/>
              </w:rPr>
              <w:t xml:space="preserve">Deliverables and Milestones </w:t>
            </w:r>
          </w:p>
        </w:tc>
        <w:tc>
          <w:tcPr>
            <w:tcW w:w="7796" w:type="dxa"/>
          </w:tcPr>
          <w:p w14:paraId="2531E628" w14:textId="77777777" w:rsidR="00A90AE6" w:rsidRDefault="00EB154E" w:rsidP="00A90AE6">
            <w:pPr>
              <w:widowControl w:val="0"/>
              <w:tabs>
                <w:tab w:val="left" w:pos="3719"/>
              </w:tabs>
              <w:spacing w:before="60" w:after="60"/>
            </w:pPr>
            <w:r>
              <w:t>Deliverables and Milestones are d</w:t>
            </w:r>
            <w:r w:rsidR="00BA234E" w:rsidRPr="009E20AD">
              <w:t xml:space="preserve">escribed more fully in </w:t>
            </w:r>
            <w:r w:rsidR="00BA234E">
              <w:t>Item 2 of the Schedule</w:t>
            </w:r>
            <w:r w:rsidR="00BA234E" w:rsidRPr="00747EC0">
              <w:t>.</w:t>
            </w:r>
          </w:p>
          <w:p w14:paraId="06574F12" w14:textId="77777777" w:rsidR="00D90DBE" w:rsidRPr="00D90DBE" w:rsidRDefault="00D90DBE" w:rsidP="00D90DBE">
            <w:pPr>
              <w:widowControl w:val="0"/>
              <w:tabs>
                <w:tab w:val="left" w:pos="3719"/>
              </w:tabs>
              <w:spacing w:before="60" w:after="60"/>
              <w:rPr>
                <w:rFonts w:cs="Arial"/>
              </w:rPr>
            </w:pPr>
            <w:r w:rsidRPr="00D90DBE">
              <w:rPr>
                <w:rFonts w:cs="Arial"/>
              </w:rPr>
              <w:t>This includes reports and other deliverables to be provided by the Research Organisation and when required to be provided, progress reports, financial reports, final reports incorporating results, raw data from graphs and tables and any other final output material requested by AgriFutures Australia, as described more fully in Item 2 of the Schedule.</w:t>
            </w:r>
          </w:p>
          <w:p w14:paraId="7C914230" w14:textId="2D3E2888" w:rsidR="00D90DBE" w:rsidRPr="001B62C1" w:rsidRDefault="00D90DBE" w:rsidP="00A90AE6">
            <w:pPr>
              <w:widowControl w:val="0"/>
              <w:tabs>
                <w:tab w:val="left" w:pos="3719"/>
              </w:tabs>
              <w:spacing w:before="60" w:after="60"/>
            </w:pPr>
          </w:p>
        </w:tc>
      </w:tr>
      <w:tr w:rsidR="001B62C1" w:rsidRPr="001B62C1" w14:paraId="53A16A06" w14:textId="77777777" w:rsidTr="59CF0138">
        <w:trPr>
          <w:trHeight w:val="77"/>
        </w:trPr>
        <w:tc>
          <w:tcPr>
            <w:tcW w:w="2297" w:type="dxa"/>
            <w:shd w:val="clear" w:color="auto" w:fill="D9D9D9" w:themeFill="background1" w:themeFillShade="D9"/>
          </w:tcPr>
          <w:p w14:paraId="3A9F034A" w14:textId="258A2DFC" w:rsidR="00A90AE6" w:rsidRPr="001B62C1" w:rsidRDefault="00A90AE6" w:rsidP="00A90AE6">
            <w:pPr>
              <w:spacing w:before="120" w:after="120"/>
              <w:rPr>
                <w:rFonts w:cs="Arial"/>
                <w:b/>
              </w:rPr>
            </w:pPr>
            <w:r w:rsidRPr="001B62C1">
              <w:rPr>
                <w:rFonts w:cs="Arial"/>
                <w:b/>
              </w:rPr>
              <w:lastRenderedPageBreak/>
              <w:t>Research Organisation Personnel</w:t>
            </w:r>
          </w:p>
        </w:tc>
        <w:tc>
          <w:tcPr>
            <w:tcW w:w="7796" w:type="dxa"/>
          </w:tcPr>
          <w:p w14:paraId="014E13B7" w14:textId="11D3035F" w:rsidR="00A90AE6" w:rsidRPr="001B62C1" w:rsidRDefault="00A90AE6" w:rsidP="00A90AE6">
            <w:pPr>
              <w:spacing w:before="120" w:after="120" w:line="264" w:lineRule="auto"/>
              <w:rPr>
                <w:rFonts w:cs="Arial"/>
              </w:rPr>
            </w:pPr>
            <w:r w:rsidRPr="001B62C1">
              <w:t xml:space="preserve">Research Organisation School or Faculty: </w:t>
            </w:r>
            <w:sdt>
              <w:sdtPr>
                <w:rPr>
                  <w:rFonts w:cs="Arial"/>
                </w:rPr>
                <w:alias w:val="ResearchOrganisationDisplay"/>
                <w:tag w:val="ResearchOrganisationDisplay"/>
                <w:id w:val="-1579204926"/>
                <w:placeholder>
                  <w:docPart w:val="634EC094F81C473A850AF0487F9C2CD4"/>
                </w:placeholder>
                <w:showingPlcHdr/>
                <w:text/>
              </w:sdtPr>
              <w:sdtEndPr/>
              <w:sdtContent>
                <w:r w:rsidR="00BD431C" w:rsidRPr="00BD431C">
                  <w:rPr>
                    <w:rStyle w:val="PlaceholderText"/>
                    <w:color w:val="auto"/>
                  </w:rPr>
                  <w:t>Click or tap here to enter text.</w:t>
                </w:r>
              </w:sdtContent>
            </w:sdt>
          </w:p>
          <w:p w14:paraId="2B570130" w14:textId="0039F5E6" w:rsidR="00A90AE6" w:rsidRPr="001B62C1" w:rsidRDefault="00A90AE6" w:rsidP="00A90AE6">
            <w:pPr>
              <w:widowControl w:val="0"/>
              <w:tabs>
                <w:tab w:val="left" w:pos="3719"/>
              </w:tabs>
              <w:spacing w:before="60" w:after="120"/>
            </w:pPr>
            <w:r w:rsidRPr="001B62C1">
              <w:t xml:space="preserve">Principal Investigator Supervisor: </w:t>
            </w:r>
            <w:sdt>
              <w:sdtPr>
                <w:rPr>
                  <w:rFonts w:cs="Arial"/>
                </w:rPr>
                <w:alias w:val="PLSupervisorName"/>
                <w:tag w:val="PLSupervisorName"/>
                <w:id w:val="-31958043"/>
                <w:placeholder>
                  <w:docPart w:val="934C87C601F44E10AD36FEBF2BC71065"/>
                </w:placeholder>
                <w:showingPlcHdr/>
                <w:text/>
              </w:sdtPr>
              <w:sdtEndPr/>
              <w:sdtContent>
                <w:r w:rsidR="00CE5ABF" w:rsidRPr="001B62C1">
                  <w:rPr>
                    <w:rStyle w:val="PlaceholderText"/>
                    <w:color w:val="auto"/>
                  </w:rPr>
                  <w:t>Click or tap here to enter text.</w:t>
                </w:r>
              </w:sdtContent>
            </w:sdt>
            <w:r w:rsidRPr="001B62C1">
              <w:t xml:space="preserve"> </w:t>
            </w:r>
            <w:r w:rsidR="00B53B07">
              <w:t xml:space="preserve"> </w:t>
            </w:r>
            <w:sdt>
              <w:sdtPr>
                <w:alias w:val="PLSupervisorTitle"/>
                <w:tag w:val="PLSupervisorTitle"/>
                <w:id w:val="159210155"/>
                <w:placeholder>
                  <w:docPart w:val="DefaultPlaceholder_-1854013440"/>
                </w:placeholder>
                <w:text/>
              </w:sdtPr>
              <w:sdtEndPr/>
              <w:sdtContent>
                <w:r w:rsidRPr="001B62C1">
                  <w:t>position</w:t>
                </w:r>
              </w:sdtContent>
            </w:sdt>
            <w:r w:rsidRPr="001B62C1">
              <w:t>.</w:t>
            </w:r>
          </w:p>
          <w:p w14:paraId="055CC941" w14:textId="11E54A1B" w:rsidR="00A90AE6" w:rsidRPr="00A4753C" w:rsidRDefault="00A90AE6" w:rsidP="00A4753C">
            <w:pPr>
              <w:widowControl w:val="0"/>
              <w:tabs>
                <w:tab w:val="left" w:pos="3719"/>
              </w:tabs>
              <w:spacing w:before="60" w:after="120"/>
            </w:pPr>
            <w:r w:rsidRPr="001B62C1">
              <w:t xml:space="preserve">Principal Investigator: </w:t>
            </w:r>
            <w:sdt>
              <w:sdtPr>
                <w:rPr>
                  <w:rFonts w:cs="Arial"/>
                </w:rPr>
                <w:alias w:val="PLFirstName"/>
                <w:tag w:val="PLFirstName"/>
                <w:id w:val="519666592"/>
                <w:placeholder>
                  <w:docPart w:val="DEBB2BF6CF5644859034ED03C1DD81B1"/>
                </w:placeholder>
                <w:showingPlcHdr/>
                <w:text/>
              </w:sdtPr>
              <w:sdtEndPr/>
              <w:sdtContent>
                <w:r w:rsidR="00CE5ABF" w:rsidRPr="001B62C1">
                  <w:rPr>
                    <w:rStyle w:val="PlaceholderText"/>
                    <w:color w:val="auto"/>
                  </w:rPr>
                  <w:t>Click or tap here to enter text.</w:t>
                </w:r>
              </w:sdtContent>
            </w:sdt>
            <w:r w:rsidR="0039734C">
              <w:rPr>
                <w:rFonts w:cs="Arial"/>
              </w:rPr>
              <w:t xml:space="preserve"> </w:t>
            </w:r>
            <w:sdt>
              <w:sdtPr>
                <w:rPr>
                  <w:rFonts w:cs="Arial"/>
                </w:rPr>
                <w:alias w:val="PLLastName"/>
                <w:tag w:val="PLLastName"/>
                <w:id w:val="-1641254981"/>
                <w:placeholder>
                  <w:docPart w:val="1C5AEE281D824DE389326D0EFD98868E"/>
                </w:placeholder>
                <w:showingPlcHdr/>
                <w:text/>
              </w:sdtPr>
              <w:sdtEndPr/>
              <w:sdtContent>
                <w:r w:rsidR="00CE5ABF" w:rsidRPr="001B62C1">
                  <w:rPr>
                    <w:rStyle w:val="PlaceholderText"/>
                    <w:color w:val="auto"/>
                  </w:rPr>
                  <w:t>Click or tap here to enter text.</w:t>
                </w:r>
              </w:sdtContent>
            </w:sdt>
            <w:r w:rsidRPr="001B62C1">
              <w:t xml:space="preserve"> or such other person approved in writing by AgriFutures Australia.</w:t>
            </w:r>
          </w:p>
        </w:tc>
      </w:tr>
      <w:tr w:rsidR="00A4753C" w:rsidRPr="001B62C1" w14:paraId="6699ED5C" w14:textId="77777777" w:rsidTr="59CF0138">
        <w:trPr>
          <w:trHeight w:val="77"/>
        </w:trPr>
        <w:tc>
          <w:tcPr>
            <w:tcW w:w="2297" w:type="dxa"/>
            <w:shd w:val="clear" w:color="auto" w:fill="D9D9D9" w:themeFill="background1" w:themeFillShade="D9"/>
          </w:tcPr>
          <w:p w14:paraId="0553201D" w14:textId="77777777" w:rsidR="00A4753C" w:rsidRPr="001B62C1" w:rsidRDefault="00A4753C" w:rsidP="00A90AE6">
            <w:pPr>
              <w:spacing w:before="120" w:after="120"/>
              <w:rPr>
                <w:rFonts w:cs="Arial"/>
                <w:b/>
              </w:rPr>
            </w:pPr>
          </w:p>
        </w:tc>
        <w:tc>
          <w:tcPr>
            <w:tcW w:w="7796" w:type="dxa"/>
          </w:tcPr>
          <w:p w14:paraId="36947496" w14:textId="77777777" w:rsidR="00A4753C" w:rsidRDefault="00A4753C" w:rsidP="00A4753C">
            <w:pPr>
              <w:spacing w:before="120" w:after="120" w:line="264" w:lineRule="auto"/>
            </w:pPr>
            <w:r>
              <w:t xml:space="preserve">Key Personnel: The Principal Investigator, </w:t>
            </w:r>
            <w:sdt>
              <w:sdtPr>
                <w:alias w:val="ProjectTeam"/>
                <w:tag w:val="ProjectTeam"/>
                <w:id w:val="1253239359"/>
                <w:placeholder>
                  <w:docPart w:val="29EBA8B609284011A69DE270BD7C5AD3"/>
                </w:placeholder>
                <w:showingPlcHdr/>
              </w:sdtPr>
              <w:sdtEndPr/>
              <w:sdtContent>
                <w:r w:rsidRPr="00A4753C">
                  <w:rPr>
                    <w:rStyle w:val="PlaceholderText"/>
                    <w:color w:val="auto"/>
                  </w:rPr>
                  <w:t>Click or tap here to enter text.</w:t>
                </w:r>
              </w:sdtContent>
            </w:sdt>
          </w:p>
          <w:p w14:paraId="6103B740" w14:textId="124FEADE" w:rsidR="00A4753C" w:rsidRPr="001B62C1" w:rsidRDefault="00A4753C" w:rsidP="00A4753C">
            <w:pPr>
              <w:spacing w:before="120" w:after="120" w:line="264" w:lineRule="auto"/>
            </w:pPr>
            <w:r w:rsidRPr="00A4753C">
              <w:t>and any replacement of such personnel as appointed by the Research Organisation from time to time in accordance with clause 2.7(c).</w:t>
            </w:r>
          </w:p>
        </w:tc>
      </w:tr>
      <w:tr w:rsidR="00A4753C" w:rsidRPr="001B62C1" w14:paraId="00ABBBA8" w14:textId="77777777" w:rsidTr="59CF0138">
        <w:trPr>
          <w:trHeight w:val="77"/>
        </w:trPr>
        <w:tc>
          <w:tcPr>
            <w:tcW w:w="2297" w:type="dxa"/>
            <w:shd w:val="clear" w:color="auto" w:fill="D9D9D9" w:themeFill="background1" w:themeFillShade="D9"/>
          </w:tcPr>
          <w:p w14:paraId="7AA7237E" w14:textId="24D3C894" w:rsidR="00A4753C" w:rsidRPr="001B62C1" w:rsidRDefault="00A4753C" w:rsidP="00A90AE6">
            <w:pPr>
              <w:spacing w:before="120" w:after="120"/>
              <w:rPr>
                <w:rFonts w:cs="Arial"/>
                <w:b/>
              </w:rPr>
            </w:pPr>
            <w:r w:rsidRPr="001B62C1">
              <w:rPr>
                <w:rFonts w:cs="Arial"/>
                <w:b/>
              </w:rPr>
              <w:t>Subcontractors and Students</w:t>
            </w:r>
          </w:p>
        </w:tc>
        <w:tc>
          <w:tcPr>
            <w:tcW w:w="7796" w:type="dxa"/>
          </w:tcPr>
          <w:p w14:paraId="46EC45A5" w14:textId="77777777" w:rsidR="00A4753C" w:rsidRPr="001B62C1" w:rsidRDefault="00A4753C" w:rsidP="00A4753C">
            <w:pPr>
              <w:widowControl w:val="0"/>
              <w:tabs>
                <w:tab w:val="left" w:pos="3719"/>
              </w:tabs>
              <w:spacing w:before="60" w:after="120"/>
            </w:pPr>
            <w:r w:rsidRPr="001B62C1">
              <w:t xml:space="preserve">Subcontractors: </w:t>
            </w:r>
            <w:sdt>
              <w:sdtPr>
                <w:alias w:val="Subcontractors"/>
                <w:tag w:val="Subcontractors"/>
                <w:id w:val="-1738927229"/>
                <w:placeholder>
                  <w:docPart w:val="622394C752AE48D4896B73DA402A593B"/>
                </w:placeholder>
                <w:showingPlcHdr/>
              </w:sdtPr>
              <w:sdtEndPr/>
              <w:sdtContent>
                <w:r w:rsidRPr="0021017B">
                  <w:rPr>
                    <w:rStyle w:val="PlaceholderText"/>
                    <w:color w:val="auto"/>
                  </w:rPr>
                  <w:t>Click or tap here to enter text.</w:t>
                </w:r>
              </w:sdtContent>
            </w:sdt>
            <w:r w:rsidRPr="001B62C1">
              <w:t xml:space="preserve">  </w:t>
            </w:r>
          </w:p>
          <w:p w14:paraId="71389FD5" w14:textId="77777777" w:rsidR="00A4753C" w:rsidRPr="001B62C1" w:rsidRDefault="00A4753C" w:rsidP="00A4753C">
            <w:pPr>
              <w:widowControl w:val="0"/>
              <w:tabs>
                <w:tab w:val="left" w:pos="3719"/>
              </w:tabs>
              <w:spacing w:before="60" w:after="60"/>
            </w:pPr>
            <w:r w:rsidRPr="001B62C1">
              <w:t xml:space="preserve">Student involvement: </w:t>
            </w:r>
            <w:sdt>
              <w:sdtPr>
                <w:alias w:val="StudentPhDClausesRequired"/>
                <w:tag w:val="StudentPhDClausesRequired"/>
                <w:id w:val="-817340282"/>
                <w:placeholder>
                  <w:docPart w:val="518A80841CFC4FC6865EEE87FA1B2D1F"/>
                </w:placeholder>
                <w:showingPlcHdr/>
                <w:text/>
              </w:sdtPr>
              <w:sdtEndPr/>
              <w:sdtContent>
                <w:r w:rsidRPr="00BA234E">
                  <w:rPr>
                    <w:rStyle w:val="PlaceholderText"/>
                    <w:color w:val="auto"/>
                  </w:rPr>
                  <w:t>Click or tap here to enter text.</w:t>
                </w:r>
              </w:sdtContent>
            </w:sdt>
          </w:p>
          <w:p w14:paraId="2458A6DE" w14:textId="7D68564A" w:rsidR="00A4753C" w:rsidRPr="001B62C1" w:rsidRDefault="00A4753C" w:rsidP="00A4753C">
            <w:pPr>
              <w:widowControl w:val="0"/>
              <w:tabs>
                <w:tab w:val="left" w:pos="3719"/>
              </w:tabs>
              <w:spacing w:before="60" w:after="60"/>
            </w:pPr>
            <w:r w:rsidRPr="001B62C1">
              <w:t>If no, clause 8 (</w:t>
            </w:r>
            <w:r w:rsidR="00A13BFF">
              <w:t>“</w:t>
            </w:r>
            <w:r w:rsidRPr="001B62C1">
              <w:t>Students</w:t>
            </w:r>
            <w:r w:rsidR="00A13BFF">
              <w:t>”</w:t>
            </w:r>
            <w:r w:rsidRPr="001B62C1">
              <w:t>) is of no effect.</w:t>
            </w:r>
          </w:p>
          <w:p w14:paraId="79099BD2" w14:textId="7806491E" w:rsidR="00A4753C" w:rsidRPr="001B62C1" w:rsidRDefault="00414391" w:rsidP="00A4753C">
            <w:pPr>
              <w:spacing w:before="120" w:after="120" w:line="264" w:lineRule="auto"/>
            </w:pPr>
            <w:sdt>
              <w:sdtPr>
                <w:alias w:val="StudentText"/>
                <w:tag w:val="StudentText"/>
                <w:id w:val="1288625039"/>
                <w:placeholder>
                  <w:docPart w:val="C8FC5CAC7AF647ED8AB9796A18F68B35"/>
                </w:placeholder>
                <w:showingPlcHdr/>
                <w:text/>
              </w:sdtPr>
              <w:sdtEndPr/>
              <w:sdtContent>
                <w:r w:rsidR="00A4753C" w:rsidRPr="001B62C1">
                  <w:rPr>
                    <w:rStyle w:val="PlaceholderText"/>
                    <w:color w:val="auto"/>
                  </w:rPr>
                  <w:t>Click or tap here to enter text.</w:t>
                </w:r>
              </w:sdtContent>
            </w:sdt>
            <w:r w:rsidR="00A4753C" w:rsidRPr="001B62C1">
              <w:t>:</w:t>
            </w:r>
            <w:r w:rsidR="00A4753C" w:rsidRPr="001B62C1">
              <w:rPr>
                <w:rFonts w:cs="Arial"/>
              </w:rPr>
              <w:t xml:space="preserve"> </w:t>
            </w:r>
            <w:sdt>
              <w:sdtPr>
                <w:rPr>
                  <w:rFonts w:cs="Arial"/>
                </w:rPr>
                <w:alias w:val="StudentNames"/>
                <w:tag w:val="StudentNames"/>
                <w:id w:val="1750310392"/>
                <w:placeholder>
                  <w:docPart w:val="E75FF058B8DE4A2892E82AD13F7C4C25"/>
                </w:placeholder>
                <w:showingPlcHdr/>
              </w:sdtPr>
              <w:sdtEndPr/>
              <w:sdtContent>
                <w:r w:rsidR="00A4753C" w:rsidRPr="0021017B">
                  <w:rPr>
                    <w:rStyle w:val="PlaceholderText"/>
                    <w:color w:val="auto"/>
                  </w:rPr>
                  <w:t>Click or tap here to enter text.</w:t>
                </w:r>
              </w:sdtContent>
            </w:sdt>
          </w:p>
        </w:tc>
      </w:tr>
      <w:tr w:rsidR="00A90AE6" w14:paraId="728D1167" w14:textId="77777777" w:rsidTr="59CF0138">
        <w:trPr>
          <w:trHeight w:val="77"/>
        </w:trPr>
        <w:tc>
          <w:tcPr>
            <w:tcW w:w="2297" w:type="dxa"/>
            <w:shd w:val="clear" w:color="auto" w:fill="D9D9D9" w:themeFill="background1" w:themeFillShade="D9"/>
          </w:tcPr>
          <w:p w14:paraId="726D56D9" w14:textId="77777777" w:rsidR="00A90AE6" w:rsidRPr="001E64D6" w:rsidRDefault="00A90AE6" w:rsidP="00A90AE6">
            <w:pPr>
              <w:spacing w:before="120" w:after="120"/>
              <w:rPr>
                <w:rFonts w:cs="Arial"/>
                <w:b/>
              </w:rPr>
            </w:pPr>
            <w:r>
              <w:rPr>
                <w:rFonts w:cs="Arial"/>
                <w:b/>
              </w:rPr>
              <w:t>AgriFutures Funds</w:t>
            </w:r>
          </w:p>
        </w:tc>
        <w:tc>
          <w:tcPr>
            <w:tcW w:w="7796" w:type="dxa"/>
          </w:tcPr>
          <w:p w14:paraId="67A9A789" w14:textId="2A9F0692" w:rsidR="00A90AE6" w:rsidRPr="001B62C1" w:rsidRDefault="00A90AE6" w:rsidP="00A90AE6">
            <w:pPr>
              <w:spacing w:before="120" w:after="120" w:line="264" w:lineRule="auto"/>
            </w:pPr>
            <w:r w:rsidRPr="001B62C1">
              <w:t xml:space="preserve">The contributions to be made by AgriFutures in relation to the Project </w:t>
            </w:r>
            <w:sdt>
              <w:sdtPr>
                <w:alias w:val="AFTFunds"/>
                <w:tag w:val="AFTFunds"/>
                <w:id w:val="324635566"/>
                <w:placeholder>
                  <w:docPart w:val="11E45D0A4C3C4FB1B8D5709C906277FF"/>
                </w:placeholder>
                <w:showingPlcHdr/>
                <w:text/>
              </w:sdtPr>
              <w:sdtEndPr/>
              <w:sdtContent>
                <w:r w:rsidR="00CE5ABF" w:rsidRPr="001B62C1">
                  <w:rPr>
                    <w:rStyle w:val="PlaceholderText"/>
                    <w:color w:val="auto"/>
                  </w:rPr>
                  <w:t>Click or tap here to enter text.</w:t>
                </w:r>
              </w:sdtContent>
            </w:sdt>
            <w:r w:rsidRPr="001B62C1">
              <w:t>, exclusive of GST), to be paid in instalments as set out in Item 1 of the Schedule.</w:t>
            </w:r>
          </w:p>
        </w:tc>
      </w:tr>
      <w:tr w:rsidR="00A90AE6" w14:paraId="4C76275D" w14:textId="77777777" w:rsidTr="59CF0138">
        <w:trPr>
          <w:trHeight w:val="77"/>
        </w:trPr>
        <w:tc>
          <w:tcPr>
            <w:tcW w:w="2297" w:type="dxa"/>
            <w:shd w:val="clear" w:color="auto" w:fill="D9D9D9" w:themeFill="background1" w:themeFillShade="D9"/>
          </w:tcPr>
          <w:p w14:paraId="28E18612" w14:textId="77777777" w:rsidR="00A90AE6" w:rsidRDefault="00A90AE6" w:rsidP="00A90AE6">
            <w:pPr>
              <w:spacing w:before="120" w:after="120"/>
              <w:rPr>
                <w:rFonts w:cs="Arial"/>
                <w:b/>
              </w:rPr>
            </w:pPr>
            <w:r>
              <w:rPr>
                <w:rFonts w:cs="Arial"/>
                <w:b/>
              </w:rPr>
              <w:t xml:space="preserve">Research Organisation Funds </w:t>
            </w:r>
          </w:p>
        </w:tc>
        <w:tc>
          <w:tcPr>
            <w:tcW w:w="7796" w:type="dxa"/>
          </w:tcPr>
          <w:p w14:paraId="46D388E9" w14:textId="77777777" w:rsidR="00A90AE6" w:rsidRPr="001B62C1" w:rsidRDefault="00A90AE6" w:rsidP="00A90AE6">
            <w:pPr>
              <w:spacing w:before="120" w:after="120" w:line="264" w:lineRule="auto"/>
            </w:pPr>
            <w:r w:rsidRPr="001B62C1">
              <w:t>The contributions to be made by the Research Organisation in relation to the Project (</w:t>
            </w:r>
          </w:p>
          <w:p w14:paraId="6EE11882" w14:textId="4DF6900B" w:rsidR="00A90AE6" w:rsidRPr="001B62C1" w:rsidRDefault="00414391" w:rsidP="00A90AE6">
            <w:pPr>
              <w:rPr>
                <w:rFonts w:ascii="Calibri" w:hAnsi="Calibri" w:cs="Calibri"/>
                <w:sz w:val="22"/>
                <w:szCs w:val="22"/>
                <w:lang w:eastAsia="en-AU"/>
              </w:rPr>
            </w:pPr>
            <w:sdt>
              <w:sdtPr>
                <w:rPr>
                  <w:rFonts w:ascii="Calibri" w:hAnsi="Calibri" w:cs="Calibri"/>
                  <w:sz w:val="22"/>
                  <w:szCs w:val="22"/>
                </w:rPr>
                <w:alias w:val="ROTFunds"/>
                <w:tag w:val="ROTFunds"/>
                <w:id w:val="-2138020119"/>
                <w:placeholder>
                  <w:docPart w:val="36D7A818EC654C5CB7F3D507D7839DB9"/>
                </w:placeholder>
                <w:showingPlcHdr/>
                <w:text/>
              </w:sdtPr>
              <w:sdtEndPr/>
              <w:sdtContent>
                <w:r w:rsidR="00CE5ABF" w:rsidRPr="001B62C1">
                  <w:rPr>
                    <w:rStyle w:val="PlaceholderText"/>
                    <w:color w:val="auto"/>
                  </w:rPr>
                  <w:t>Click or tap here to enter text.</w:t>
                </w:r>
              </w:sdtContent>
            </w:sdt>
            <w:r w:rsidR="00A90AE6" w:rsidRPr="001B62C1">
              <w:t>, exclusive of GST), to be provided as set out in Item 1 of the Schedule.</w:t>
            </w:r>
          </w:p>
        </w:tc>
      </w:tr>
      <w:tr w:rsidR="00A90AE6" w14:paraId="01E2900A" w14:textId="77777777" w:rsidTr="59CF0138">
        <w:trPr>
          <w:trHeight w:val="77"/>
        </w:trPr>
        <w:tc>
          <w:tcPr>
            <w:tcW w:w="2297" w:type="dxa"/>
            <w:shd w:val="clear" w:color="auto" w:fill="D9D9D9" w:themeFill="background1" w:themeFillShade="D9"/>
          </w:tcPr>
          <w:p w14:paraId="6BD1099A" w14:textId="77777777" w:rsidR="00A90AE6" w:rsidRDefault="00A90AE6" w:rsidP="00A90AE6">
            <w:pPr>
              <w:spacing w:before="120" w:after="120"/>
              <w:rPr>
                <w:rFonts w:cs="Arial"/>
                <w:b/>
              </w:rPr>
            </w:pPr>
            <w:r w:rsidRPr="00015FF9">
              <w:rPr>
                <w:rFonts w:cs="Arial"/>
                <w:b/>
              </w:rPr>
              <w:t>Research Organisation</w:t>
            </w:r>
            <w:r>
              <w:rPr>
                <w:rFonts w:cs="Arial"/>
                <w:b/>
              </w:rPr>
              <w:t xml:space="preserve"> In Kind Contributions </w:t>
            </w:r>
          </w:p>
        </w:tc>
        <w:tc>
          <w:tcPr>
            <w:tcW w:w="7796" w:type="dxa"/>
          </w:tcPr>
          <w:p w14:paraId="4D6A4B96" w14:textId="53EBCD1A" w:rsidR="00A90AE6" w:rsidRPr="001B62C1" w:rsidRDefault="00A90AE6" w:rsidP="00A90AE6">
            <w:pPr>
              <w:spacing w:after="120" w:line="264" w:lineRule="auto"/>
            </w:pPr>
            <w:r w:rsidRPr="001B62C1">
              <w:rPr>
                <w:rFonts w:cs="Arial"/>
              </w:rPr>
              <w:t xml:space="preserve">The </w:t>
            </w:r>
            <w:r w:rsidRPr="001B62C1">
              <w:t>Research Organisation Background Intellectual Property and the Research Organisation Assets as well as</w:t>
            </w:r>
            <w:r w:rsidR="001B62C1" w:rsidRPr="001B62C1">
              <w:t xml:space="preserve"> </w:t>
            </w:r>
            <w:r w:rsidRPr="001B62C1">
              <w:t xml:space="preserve"> </w:t>
            </w:r>
            <w:sdt>
              <w:sdtPr>
                <w:rPr>
                  <w:rFonts w:cs="Arial"/>
                </w:rPr>
                <w:alias w:val="ResearchOrgAssets"/>
                <w:tag w:val="ResearchOrgAssets"/>
                <w:id w:val="1418437932"/>
                <w:placeholder>
                  <w:docPart w:val="DefaultPlaceholder_-1854013440"/>
                </w:placeholder>
                <w:text/>
              </w:sdtPr>
              <w:sdtEndPr/>
              <w:sdtContent>
                <w:r w:rsidR="001B62C1" w:rsidRPr="001B62C1">
                  <w:rPr>
                    <w:rFonts w:cs="Arial"/>
                  </w:rPr>
                  <w:t xml:space="preserve"> </w:t>
                </w:r>
              </w:sdtContent>
            </w:sdt>
            <w:r w:rsidRPr="001B62C1">
              <w:t xml:space="preserve">, for a total value of </w:t>
            </w:r>
            <w:sdt>
              <w:sdtPr>
                <w:rPr>
                  <w:rFonts w:ascii="Calibri" w:hAnsi="Calibri" w:cs="Calibri"/>
                  <w:sz w:val="22"/>
                  <w:szCs w:val="22"/>
                </w:rPr>
                <w:alias w:val="ROTIndirect"/>
                <w:tag w:val="ROTIndirect"/>
                <w:id w:val="-1542048513"/>
                <w:placeholder>
                  <w:docPart w:val="BE5958E28A4946EF8D812D21CD5E1697"/>
                </w:placeholder>
                <w:showingPlcHdr/>
                <w:text/>
              </w:sdtPr>
              <w:sdtEndPr/>
              <w:sdtContent>
                <w:r w:rsidR="00CE5ABF" w:rsidRPr="001B62C1">
                  <w:rPr>
                    <w:rStyle w:val="PlaceholderText"/>
                    <w:color w:val="auto"/>
                  </w:rPr>
                  <w:t>Click or tap here to enter text.</w:t>
                </w:r>
              </w:sdtContent>
            </w:sdt>
            <w:r w:rsidR="00CE5ABF" w:rsidRPr="001B62C1">
              <w:rPr>
                <w:rFonts w:ascii="Calibri" w:hAnsi="Calibri" w:cs="Calibri"/>
                <w:sz w:val="22"/>
                <w:szCs w:val="22"/>
              </w:rPr>
              <w:t xml:space="preserve"> </w:t>
            </w:r>
            <w:r w:rsidRPr="001B62C1">
              <w:t xml:space="preserve">excluding GST, as set out in Item 5 of the Schedule. </w:t>
            </w:r>
          </w:p>
        </w:tc>
      </w:tr>
      <w:tr w:rsidR="00A90AE6" w14:paraId="40833E27" w14:textId="77777777" w:rsidTr="59CF0138">
        <w:trPr>
          <w:trHeight w:val="77"/>
        </w:trPr>
        <w:tc>
          <w:tcPr>
            <w:tcW w:w="2297" w:type="dxa"/>
            <w:shd w:val="clear" w:color="auto" w:fill="D9D9D9" w:themeFill="background1" w:themeFillShade="D9"/>
          </w:tcPr>
          <w:p w14:paraId="6BBC7B3D" w14:textId="77777777" w:rsidR="00A90AE6" w:rsidRDefault="00A90AE6" w:rsidP="00A90AE6">
            <w:pPr>
              <w:spacing w:before="120" w:after="120"/>
              <w:rPr>
                <w:rFonts w:cs="Arial"/>
                <w:b/>
              </w:rPr>
            </w:pPr>
            <w:r>
              <w:rPr>
                <w:rFonts w:cs="Arial"/>
                <w:b/>
              </w:rPr>
              <w:t xml:space="preserve">Commercial Share Proportion </w:t>
            </w:r>
          </w:p>
        </w:tc>
        <w:tc>
          <w:tcPr>
            <w:tcW w:w="7796" w:type="dxa"/>
          </w:tcPr>
          <w:p w14:paraId="38D0C86D" w14:textId="7B9C89E4" w:rsidR="00A90AE6" w:rsidRPr="001B62C1" w:rsidRDefault="00A90AE6" w:rsidP="00A90AE6">
            <w:pPr>
              <w:spacing w:before="120" w:after="120" w:line="264" w:lineRule="auto"/>
              <w:rPr>
                <w:rFonts w:cs="Arial"/>
              </w:rPr>
            </w:pPr>
            <w:r w:rsidRPr="001B62C1">
              <w:t xml:space="preserve">AgriFutures Australia: </w:t>
            </w:r>
            <w:sdt>
              <w:sdtPr>
                <w:rPr>
                  <w:rFonts w:cs="Arial"/>
                </w:rPr>
                <w:alias w:val="AgrifuturesSharePortion"/>
                <w:tag w:val="AgrifuturesSharePortion"/>
                <w:id w:val="-1858568742"/>
                <w:placeholder>
                  <w:docPart w:val="DefaultPlaceholder_-1854013440"/>
                </w:placeholder>
                <w:text/>
              </w:sdtPr>
              <w:sdtEndPr/>
              <w:sdtContent>
                <w:r w:rsidR="00CE5ABF" w:rsidRPr="001B62C1">
                  <w:rPr>
                    <w:rFonts w:cs="Arial"/>
                  </w:rPr>
                  <w:t xml:space="preserve"> </w:t>
                </w:r>
              </w:sdtContent>
            </w:sdt>
            <w:r w:rsidRPr="001B62C1">
              <w:t>%</w:t>
            </w:r>
          </w:p>
          <w:p w14:paraId="3C6983AE" w14:textId="77777777" w:rsidR="00A90AE6" w:rsidRDefault="00A90AE6" w:rsidP="00A90AE6">
            <w:pPr>
              <w:spacing w:before="120" w:after="120" w:line="264" w:lineRule="auto"/>
            </w:pPr>
            <w:r w:rsidRPr="001B62C1">
              <w:t xml:space="preserve">Research Organisation: </w:t>
            </w:r>
            <w:sdt>
              <w:sdtPr>
                <w:rPr>
                  <w:rFonts w:cs="Arial"/>
                </w:rPr>
                <w:alias w:val="ResearchOrgShareProportion"/>
                <w:tag w:val="ResearchOrgShareProportion"/>
                <w:id w:val="-2125075361"/>
                <w:placeholder>
                  <w:docPart w:val="DefaultPlaceholder_-1854013440"/>
                </w:placeholder>
                <w:text/>
              </w:sdtPr>
              <w:sdtEndPr/>
              <w:sdtContent>
                <w:r w:rsidR="00CE5ABF" w:rsidRPr="001B62C1">
                  <w:rPr>
                    <w:rFonts w:cs="Arial"/>
                  </w:rPr>
                  <w:t xml:space="preserve"> </w:t>
                </w:r>
              </w:sdtContent>
            </w:sdt>
            <w:r w:rsidRPr="001B62C1">
              <w:t>%</w:t>
            </w:r>
          </w:p>
          <w:p w14:paraId="666B5884" w14:textId="77777777" w:rsidR="0079602E" w:rsidRDefault="0079602E" w:rsidP="00A90AE6">
            <w:pPr>
              <w:spacing w:before="120" w:after="120" w:line="264" w:lineRule="auto"/>
              <w:rPr>
                <w:rFonts w:ascii="Consolas" w:hAnsi="Consolas" w:cs="Consolas"/>
                <w:color w:val="000000"/>
                <w:sz w:val="19"/>
                <w:szCs w:val="19"/>
                <w:lang w:eastAsia="en-AU"/>
              </w:rPr>
            </w:pPr>
            <w:r>
              <w:rPr>
                <w:rFonts w:cs="Arial"/>
              </w:rPr>
              <w:t xml:space="preserve">Other: </w:t>
            </w:r>
            <w:r w:rsidRPr="0079602E">
              <w:rPr>
                <w:rFonts w:ascii="Consolas" w:hAnsi="Consolas" w:cs="Consolas"/>
                <w:color w:val="000000"/>
                <w:sz w:val="19"/>
                <w:szCs w:val="19"/>
                <w:lang w:eastAsia="en-AU"/>
              </w:rPr>
              <w:t xml:space="preserve"> </w:t>
            </w:r>
            <w:r w:rsidR="00E73FA4">
              <w:rPr>
                <w:rFonts w:ascii="Consolas" w:hAnsi="Consolas" w:cs="Consolas"/>
                <w:color w:val="000000"/>
                <w:sz w:val="19"/>
                <w:szCs w:val="19"/>
                <w:lang w:eastAsia="en-AU"/>
              </w:rPr>
              <w:t xml:space="preserve"> </w:t>
            </w:r>
            <w:sdt>
              <w:sdtPr>
                <w:rPr>
                  <w:rFonts w:ascii="Consolas" w:hAnsi="Consolas" w:cs="Consolas"/>
                  <w:sz w:val="19"/>
                  <w:szCs w:val="19"/>
                  <w:lang w:eastAsia="en-AU"/>
                </w:rPr>
                <w:alias w:val="OtherShareProportion"/>
                <w:tag w:val="OtherShareProportion"/>
                <w:id w:val="1690411084"/>
                <w:placeholder>
                  <w:docPart w:val="329A7BF99CBF448DBA0FD93484B8A51E"/>
                </w:placeholder>
                <w:showingPlcHdr/>
                <w:text/>
              </w:sdtPr>
              <w:sdtEndPr/>
              <w:sdtContent>
                <w:r w:rsidR="00E73FA4" w:rsidRPr="00E73FA4">
                  <w:rPr>
                    <w:rStyle w:val="PlaceholderText"/>
                    <w:color w:val="auto"/>
                  </w:rPr>
                  <w:t>Click or tap here to enter text.</w:t>
                </w:r>
              </w:sdtContent>
            </w:sdt>
            <w:r>
              <w:rPr>
                <w:rFonts w:ascii="Consolas" w:hAnsi="Consolas" w:cs="Consolas"/>
                <w:color w:val="000000"/>
                <w:sz w:val="19"/>
                <w:szCs w:val="19"/>
                <w:lang w:eastAsia="en-AU"/>
              </w:rPr>
              <w:t>%</w:t>
            </w:r>
          </w:p>
          <w:p w14:paraId="3CA5D258" w14:textId="0F58AB4B" w:rsidR="00A13BFF" w:rsidRPr="00A13BFF" w:rsidRDefault="00A13BFF" w:rsidP="00A90AE6">
            <w:pPr>
              <w:spacing w:before="120" w:after="120" w:line="264" w:lineRule="auto"/>
              <w:rPr>
                <w:rFonts w:cs="Arial"/>
              </w:rPr>
            </w:pPr>
            <w:r>
              <w:rPr>
                <w:rFonts w:cs="Arial"/>
              </w:rPr>
              <w:t xml:space="preserve">This will </w:t>
            </w:r>
            <w:r w:rsidRPr="00A13BFF">
              <w:rPr>
                <w:rFonts w:cs="Arial"/>
              </w:rPr>
              <w:t>be calculated based on the respective contribution of each party to the Project</w:t>
            </w:r>
          </w:p>
        </w:tc>
      </w:tr>
      <w:tr w:rsidR="00A90AE6" w14:paraId="7010E20D" w14:textId="77777777" w:rsidTr="59CF0138">
        <w:trPr>
          <w:trHeight w:val="77"/>
        </w:trPr>
        <w:tc>
          <w:tcPr>
            <w:tcW w:w="2297" w:type="dxa"/>
            <w:shd w:val="clear" w:color="auto" w:fill="D9D9D9" w:themeFill="background1" w:themeFillShade="D9"/>
          </w:tcPr>
          <w:p w14:paraId="05F44340" w14:textId="77777777" w:rsidR="00A90AE6" w:rsidRPr="001E64D6" w:rsidRDefault="00A90AE6" w:rsidP="00A90AE6">
            <w:pPr>
              <w:spacing w:before="120" w:after="120"/>
              <w:rPr>
                <w:rFonts w:cs="Arial"/>
                <w:b/>
              </w:rPr>
            </w:pPr>
            <w:r>
              <w:rPr>
                <w:rFonts w:cs="Arial"/>
                <w:b/>
              </w:rPr>
              <w:t>Ethics/Biosafety approval required</w:t>
            </w:r>
          </w:p>
        </w:tc>
        <w:tc>
          <w:tcPr>
            <w:tcW w:w="7796" w:type="dxa"/>
          </w:tcPr>
          <w:sdt>
            <w:sdtPr>
              <w:alias w:val="EthicsBiosafetyApprovalRequired"/>
              <w:tag w:val="EthicsBiosafetyApprovalRequired"/>
              <w:id w:val="-580439677"/>
              <w:placeholder>
                <w:docPart w:val="6535CC1F2F7D400DA0C916027CC67007"/>
              </w:placeholder>
              <w:showingPlcHdr/>
              <w:text/>
            </w:sdtPr>
            <w:sdtEndPr/>
            <w:sdtContent>
              <w:p w14:paraId="0F0EDEE7" w14:textId="37B85179" w:rsidR="00A90AE6" w:rsidRPr="001B62C1" w:rsidRDefault="00CE5ABF" w:rsidP="00A90AE6">
                <w:pPr>
                  <w:widowControl w:val="0"/>
                  <w:tabs>
                    <w:tab w:val="left" w:pos="3719"/>
                  </w:tabs>
                  <w:spacing w:before="60" w:after="120"/>
                </w:pPr>
                <w:r w:rsidRPr="001B62C1">
                  <w:rPr>
                    <w:rStyle w:val="PlaceholderText"/>
                    <w:color w:val="auto"/>
                  </w:rPr>
                  <w:t>Click or tap here to enter text.</w:t>
                </w:r>
              </w:p>
            </w:sdtContent>
          </w:sdt>
          <w:p w14:paraId="40AE0C0B" w14:textId="59D6B67A" w:rsidR="00A90AE6" w:rsidRPr="001B62C1" w:rsidRDefault="00A90AE6" w:rsidP="00AE129A">
            <w:pPr>
              <w:spacing w:before="120" w:after="120" w:line="264" w:lineRule="auto"/>
              <w:rPr>
                <w:rFonts w:cs="Arial"/>
                <w:lang w:val="en-GB"/>
              </w:rPr>
            </w:pPr>
            <w:r w:rsidRPr="001B62C1">
              <w:t xml:space="preserve">Approval required by:  </w:t>
            </w:r>
            <w:sdt>
              <w:sdtPr>
                <w:rPr>
                  <w:rFonts w:cs="Arial"/>
                </w:rPr>
                <w:alias w:val="EthicsBiosafetyApprovalRequiredBy"/>
                <w:tag w:val="EthicsBiosafetyApprovalRequiredBy"/>
                <w:id w:val="-472918312"/>
                <w:placeholder>
                  <w:docPart w:val="76A099666E99486EA114D949917D6C09"/>
                </w:placeholder>
                <w:showingPlcHdr/>
                <w:text/>
              </w:sdtPr>
              <w:sdtEndPr/>
              <w:sdtContent>
                <w:r w:rsidR="00CE5ABF" w:rsidRPr="001B62C1">
                  <w:rPr>
                    <w:rStyle w:val="PlaceholderText"/>
                    <w:color w:val="auto"/>
                  </w:rPr>
                  <w:t xml:space="preserve"> </w:t>
                </w:r>
              </w:sdtContent>
            </w:sdt>
          </w:p>
        </w:tc>
      </w:tr>
      <w:tr w:rsidR="00A90AE6" w14:paraId="70B71FEC" w14:textId="77777777" w:rsidTr="59CF0138">
        <w:trPr>
          <w:trHeight w:val="77"/>
        </w:trPr>
        <w:tc>
          <w:tcPr>
            <w:tcW w:w="2297" w:type="dxa"/>
            <w:shd w:val="clear" w:color="auto" w:fill="D9D9D9" w:themeFill="background1" w:themeFillShade="D9"/>
          </w:tcPr>
          <w:p w14:paraId="52BD07AE" w14:textId="59C899EB" w:rsidR="00A90AE6" w:rsidRDefault="00A90AE6" w:rsidP="00A90AE6">
            <w:pPr>
              <w:spacing w:before="120" w:after="120"/>
              <w:rPr>
                <w:rFonts w:cs="Arial"/>
                <w:b/>
              </w:rPr>
            </w:pPr>
            <w:r>
              <w:rPr>
                <w:rFonts w:cs="Arial"/>
                <w:b/>
              </w:rPr>
              <w:t xml:space="preserve">Indigenous Cultural &amp; Intellectual Property </w:t>
            </w:r>
          </w:p>
        </w:tc>
        <w:tc>
          <w:tcPr>
            <w:tcW w:w="7796" w:type="dxa"/>
          </w:tcPr>
          <w:p w14:paraId="6DC58A73" w14:textId="31FBC503" w:rsidR="005C15F8" w:rsidRDefault="005C15F8" w:rsidP="00A90AE6">
            <w:pPr>
              <w:rPr>
                <w:rFonts w:ascii="Calibri" w:hAnsi="Calibri" w:cs="Calibri"/>
                <w:sz w:val="22"/>
                <w:szCs w:val="22"/>
              </w:rPr>
            </w:pPr>
            <w:r w:rsidRPr="005C15F8">
              <w:rPr>
                <w:rFonts w:ascii="Calibri" w:hAnsi="Calibri" w:cs="Calibri"/>
                <w:sz w:val="22"/>
                <w:szCs w:val="22"/>
              </w:rPr>
              <w:t xml:space="preserve">Indigenous Cultural Intellectual Property: </w:t>
            </w:r>
            <w:r w:rsidRPr="005C15F8">
              <w:rPr>
                <w:rFonts w:ascii="Calibri" w:hAnsi="Calibri" w:cs="Calibri"/>
                <w:sz w:val="22"/>
                <w:szCs w:val="22"/>
                <w:highlight w:val="yellow"/>
              </w:rPr>
              <w:t>YES/NO  (delete inapplicable choice )</w:t>
            </w:r>
          </w:p>
          <w:p w14:paraId="79ED20FE" w14:textId="652E7DD5" w:rsidR="005C15F8" w:rsidRPr="00E93E20" w:rsidRDefault="005C15F8" w:rsidP="005C15F8">
            <w:pPr>
              <w:widowControl w:val="0"/>
              <w:tabs>
                <w:tab w:val="left" w:pos="3719"/>
              </w:tabs>
              <w:spacing w:before="60" w:after="60"/>
            </w:pPr>
            <w:r w:rsidRPr="00E93E20">
              <w:t xml:space="preserve">If no, clause </w:t>
            </w:r>
            <w:r w:rsidR="00C836B0">
              <w:t>5.4</w:t>
            </w:r>
            <w:r w:rsidRPr="00E93E20">
              <w:t xml:space="preserve"> (Indigenous Cultural Intellectual Property) is of no effect.</w:t>
            </w:r>
          </w:p>
          <w:p w14:paraId="7D63977A" w14:textId="049246EB" w:rsidR="00A90AE6" w:rsidRPr="001B62C1" w:rsidRDefault="005C15F8" w:rsidP="005C15F8">
            <w:pPr>
              <w:widowControl w:val="0"/>
              <w:tabs>
                <w:tab w:val="left" w:pos="3719"/>
              </w:tabs>
              <w:spacing w:before="60" w:after="60"/>
            </w:pPr>
            <w:r w:rsidRPr="00E93E20">
              <w:t xml:space="preserve">If yes, ICIP will be used for the purpose of the Project and incorporated into the Project Material and Project IP as set out in Item </w:t>
            </w:r>
            <w:r w:rsidR="00361EF7" w:rsidRPr="00E93E20">
              <w:t>3</w:t>
            </w:r>
            <w:r w:rsidRPr="00E93E20">
              <w:t xml:space="preserve"> of the Schedule.</w:t>
            </w:r>
          </w:p>
        </w:tc>
      </w:tr>
      <w:tr w:rsidR="00A90AE6" w14:paraId="4C4D91A1" w14:textId="77777777" w:rsidTr="59CF0138">
        <w:trPr>
          <w:trHeight w:val="77"/>
        </w:trPr>
        <w:tc>
          <w:tcPr>
            <w:tcW w:w="2297" w:type="dxa"/>
            <w:shd w:val="clear" w:color="auto" w:fill="D9D9D9" w:themeFill="background1" w:themeFillShade="D9"/>
          </w:tcPr>
          <w:p w14:paraId="3C50A3A2" w14:textId="77777777" w:rsidR="00A90AE6" w:rsidRDefault="00A90AE6" w:rsidP="00A90AE6">
            <w:pPr>
              <w:spacing w:before="120" w:after="120" w:line="264" w:lineRule="auto"/>
              <w:rPr>
                <w:rFonts w:cs="Arial"/>
                <w:b/>
              </w:rPr>
            </w:pPr>
            <w:r>
              <w:rPr>
                <w:rFonts w:cs="Arial"/>
                <w:b/>
              </w:rPr>
              <w:t>Special Terms</w:t>
            </w:r>
          </w:p>
        </w:tc>
        <w:tc>
          <w:tcPr>
            <w:tcW w:w="7796" w:type="dxa"/>
          </w:tcPr>
          <w:p w14:paraId="7CA26446" w14:textId="77777777" w:rsidR="00A90AE6" w:rsidRPr="001B62C1" w:rsidRDefault="00A90AE6" w:rsidP="00A90AE6">
            <w:pPr>
              <w:widowControl w:val="0"/>
              <w:tabs>
                <w:tab w:val="left" w:pos="3719"/>
              </w:tabs>
              <w:spacing w:before="60" w:after="120"/>
            </w:pPr>
            <w:r w:rsidRPr="001B62C1">
              <w:t>This agreement is subject to the following special terms:</w:t>
            </w:r>
          </w:p>
          <w:sdt>
            <w:sdtPr>
              <w:rPr>
                <w:rFonts w:cs="Arial"/>
              </w:rPr>
              <w:alias w:val="SpecialTerms"/>
              <w:tag w:val="SpecialTerms"/>
              <w:id w:val="2066298788"/>
              <w:placeholder>
                <w:docPart w:val="2E21497C79014C24917EC9F6D63F8E51"/>
              </w:placeholder>
              <w:showingPlcHdr/>
              <w:text/>
            </w:sdtPr>
            <w:sdtEndPr/>
            <w:sdtContent>
              <w:p w14:paraId="7CEDDD3E" w14:textId="5141666E" w:rsidR="00A90AE6" w:rsidRPr="001B62C1" w:rsidRDefault="00CE5ABF" w:rsidP="00A90AE6">
                <w:pPr>
                  <w:spacing w:before="120" w:after="120" w:line="264" w:lineRule="auto"/>
                  <w:rPr>
                    <w:rFonts w:cs="Arial"/>
                    <w:lang w:val="en-GB"/>
                  </w:rPr>
                </w:pPr>
                <w:r w:rsidRPr="001B62C1">
                  <w:rPr>
                    <w:rStyle w:val="PlaceholderText"/>
                    <w:color w:val="auto"/>
                  </w:rPr>
                  <w:t>Click or tap here to enter text.</w:t>
                </w:r>
              </w:p>
            </w:sdtContent>
          </w:sdt>
        </w:tc>
      </w:tr>
      <w:tr w:rsidR="00A90AE6" w14:paraId="4EE326D8" w14:textId="77777777" w:rsidTr="59CF0138">
        <w:trPr>
          <w:trHeight w:val="77"/>
        </w:trPr>
        <w:tc>
          <w:tcPr>
            <w:tcW w:w="10093" w:type="dxa"/>
            <w:gridSpan w:val="2"/>
          </w:tcPr>
          <w:p w14:paraId="56D89BF0" w14:textId="77777777" w:rsidR="00A90AE6" w:rsidRPr="001E64D6" w:rsidRDefault="00A90AE6" w:rsidP="00A90AE6">
            <w:pPr>
              <w:spacing w:before="120" w:after="120" w:line="264" w:lineRule="auto"/>
              <w:rPr>
                <w:rFonts w:cs="Arial"/>
                <w:i/>
              </w:rPr>
            </w:pPr>
            <w:r w:rsidRPr="001E64D6">
              <w:rPr>
                <w:rFonts w:cs="Arial"/>
                <w:b/>
                <w:i/>
              </w:rPr>
              <w:t>Note:</w:t>
            </w:r>
            <w:r w:rsidRPr="001E64D6">
              <w:rPr>
                <w:rFonts w:cs="Arial"/>
                <w:i/>
              </w:rPr>
              <w:t xml:space="preserve"> All capitalised terms in column </w:t>
            </w:r>
            <w:r>
              <w:rPr>
                <w:rFonts w:cs="Arial"/>
                <w:i/>
              </w:rPr>
              <w:t>one</w:t>
            </w:r>
            <w:r w:rsidRPr="001E64D6">
              <w:rPr>
                <w:rFonts w:cs="Arial"/>
                <w:i/>
              </w:rPr>
              <w:t xml:space="preserve"> of the </w:t>
            </w:r>
            <w:r w:rsidRPr="00C119F9">
              <w:rPr>
                <w:rFonts w:cs="Arial"/>
                <w:b/>
                <w:i/>
              </w:rPr>
              <w:t>Details</w:t>
            </w:r>
            <w:r w:rsidRPr="001E64D6">
              <w:rPr>
                <w:rFonts w:cs="Arial"/>
                <w:i/>
              </w:rPr>
              <w:t xml:space="preserve"> have the meaning provided in </w:t>
            </w:r>
            <w:r>
              <w:rPr>
                <w:rFonts w:cs="Arial"/>
                <w:i/>
              </w:rPr>
              <w:t>c</w:t>
            </w:r>
            <w:r w:rsidRPr="001E64D6">
              <w:rPr>
                <w:rFonts w:cs="Arial"/>
                <w:i/>
              </w:rPr>
              <w:t xml:space="preserve">olumn </w:t>
            </w:r>
            <w:r>
              <w:rPr>
                <w:rFonts w:cs="Arial"/>
                <w:i/>
              </w:rPr>
              <w:t>two</w:t>
            </w:r>
            <w:r w:rsidRPr="001E64D6">
              <w:rPr>
                <w:rFonts w:cs="Arial"/>
                <w:i/>
              </w:rPr>
              <w:t>.</w:t>
            </w:r>
          </w:p>
        </w:tc>
      </w:tr>
    </w:tbl>
    <w:p w14:paraId="32E3F588" w14:textId="77777777" w:rsidR="00301B89" w:rsidRDefault="00301B89" w:rsidP="00301B89">
      <w:pPr>
        <w:rPr>
          <w:b/>
        </w:rPr>
      </w:pPr>
    </w:p>
    <w:p w14:paraId="61D5F22D" w14:textId="77777777" w:rsidR="0036394A" w:rsidRDefault="0036394A" w:rsidP="00301B89">
      <w:pPr>
        <w:rPr>
          <w:b/>
        </w:rPr>
      </w:pPr>
    </w:p>
    <w:p w14:paraId="2F2A5D4C" w14:textId="77777777" w:rsidR="0036394A" w:rsidRDefault="0036394A" w:rsidP="00301B89">
      <w:pPr>
        <w:rPr>
          <w:b/>
        </w:rPr>
      </w:pPr>
    </w:p>
    <w:p w14:paraId="3B62586B" w14:textId="77777777" w:rsidR="0036394A" w:rsidRDefault="0036394A" w:rsidP="00301B89">
      <w:pPr>
        <w:rPr>
          <w:b/>
        </w:rPr>
      </w:pPr>
    </w:p>
    <w:p w14:paraId="21AC066E" w14:textId="77777777" w:rsidR="0036394A" w:rsidRDefault="0036394A" w:rsidP="00301B89">
      <w:pPr>
        <w:rPr>
          <w:b/>
        </w:rPr>
      </w:pPr>
    </w:p>
    <w:p w14:paraId="354FD66D" w14:textId="77777777" w:rsidR="0036394A" w:rsidRDefault="0036394A" w:rsidP="00301B89">
      <w:pPr>
        <w:rPr>
          <w:b/>
        </w:rPr>
      </w:pPr>
    </w:p>
    <w:p w14:paraId="41C8E311" w14:textId="77777777" w:rsidR="0036394A" w:rsidRDefault="0036394A" w:rsidP="00301B89">
      <w:pPr>
        <w:rPr>
          <w:b/>
        </w:rPr>
      </w:pPr>
    </w:p>
    <w:p w14:paraId="08F5D857" w14:textId="77777777" w:rsidR="0036394A" w:rsidRDefault="0036394A" w:rsidP="00301B89">
      <w:pPr>
        <w:rPr>
          <w:b/>
        </w:rPr>
      </w:pPr>
    </w:p>
    <w:p w14:paraId="7757F3E7" w14:textId="77777777" w:rsidR="0036394A" w:rsidRDefault="0036394A" w:rsidP="00301B89">
      <w:pPr>
        <w:rPr>
          <w:b/>
        </w:rPr>
      </w:pPr>
    </w:p>
    <w:p w14:paraId="787553FA" w14:textId="77777777" w:rsidR="0036394A" w:rsidRDefault="0036394A" w:rsidP="00301B89">
      <w:pPr>
        <w:rPr>
          <w:b/>
        </w:rPr>
      </w:pPr>
    </w:p>
    <w:p w14:paraId="17AED24F" w14:textId="77777777" w:rsidR="0036394A" w:rsidRDefault="0036394A" w:rsidP="00301B89">
      <w:pPr>
        <w:rPr>
          <w:b/>
        </w:rPr>
      </w:pPr>
    </w:p>
    <w:p w14:paraId="7005A5A9" w14:textId="77777777" w:rsidR="0036394A" w:rsidRDefault="0036394A" w:rsidP="00301B89">
      <w:pPr>
        <w:rPr>
          <w:b/>
        </w:rPr>
      </w:pPr>
    </w:p>
    <w:p w14:paraId="63004EFC" w14:textId="77777777" w:rsidR="0036394A" w:rsidRDefault="0036394A" w:rsidP="00301B89">
      <w:pPr>
        <w:rPr>
          <w:b/>
        </w:rPr>
      </w:pPr>
    </w:p>
    <w:p w14:paraId="292C7148" w14:textId="77777777" w:rsidR="0036394A" w:rsidRDefault="0036394A" w:rsidP="00301B89">
      <w:pPr>
        <w:rPr>
          <w:b/>
        </w:rPr>
      </w:pPr>
    </w:p>
    <w:p w14:paraId="300E816C" w14:textId="1DE30466" w:rsidR="00BB6907" w:rsidRPr="0036394A" w:rsidRDefault="00BB6907" w:rsidP="00301B89">
      <w:pPr>
        <w:rPr>
          <w:b/>
        </w:rPr>
      </w:pPr>
      <w:r w:rsidRPr="00EE64C5">
        <w:rPr>
          <w:b/>
        </w:rPr>
        <w:t xml:space="preserve">EXECUTED </w:t>
      </w:r>
      <w:r w:rsidRPr="00EE64C5">
        <w:t>as an Agreement.</w:t>
      </w:r>
    </w:p>
    <w:p w14:paraId="3787D630" w14:textId="77777777" w:rsidR="007618A5" w:rsidRPr="00165691" w:rsidRDefault="007618A5" w:rsidP="00BB6907">
      <w:pPr>
        <w:spacing w:after="240" w:line="264" w:lineRule="auto"/>
      </w:pPr>
    </w:p>
    <w:tbl>
      <w:tblPr>
        <w:tblW w:w="9355" w:type="dxa"/>
        <w:tblLayout w:type="fixed"/>
        <w:tblLook w:val="0000" w:firstRow="0" w:lastRow="0" w:firstColumn="0" w:lastColumn="0" w:noHBand="0" w:noVBand="0"/>
      </w:tblPr>
      <w:tblGrid>
        <w:gridCol w:w="284"/>
        <w:gridCol w:w="4394"/>
        <w:gridCol w:w="283"/>
        <w:gridCol w:w="4394"/>
      </w:tblGrid>
      <w:tr w:rsidR="00C94B10" w14:paraId="40A5CA31" w14:textId="77777777" w:rsidTr="00AE129A">
        <w:trPr>
          <w:cantSplit/>
          <w:trHeight w:val="80"/>
        </w:trPr>
        <w:tc>
          <w:tcPr>
            <w:tcW w:w="284" w:type="dxa"/>
          </w:tcPr>
          <w:p w14:paraId="7130D3FD" w14:textId="77777777" w:rsidR="00E00FB8" w:rsidRPr="00165691" w:rsidRDefault="00E00FB8" w:rsidP="00E00FB8">
            <w:pPr>
              <w:spacing w:after="240" w:line="264" w:lineRule="auto"/>
            </w:pPr>
          </w:p>
        </w:tc>
        <w:tc>
          <w:tcPr>
            <w:tcW w:w="4394" w:type="dxa"/>
          </w:tcPr>
          <w:p w14:paraId="794187F8" w14:textId="77777777" w:rsidR="00E00FB8" w:rsidRPr="00165691" w:rsidRDefault="00E00FB8" w:rsidP="00E00FB8">
            <w:pPr>
              <w:spacing w:after="240" w:line="264" w:lineRule="auto"/>
            </w:pPr>
            <w:r w:rsidRPr="00165691">
              <w:t>Signed for and on behalf of</w:t>
            </w:r>
            <w:r w:rsidRPr="00165691">
              <w:rPr>
                <w:b/>
                <w:bCs/>
              </w:rPr>
              <w:t xml:space="preserve"> </w:t>
            </w:r>
            <w:r w:rsidRPr="00165691">
              <w:rPr>
                <w:b/>
              </w:rPr>
              <w:t>RURAL INDUSTRIES RESEARCH AND DEVELOPMENT CORPORATION trading as AgriFutures Australia</w:t>
            </w:r>
            <w:r w:rsidRPr="00165691">
              <w:t xml:space="preserve"> </w:t>
            </w:r>
            <w:r w:rsidRPr="00015FF9">
              <w:t>ABN 25 203 754 319 by its authorised representative:</w:t>
            </w:r>
          </w:p>
        </w:tc>
        <w:tc>
          <w:tcPr>
            <w:tcW w:w="283" w:type="dxa"/>
          </w:tcPr>
          <w:p w14:paraId="620A270F" w14:textId="77777777" w:rsidR="00E00FB8" w:rsidRPr="00165691" w:rsidRDefault="00E00FB8" w:rsidP="00E00FB8">
            <w:pPr>
              <w:spacing w:after="240" w:line="264" w:lineRule="auto"/>
            </w:pPr>
          </w:p>
        </w:tc>
        <w:tc>
          <w:tcPr>
            <w:tcW w:w="4394" w:type="dxa"/>
          </w:tcPr>
          <w:p w14:paraId="3A894EEE" w14:textId="5B5D8174" w:rsidR="00E00FB8" w:rsidRPr="00AE129A" w:rsidRDefault="00E00FB8" w:rsidP="00E00FB8">
            <w:pPr>
              <w:spacing w:after="240" w:line="264" w:lineRule="auto"/>
            </w:pPr>
            <w:r w:rsidRPr="00A45665">
              <w:t>Signed for and on behalf of</w:t>
            </w:r>
            <w:r w:rsidRPr="00A45665">
              <w:rPr>
                <w:b/>
                <w:bCs/>
              </w:rPr>
              <w:t xml:space="preserve"> </w:t>
            </w:r>
            <w:sdt>
              <w:sdtPr>
                <w:rPr>
                  <w:b/>
                  <w:bCs/>
                </w:rPr>
                <w:alias w:val="ResearchOrganisationDisplay"/>
                <w:tag w:val="ResearchOrganisationDisplay"/>
                <w:id w:val="105478476"/>
                <w:placeholder>
                  <w:docPart w:val="E811FB1D7A334A78A11057DBEC4E269E"/>
                </w:placeholder>
                <w:showingPlcHdr/>
                <w:text/>
              </w:sdtPr>
              <w:sdtEndPr/>
              <w:sdtContent>
                <w:r w:rsidR="00CE5ABF" w:rsidRPr="00073AAA">
                  <w:rPr>
                    <w:rStyle w:val="PlaceholderText"/>
                    <w:b/>
                    <w:bCs/>
                    <w:color w:val="auto"/>
                  </w:rPr>
                  <w:t>Click or tap here to enter text.</w:t>
                </w:r>
              </w:sdtContent>
            </w:sdt>
            <w:r w:rsidRPr="00A45665">
              <w:t xml:space="preserve"> ABN </w:t>
            </w:r>
            <w:sdt>
              <w:sdtPr>
                <w:rPr>
                  <w:bCs/>
                </w:rPr>
                <w:alias w:val="ABN"/>
                <w:tag w:val="ABN"/>
                <w:id w:val="1338654741"/>
                <w:placeholder>
                  <w:docPart w:val="0AEA1EC9C13146BDB1EA5633651536B1"/>
                </w:placeholder>
                <w:showingPlcHdr/>
                <w:text/>
              </w:sdtPr>
              <w:sdtEndPr/>
              <w:sdtContent>
                <w:r w:rsidR="00CE5ABF" w:rsidRPr="00A45665">
                  <w:rPr>
                    <w:rStyle w:val="PlaceholderText"/>
                    <w:color w:val="auto"/>
                  </w:rPr>
                  <w:t>Click or tap here to enter text.</w:t>
                </w:r>
              </w:sdtContent>
            </w:sdt>
            <w:r w:rsidRPr="00AE129A">
              <w:t xml:space="preserve"> by its authorised representative:</w:t>
            </w:r>
          </w:p>
        </w:tc>
      </w:tr>
      <w:tr w:rsidR="00C94B10" w14:paraId="22AB6968" w14:textId="77777777">
        <w:trPr>
          <w:cantSplit/>
          <w:trHeight w:val="567"/>
        </w:trPr>
        <w:tc>
          <w:tcPr>
            <w:tcW w:w="284" w:type="dxa"/>
          </w:tcPr>
          <w:p w14:paraId="334A8973" w14:textId="77777777" w:rsidR="00E00FB8" w:rsidRPr="00165691" w:rsidRDefault="00E00FB8" w:rsidP="00E00FB8">
            <w:pPr>
              <w:spacing w:after="240" w:line="264" w:lineRule="auto"/>
            </w:pPr>
          </w:p>
        </w:tc>
        <w:tc>
          <w:tcPr>
            <w:tcW w:w="4394" w:type="dxa"/>
          </w:tcPr>
          <w:p w14:paraId="4D87DDD6" w14:textId="77777777" w:rsidR="00E00FB8" w:rsidRPr="00165691" w:rsidRDefault="00E00FB8" w:rsidP="00E00FB8">
            <w:pPr>
              <w:spacing w:after="240" w:line="264" w:lineRule="auto"/>
            </w:pPr>
          </w:p>
        </w:tc>
        <w:tc>
          <w:tcPr>
            <w:tcW w:w="283" w:type="dxa"/>
          </w:tcPr>
          <w:p w14:paraId="70564B82" w14:textId="77777777" w:rsidR="00E00FB8" w:rsidRPr="00165691" w:rsidRDefault="00E00FB8" w:rsidP="00E00FB8">
            <w:pPr>
              <w:spacing w:after="240" w:line="264" w:lineRule="auto"/>
            </w:pPr>
          </w:p>
        </w:tc>
        <w:tc>
          <w:tcPr>
            <w:tcW w:w="4394" w:type="dxa"/>
          </w:tcPr>
          <w:p w14:paraId="399BA23A" w14:textId="77777777" w:rsidR="00E00FB8" w:rsidRPr="00165691" w:rsidRDefault="00E00FB8" w:rsidP="00E00FB8">
            <w:pPr>
              <w:spacing w:after="240" w:line="264" w:lineRule="auto"/>
            </w:pPr>
          </w:p>
        </w:tc>
      </w:tr>
      <w:tr w:rsidR="00C94B10" w14:paraId="0B792B1A" w14:textId="77777777">
        <w:trPr>
          <w:cantSplit/>
        </w:trPr>
        <w:tc>
          <w:tcPr>
            <w:tcW w:w="284" w:type="dxa"/>
          </w:tcPr>
          <w:p w14:paraId="24F7888F" w14:textId="77777777" w:rsidR="00E00FB8" w:rsidRPr="00165691" w:rsidRDefault="00E00FB8" w:rsidP="00E00FB8">
            <w:pPr>
              <w:spacing w:after="240" w:line="264" w:lineRule="auto"/>
            </w:pPr>
          </w:p>
        </w:tc>
        <w:tc>
          <w:tcPr>
            <w:tcW w:w="4394" w:type="dxa"/>
            <w:tcBorders>
              <w:top w:val="dotted" w:sz="4" w:space="0" w:color="auto"/>
            </w:tcBorders>
          </w:tcPr>
          <w:p w14:paraId="473E9E41" w14:textId="77777777" w:rsidR="00E00FB8" w:rsidRPr="00165691" w:rsidRDefault="00E00FB8" w:rsidP="00E00FB8">
            <w:pPr>
              <w:spacing w:after="240" w:line="264" w:lineRule="auto"/>
            </w:pPr>
            <w:r w:rsidRPr="00165691">
              <w:t xml:space="preserve">Signature of </w:t>
            </w:r>
            <w:r>
              <w:t>Authorised R</w:t>
            </w:r>
            <w:r w:rsidRPr="00165691">
              <w:t>epresentative</w:t>
            </w:r>
          </w:p>
        </w:tc>
        <w:tc>
          <w:tcPr>
            <w:tcW w:w="283" w:type="dxa"/>
          </w:tcPr>
          <w:p w14:paraId="484A0851" w14:textId="77777777" w:rsidR="00E00FB8" w:rsidRPr="00165691" w:rsidRDefault="00E00FB8" w:rsidP="00E00FB8">
            <w:pPr>
              <w:spacing w:after="240" w:line="264" w:lineRule="auto"/>
            </w:pPr>
          </w:p>
        </w:tc>
        <w:tc>
          <w:tcPr>
            <w:tcW w:w="4394" w:type="dxa"/>
            <w:tcBorders>
              <w:top w:val="dotted" w:sz="4" w:space="0" w:color="auto"/>
            </w:tcBorders>
          </w:tcPr>
          <w:p w14:paraId="5B2DEA0F" w14:textId="77777777" w:rsidR="00E00FB8" w:rsidRPr="00165691" w:rsidRDefault="00E00FB8" w:rsidP="00E00FB8">
            <w:pPr>
              <w:spacing w:after="240" w:line="264" w:lineRule="auto"/>
            </w:pPr>
            <w:r w:rsidRPr="00165691">
              <w:t xml:space="preserve">Signature of </w:t>
            </w:r>
            <w:r>
              <w:t>Authorised R</w:t>
            </w:r>
            <w:r w:rsidRPr="00165691">
              <w:t>epresentative</w:t>
            </w:r>
          </w:p>
        </w:tc>
      </w:tr>
      <w:tr w:rsidR="00C94B10" w14:paraId="6F1C95A4" w14:textId="77777777">
        <w:trPr>
          <w:cantSplit/>
          <w:trHeight w:val="567"/>
        </w:trPr>
        <w:tc>
          <w:tcPr>
            <w:tcW w:w="284" w:type="dxa"/>
          </w:tcPr>
          <w:p w14:paraId="42773C44" w14:textId="77777777" w:rsidR="00E00FB8" w:rsidRPr="00165691" w:rsidRDefault="00E00FB8" w:rsidP="00E00FB8">
            <w:pPr>
              <w:spacing w:after="240" w:line="264" w:lineRule="auto"/>
            </w:pPr>
          </w:p>
        </w:tc>
        <w:tc>
          <w:tcPr>
            <w:tcW w:w="4394" w:type="dxa"/>
          </w:tcPr>
          <w:p w14:paraId="734FE2E7" w14:textId="77777777" w:rsidR="00E00FB8" w:rsidRPr="00165691" w:rsidRDefault="00E00FB8" w:rsidP="00E00FB8">
            <w:pPr>
              <w:spacing w:after="240" w:line="264" w:lineRule="auto"/>
            </w:pPr>
          </w:p>
        </w:tc>
        <w:tc>
          <w:tcPr>
            <w:tcW w:w="283" w:type="dxa"/>
          </w:tcPr>
          <w:p w14:paraId="5AC0AED4" w14:textId="77777777" w:rsidR="00E00FB8" w:rsidRPr="00165691" w:rsidRDefault="00E00FB8" w:rsidP="00E00FB8">
            <w:pPr>
              <w:spacing w:after="240" w:line="264" w:lineRule="auto"/>
            </w:pPr>
          </w:p>
        </w:tc>
        <w:tc>
          <w:tcPr>
            <w:tcW w:w="4394" w:type="dxa"/>
          </w:tcPr>
          <w:p w14:paraId="2CFFDF0C" w14:textId="77777777" w:rsidR="00E00FB8" w:rsidRPr="00165691" w:rsidRDefault="00E00FB8" w:rsidP="00E00FB8">
            <w:pPr>
              <w:spacing w:after="240" w:line="264" w:lineRule="auto"/>
            </w:pPr>
          </w:p>
        </w:tc>
      </w:tr>
      <w:tr w:rsidR="00C94B10" w14:paraId="6DDA26D7" w14:textId="77777777">
        <w:trPr>
          <w:cantSplit/>
        </w:trPr>
        <w:tc>
          <w:tcPr>
            <w:tcW w:w="284" w:type="dxa"/>
          </w:tcPr>
          <w:p w14:paraId="36A59CF4" w14:textId="77777777" w:rsidR="00E00FB8" w:rsidRDefault="00E00FB8" w:rsidP="00E00FB8">
            <w:pPr>
              <w:spacing w:after="240" w:line="264" w:lineRule="auto"/>
            </w:pPr>
          </w:p>
        </w:tc>
        <w:tc>
          <w:tcPr>
            <w:tcW w:w="4394" w:type="dxa"/>
            <w:tcBorders>
              <w:top w:val="dotted" w:sz="4" w:space="0" w:color="auto"/>
            </w:tcBorders>
          </w:tcPr>
          <w:p w14:paraId="0A831788" w14:textId="77777777" w:rsidR="00E00FB8" w:rsidRDefault="00E00FB8" w:rsidP="00E00FB8">
            <w:pPr>
              <w:spacing w:after="240" w:line="264" w:lineRule="auto"/>
            </w:pPr>
            <w:r>
              <w:t>Name of Authorised Re</w:t>
            </w:r>
            <w:r w:rsidRPr="00165691">
              <w:t xml:space="preserve">presentative </w:t>
            </w:r>
            <w:r w:rsidRPr="00165691">
              <w:br/>
              <w:t>(BLOCK LETTERS)</w:t>
            </w:r>
          </w:p>
        </w:tc>
        <w:tc>
          <w:tcPr>
            <w:tcW w:w="283" w:type="dxa"/>
          </w:tcPr>
          <w:p w14:paraId="622A7C8B" w14:textId="77777777" w:rsidR="00E00FB8" w:rsidRDefault="00E00FB8" w:rsidP="00E00FB8">
            <w:pPr>
              <w:spacing w:after="240" w:line="264" w:lineRule="auto"/>
            </w:pPr>
          </w:p>
        </w:tc>
        <w:tc>
          <w:tcPr>
            <w:tcW w:w="4394" w:type="dxa"/>
            <w:tcBorders>
              <w:top w:val="dotted" w:sz="4" w:space="0" w:color="auto"/>
            </w:tcBorders>
          </w:tcPr>
          <w:p w14:paraId="12F8CCEC" w14:textId="77777777" w:rsidR="00E00FB8" w:rsidRDefault="00E00FB8" w:rsidP="00E00FB8">
            <w:pPr>
              <w:spacing w:after="240" w:line="264" w:lineRule="auto"/>
            </w:pPr>
            <w:r>
              <w:t>Name of Authorised Re</w:t>
            </w:r>
            <w:r w:rsidRPr="00165691">
              <w:t xml:space="preserve">presentative </w:t>
            </w:r>
            <w:r w:rsidRPr="00165691">
              <w:br/>
              <w:t>(BLOCK LETTERS)</w:t>
            </w:r>
          </w:p>
        </w:tc>
      </w:tr>
      <w:tr w:rsidR="00C94B10" w14:paraId="33979127" w14:textId="77777777">
        <w:trPr>
          <w:cantSplit/>
          <w:trHeight w:val="567"/>
        </w:trPr>
        <w:tc>
          <w:tcPr>
            <w:tcW w:w="284" w:type="dxa"/>
          </w:tcPr>
          <w:p w14:paraId="6510ED48" w14:textId="77777777" w:rsidR="00E00FB8" w:rsidRPr="00165691" w:rsidRDefault="00E00FB8" w:rsidP="00E00FB8">
            <w:pPr>
              <w:spacing w:after="240" w:line="264" w:lineRule="auto"/>
            </w:pPr>
          </w:p>
        </w:tc>
        <w:tc>
          <w:tcPr>
            <w:tcW w:w="4394" w:type="dxa"/>
          </w:tcPr>
          <w:p w14:paraId="556BC1A4" w14:textId="77777777" w:rsidR="00E00FB8" w:rsidRPr="00165691" w:rsidRDefault="00E00FB8" w:rsidP="00E00FB8">
            <w:pPr>
              <w:spacing w:after="240" w:line="264" w:lineRule="auto"/>
            </w:pPr>
          </w:p>
        </w:tc>
        <w:tc>
          <w:tcPr>
            <w:tcW w:w="283" w:type="dxa"/>
          </w:tcPr>
          <w:p w14:paraId="21F08C4B" w14:textId="77777777" w:rsidR="00E00FB8" w:rsidRPr="00165691" w:rsidRDefault="00E00FB8" w:rsidP="00E00FB8">
            <w:pPr>
              <w:spacing w:after="240" w:line="264" w:lineRule="auto"/>
            </w:pPr>
          </w:p>
        </w:tc>
        <w:tc>
          <w:tcPr>
            <w:tcW w:w="4394" w:type="dxa"/>
          </w:tcPr>
          <w:p w14:paraId="2442D950" w14:textId="77777777" w:rsidR="00E00FB8" w:rsidRPr="00165691" w:rsidRDefault="00E00FB8" w:rsidP="00E00FB8">
            <w:pPr>
              <w:spacing w:after="240" w:line="264" w:lineRule="auto"/>
            </w:pPr>
          </w:p>
        </w:tc>
      </w:tr>
      <w:tr w:rsidR="00C94B10" w14:paraId="0A6A7044" w14:textId="77777777">
        <w:trPr>
          <w:cantSplit/>
        </w:trPr>
        <w:tc>
          <w:tcPr>
            <w:tcW w:w="284" w:type="dxa"/>
          </w:tcPr>
          <w:p w14:paraId="58A85CC2" w14:textId="77777777" w:rsidR="00E00FB8" w:rsidRPr="00165691" w:rsidRDefault="00E00FB8" w:rsidP="00E00FB8">
            <w:pPr>
              <w:spacing w:after="240" w:line="264" w:lineRule="auto"/>
            </w:pPr>
          </w:p>
        </w:tc>
        <w:tc>
          <w:tcPr>
            <w:tcW w:w="4394" w:type="dxa"/>
            <w:tcBorders>
              <w:top w:val="dotted" w:sz="4" w:space="0" w:color="auto"/>
            </w:tcBorders>
          </w:tcPr>
          <w:p w14:paraId="4DFB6547" w14:textId="77777777" w:rsidR="00E00FB8" w:rsidRPr="00165691" w:rsidRDefault="00E00FB8" w:rsidP="00E00FB8">
            <w:pPr>
              <w:spacing w:after="240" w:line="264" w:lineRule="auto"/>
            </w:pPr>
            <w:r w:rsidRPr="00165691">
              <w:t>Date</w:t>
            </w:r>
          </w:p>
        </w:tc>
        <w:tc>
          <w:tcPr>
            <w:tcW w:w="283" w:type="dxa"/>
          </w:tcPr>
          <w:p w14:paraId="406936B9" w14:textId="77777777" w:rsidR="00E00FB8" w:rsidRPr="00165691" w:rsidRDefault="00E00FB8" w:rsidP="00E00FB8">
            <w:pPr>
              <w:spacing w:after="240" w:line="264" w:lineRule="auto"/>
            </w:pPr>
          </w:p>
        </w:tc>
        <w:tc>
          <w:tcPr>
            <w:tcW w:w="4394" w:type="dxa"/>
            <w:tcBorders>
              <w:top w:val="dotted" w:sz="4" w:space="0" w:color="auto"/>
            </w:tcBorders>
          </w:tcPr>
          <w:p w14:paraId="1F65408F" w14:textId="77777777" w:rsidR="00E00FB8" w:rsidRPr="00165691" w:rsidRDefault="00E00FB8" w:rsidP="00E00FB8">
            <w:pPr>
              <w:spacing w:after="240" w:line="264" w:lineRule="auto"/>
            </w:pPr>
            <w:r w:rsidRPr="00165691">
              <w:t>Date</w:t>
            </w:r>
          </w:p>
        </w:tc>
      </w:tr>
    </w:tbl>
    <w:p w14:paraId="30618AAA" w14:textId="77777777" w:rsidR="00BB6907" w:rsidRDefault="00BB6907" w:rsidP="00BB6907">
      <w:pPr>
        <w:spacing w:after="240" w:line="264" w:lineRule="auto"/>
        <w:rPr>
          <w:i/>
        </w:rPr>
      </w:pPr>
    </w:p>
    <w:p w14:paraId="29116ACF" w14:textId="77777777" w:rsidR="001F4CCE" w:rsidRPr="003D2B23" w:rsidRDefault="001F4CCE" w:rsidP="001F4CCE">
      <w:pPr>
        <w:rPr>
          <w:rFonts w:cs="Arial"/>
          <w:sz w:val="18"/>
          <w:szCs w:val="18"/>
        </w:rPr>
      </w:pPr>
      <w:r w:rsidRPr="003D2B23">
        <w:rPr>
          <w:rFonts w:cs="Arial"/>
          <w:b/>
          <w:sz w:val="18"/>
          <w:szCs w:val="18"/>
        </w:rPr>
        <w:t xml:space="preserve">Note: </w:t>
      </w:r>
      <w:r w:rsidRPr="003D2B23">
        <w:rPr>
          <w:rFonts w:cs="Arial"/>
          <w:sz w:val="18"/>
          <w:szCs w:val="18"/>
        </w:rPr>
        <w:t xml:space="preserve">By executing this </w:t>
      </w:r>
      <w:r>
        <w:rPr>
          <w:rFonts w:cs="Arial"/>
          <w:sz w:val="18"/>
          <w:szCs w:val="18"/>
        </w:rPr>
        <w:t>A</w:t>
      </w:r>
      <w:r w:rsidRPr="003D2B23">
        <w:rPr>
          <w:rFonts w:cs="Arial"/>
          <w:sz w:val="18"/>
          <w:szCs w:val="18"/>
        </w:rPr>
        <w:t>greement each signatory represents that he or she is authorised to s</w:t>
      </w:r>
      <w:r>
        <w:rPr>
          <w:rFonts w:cs="Arial"/>
          <w:sz w:val="18"/>
          <w:szCs w:val="18"/>
        </w:rPr>
        <w:t>ign on behalf of their entity.</w:t>
      </w:r>
    </w:p>
    <w:p w14:paraId="1C3B52E1" w14:textId="77777777" w:rsidR="007618A5" w:rsidRPr="001F4CCE" w:rsidRDefault="001F4CCE" w:rsidP="001F4CCE">
      <w:pPr>
        <w:rPr>
          <w:rFonts w:cs="Arial"/>
          <w:b/>
          <w:sz w:val="22"/>
          <w:szCs w:val="22"/>
        </w:rPr>
      </w:pPr>
      <w:r>
        <w:rPr>
          <w:rFonts w:cs="Arial"/>
          <w:b/>
          <w:sz w:val="22"/>
          <w:szCs w:val="22"/>
        </w:rPr>
        <w:br w:type="page"/>
      </w:r>
    </w:p>
    <w:p w14:paraId="2AE746C0" w14:textId="77777777" w:rsidR="002066FD" w:rsidRPr="000D1B48" w:rsidRDefault="00AF5409" w:rsidP="00242BD4">
      <w:pPr>
        <w:pStyle w:val="Title"/>
      </w:pPr>
      <w:r w:rsidRPr="000D1B48">
        <w:lastRenderedPageBreak/>
        <w:t>GENERAL TERMS</w:t>
      </w:r>
    </w:p>
    <w:p w14:paraId="0591F265" w14:textId="77777777" w:rsidR="002C4236" w:rsidRDefault="00BB6907" w:rsidP="00780C29">
      <w:pPr>
        <w:pStyle w:val="Heading1"/>
      </w:pPr>
      <w:bookmarkStart w:id="1" w:name="Clause_1"/>
      <w:r>
        <w:t>Project</w:t>
      </w:r>
    </w:p>
    <w:p w14:paraId="4B0CBA79" w14:textId="77777777" w:rsidR="00BB6907" w:rsidRPr="00BB6907" w:rsidRDefault="00BB6907" w:rsidP="005B7593">
      <w:pPr>
        <w:pStyle w:val="Heading2"/>
        <w:numPr>
          <w:ilvl w:val="1"/>
          <w:numId w:val="32"/>
        </w:numPr>
        <w:tabs>
          <w:tab w:val="clear" w:pos="737"/>
          <w:tab w:val="num" w:pos="851"/>
          <w:tab w:val="num" w:pos="993"/>
        </w:tabs>
        <w:ind w:left="851" w:hanging="851"/>
      </w:pPr>
      <w:bookmarkStart w:id="2" w:name="_Ref127246687"/>
      <w:bookmarkEnd w:id="1"/>
      <w:r w:rsidRPr="00BB6907">
        <w:t>Project</w:t>
      </w:r>
      <w:bookmarkEnd w:id="2"/>
    </w:p>
    <w:p w14:paraId="425A8D1F" w14:textId="77777777" w:rsidR="00BB6907" w:rsidRPr="00BB6907" w:rsidRDefault="00BB6907" w:rsidP="00BB6907">
      <w:pPr>
        <w:pStyle w:val="Heading2"/>
        <w:widowControl w:val="0"/>
        <w:numPr>
          <w:ilvl w:val="0"/>
          <w:numId w:val="0"/>
        </w:numPr>
        <w:ind w:left="851"/>
      </w:pPr>
      <w:bookmarkStart w:id="3" w:name="_Ref127702864"/>
      <w:r w:rsidRPr="00BB6907">
        <w:rPr>
          <w:b w:val="0"/>
        </w:rPr>
        <w:t xml:space="preserve">AgriFutures Australia appoints the Research Organisation to carry out the Project in accordance with the Project </w:t>
      </w:r>
      <w:r w:rsidR="00C85B9E">
        <w:rPr>
          <w:b w:val="0"/>
        </w:rPr>
        <w:t>Objective</w:t>
      </w:r>
      <w:r w:rsidRPr="00BB6907">
        <w:rPr>
          <w:b w:val="0"/>
        </w:rPr>
        <w:t>, the Proposal, the Deliverables and Milestones and the Budget and the other terms set out in this agreement, and the Research Organisation accepts the appointment.</w:t>
      </w:r>
    </w:p>
    <w:p w14:paraId="26E4BDF2" w14:textId="77777777" w:rsidR="00BB6907" w:rsidRPr="00BB6907" w:rsidRDefault="00BB6907" w:rsidP="001F4CCE">
      <w:pPr>
        <w:pStyle w:val="Heading2"/>
        <w:tabs>
          <w:tab w:val="clear" w:pos="737"/>
          <w:tab w:val="num" w:pos="851"/>
          <w:tab w:val="num" w:pos="993"/>
        </w:tabs>
        <w:ind w:left="851" w:hanging="851"/>
      </w:pPr>
      <w:r w:rsidRPr="00BB6907">
        <w:t>Proposal</w:t>
      </w:r>
    </w:p>
    <w:p w14:paraId="3057C508" w14:textId="77777777" w:rsidR="00BB6907" w:rsidRPr="00BB6907" w:rsidRDefault="00BB6907" w:rsidP="00BB6907">
      <w:pPr>
        <w:pStyle w:val="Heading2"/>
        <w:widowControl w:val="0"/>
        <w:numPr>
          <w:ilvl w:val="0"/>
          <w:numId w:val="0"/>
        </w:numPr>
        <w:ind w:left="851"/>
        <w:rPr>
          <w:b w:val="0"/>
        </w:rPr>
      </w:pPr>
      <w:r w:rsidRPr="00BB6907">
        <w:rPr>
          <w:b w:val="0"/>
        </w:rPr>
        <w:t>To the extent of any inconsistency between the terms of the Proposal and the terms of this agreement, the terms of this agreement prevail.</w:t>
      </w:r>
      <w:bookmarkEnd w:id="3"/>
    </w:p>
    <w:p w14:paraId="322E8EC3" w14:textId="77777777" w:rsidR="002C4236" w:rsidRDefault="00BB6907" w:rsidP="00A65998">
      <w:pPr>
        <w:pStyle w:val="Heading1"/>
        <w:tabs>
          <w:tab w:val="clear" w:pos="737"/>
          <w:tab w:val="num" w:pos="851"/>
          <w:tab w:val="num" w:pos="993"/>
        </w:tabs>
        <w:ind w:left="851" w:hanging="851"/>
      </w:pPr>
      <w:bookmarkStart w:id="4" w:name="_Program_of_Services"/>
      <w:bookmarkEnd w:id="4"/>
      <w:r>
        <w:t xml:space="preserve">Obligations of Research Organisation </w:t>
      </w:r>
    </w:p>
    <w:p w14:paraId="3F2793ED" w14:textId="77777777" w:rsidR="00BB6907" w:rsidRPr="001D5734" w:rsidRDefault="00BB6907" w:rsidP="005B7593">
      <w:pPr>
        <w:pStyle w:val="Heading2"/>
        <w:numPr>
          <w:ilvl w:val="1"/>
          <w:numId w:val="33"/>
        </w:numPr>
        <w:tabs>
          <w:tab w:val="clear" w:pos="737"/>
          <w:tab w:val="num" w:pos="851"/>
        </w:tabs>
        <w:ind w:left="851" w:hanging="851"/>
      </w:pPr>
      <w:r w:rsidRPr="001D5734">
        <w:t>Conduct of the Project</w:t>
      </w:r>
    </w:p>
    <w:p w14:paraId="6C62B0B4" w14:textId="77777777" w:rsidR="00BB6907" w:rsidRPr="00BB6907" w:rsidRDefault="00BB6907" w:rsidP="001D5734">
      <w:pPr>
        <w:pStyle w:val="Heading2"/>
        <w:widowControl w:val="0"/>
        <w:numPr>
          <w:ilvl w:val="0"/>
          <w:numId w:val="0"/>
        </w:numPr>
        <w:ind w:left="851"/>
        <w:rPr>
          <w:b w:val="0"/>
        </w:rPr>
      </w:pPr>
      <w:r w:rsidRPr="00BB6907">
        <w:rPr>
          <w:b w:val="0"/>
        </w:rPr>
        <w:t>The Research Organisation must:</w:t>
      </w:r>
    </w:p>
    <w:p w14:paraId="2121DFC8" w14:textId="77777777" w:rsidR="00BB6907" w:rsidRPr="00BB6907" w:rsidRDefault="00BB6907" w:rsidP="005B7593">
      <w:pPr>
        <w:pStyle w:val="Heading3"/>
        <w:widowControl w:val="0"/>
        <w:numPr>
          <w:ilvl w:val="2"/>
          <w:numId w:val="88"/>
        </w:numPr>
        <w:tabs>
          <w:tab w:val="left" w:pos="1985"/>
          <w:tab w:val="left" w:pos="2722"/>
          <w:tab w:val="left" w:pos="4196"/>
          <w:tab w:val="left" w:pos="4933"/>
        </w:tabs>
        <w:spacing w:before="0" w:after="120" w:line="264" w:lineRule="auto"/>
        <w:ind w:left="1596" w:hanging="745"/>
      </w:pPr>
      <w:r w:rsidRPr="00BB6907">
        <w:t xml:space="preserve">only apply the Funds and use the AgriFutures Australia Assets </w:t>
      </w:r>
      <w:r w:rsidR="007E39CC">
        <w:t xml:space="preserve">and Acquired Assets </w:t>
      </w:r>
      <w:r w:rsidRPr="00BB6907">
        <w:t xml:space="preserve">for the purposes of the Project and in accordance with the Proposal, the Budget and the Milestones; </w:t>
      </w:r>
    </w:p>
    <w:p w14:paraId="2B92AED5" w14:textId="77777777" w:rsidR="00BB6907" w:rsidRPr="00BB6907" w:rsidRDefault="00BB6907" w:rsidP="005D5F8B">
      <w:pPr>
        <w:pStyle w:val="Heading3"/>
        <w:widowControl w:val="0"/>
        <w:tabs>
          <w:tab w:val="clear" w:pos="737"/>
          <w:tab w:val="num" w:pos="1588"/>
          <w:tab w:val="left" w:pos="1985"/>
          <w:tab w:val="left" w:pos="2722"/>
          <w:tab w:val="left" w:pos="4196"/>
          <w:tab w:val="left" w:pos="4933"/>
        </w:tabs>
        <w:spacing w:before="0" w:after="120" w:line="264" w:lineRule="auto"/>
        <w:ind w:left="1588"/>
      </w:pPr>
      <w:r w:rsidRPr="00BB6907">
        <w:t xml:space="preserve">use its best endeavours to meet all Milestones and complete the Project in accordance with the Milestones; </w:t>
      </w:r>
    </w:p>
    <w:p w14:paraId="3549FD8B" w14:textId="77777777" w:rsidR="00BB6907" w:rsidRPr="00BB6907" w:rsidRDefault="00BB6907" w:rsidP="005D5F8B">
      <w:pPr>
        <w:pStyle w:val="Heading3"/>
        <w:widowControl w:val="0"/>
        <w:tabs>
          <w:tab w:val="clear" w:pos="737"/>
          <w:tab w:val="num" w:pos="1588"/>
          <w:tab w:val="left" w:pos="1985"/>
          <w:tab w:val="left" w:pos="2722"/>
          <w:tab w:val="left" w:pos="4196"/>
          <w:tab w:val="left" w:pos="4933"/>
        </w:tabs>
        <w:spacing w:before="0" w:after="120" w:line="264" w:lineRule="auto"/>
        <w:ind w:left="1593" w:hanging="742"/>
      </w:pPr>
      <w:r w:rsidRPr="00BB6907">
        <w:t>not vary the Project, the Proposal, the Budget or the Milestones without AgriFutures Australia’s prior written consent; and</w:t>
      </w:r>
    </w:p>
    <w:p w14:paraId="72908101" w14:textId="77777777" w:rsidR="00BB6907" w:rsidRPr="00BB6907" w:rsidRDefault="00BB6907" w:rsidP="005D5F8B">
      <w:pPr>
        <w:pStyle w:val="Heading3"/>
        <w:widowControl w:val="0"/>
        <w:tabs>
          <w:tab w:val="clear" w:pos="737"/>
          <w:tab w:val="num" w:pos="1588"/>
          <w:tab w:val="left" w:pos="1985"/>
          <w:tab w:val="left" w:pos="2722"/>
          <w:tab w:val="left" w:pos="4196"/>
          <w:tab w:val="left" w:pos="4933"/>
        </w:tabs>
        <w:spacing w:after="120" w:line="264" w:lineRule="auto"/>
        <w:ind w:left="1588"/>
      </w:pPr>
      <w:r w:rsidRPr="00BB6907">
        <w:t>as reasonably required by AgriFutures Australia, attend meetings in connection with the Project, including with AgriFutures Australia industry committees and with AgriFutures Australia, both during the Project and at least a debrief meeting after the Project.</w:t>
      </w:r>
    </w:p>
    <w:p w14:paraId="2CB1F674" w14:textId="77777777" w:rsidR="00BB6907" w:rsidRPr="00BB6907" w:rsidRDefault="00BB6907" w:rsidP="001F4CCE">
      <w:pPr>
        <w:pStyle w:val="Heading2"/>
        <w:tabs>
          <w:tab w:val="clear" w:pos="737"/>
          <w:tab w:val="num" w:pos="851"/>
          <w:tab w:val="num" w:pos="993"/>
        </w:tabs>
        <w:ind w:left="851" w:hanging="851"/>
      </w:pPr>
      <w:r w:rsidRPr="00BB6907">
        <w:t>Contributions</w:t>
      </w:r>
    </w:p>
    <w:p w14:paraId="424899FB" w14:textId="31A912B6" w:rsidR="00BB6907" w:rsidRPr="00BB6907" w:rsidRDefault="00BB6907" w:rsidP="00A423A5">
      <w:pPr>
        <w:pStyle w:val="Heading2"/>
        <w:widowControl w:val="0"/>
        <w:numPr>
          <w:ilvl w:val="0"/>
          <w:numId w:val="0"/>
        </w:numPr>
        <w:ind w:left="851"/>
        <w:rPr>
          <w:b w:val="0"/>
        </w:rPr>
      </w:pPr>
      <w:r w:rsidRPr="00BB6907">
        <w:rPr>
          <w:b w:val="0"/>
        </w:rPr>
        <w:t>The Research Organisation must, in accordance with the Budget</w:t>
      </w:r>
      <w:r w:rsidR="00A13BFF">
        <w:rPr>
          <w:b w:val="0"/>
        </w:rPr>
        <w:t xml:space="preserve"> and the Proposal, apply the following to the project</w:t>
      </w:r>
      <w:r w:rsidRPr="00BB6907">
        <w:rPr>
          <w:b w:val="0"/>
        </w:rPr>
        <w:t>:</w:t>
      </w:r>
      <w:r w:rsidR="005122FC">
        <w:rPr>
          <w:b w:val="0"/>
        </w:rPr>
        <w:t xml:space="preserve"> </w:t>
      </w:r>
    </w:p>
    <w:p w14:paraId="764803DA" w14:textId="77777777" w:rsidR="00BB6907" w:rsidRPr="00BB6907" w:rsidRDefault="00BB6907" w:rsidP="001F4CCE">
      <w:pPr>
        <w:pStyle w:val="Heading2"/>
        <w:widowControl w:val="0"/>
        <w:numPr>
          <w:ilvl w:val="0"/>
          <w:numId w:val="0"/>
        </w:numPr>
        <w:tabs>
          <w:tab w:val="left" w:pos="709"/>
        </w:tabs>
        <w:ind w:left="1560" w:hanging="709"/>
        <w:rPr>
          <w:b w:val="0"/>
        </w:rPr>
      </w:pPr>
      <w:r w:rsidRPr="00BB6907">
        <w:rPr>
          <w:b w:val="0"/>
        </w:rPr>
        <w:t>(a)</w:t>
      </w:r>
      <w:r w:rsidRPr="00BB6907">
        <w:rPr>
          <w:b w:val="0"/>
        </w:rPr>
        <w:tab/>
        <w:t xml:space="preserve">the Research Organisation Funds; </w:t>
      </w:r>
    </w:p>
    <w:p w14:paraId="43C8C1F3" w14:textId="77777777" w:rsidR="00BB6907" w:rsidRPr="00BB6907" w:rsidRDefault="00BB6907" w:rsidP="001F4CCE">
      <w:pPr>
        <w:pStyle w:val="Heading2"/>
        <w:widowControl w:val="0"/>
        <w:numPr>
          <w:ilvl w:val="0"/>
          <w:numId w:val="0"/>
        </w:numPr>
        <w:tabs>
          <w:tab w:val="left" w:pos="709"/>
        </w:tabs>
        <w:ind w:left="1560" w:hanging="709"/>
        <w:rPr>
          <w:b w:val="0"/>
        </w:rPr>
      </w:pPr>
      <w:r w:rsidRPr="00BB6907">
        <w:rPr>
          <w:b w:val="0"/>
        </w:rPr>
        <w:t>(b)</w:t>
      </w:r>
      <w:r w:rsidRPr="00BB6907">
        <w:rPr>
          <w:b w:val="0"/>
        </w:rPr>
        <w:tab/>
        <w:t xml:space="preserve">the Research Organisation </w:t>
      </w:r>
      <w:r w:rsidR="00F65AB7" w:rsidRPr="00F65AB7">
        <w:rPr>
          <w:b w:val="0"/>
        </w:rPr>
        <w:t>Background Intellectual Property</w:t>
      </w:r>
      <w:r w:rsidRPr="00BB6907">
        <w:rPr>
          <w:b w:val="0"/>
        </w:rPr>
        <w:t xml:space="preserve">; </w:t>
      </w:r>
    </w:p>
    <w:p w14:paraId="07C55595" w14:textId="77777777" w:rsidR="00BB6907" w:rsidRPr="00BB6907" w:rsidRDefault="00BB6907" w:rsidP="001F4CCE">
      <w:pPr>
        <w:pStyle w:val="Heading2"/>
        <w:widowControl w:val="0"/>
        <w:numPr>
          <w:ilvl w:val="0"/>
          <w:numId w:val="0"/>
        </w:numPr>
        <w:tabs>
          <w:tab w:val="left" w:pos="709"/>
        </w:tabs>
        <w:ind w:left="1560" w:hanging="709"/>
        <w:rPr>
          <w:b w:val="0"/>
        </w:rPr>
      </w:pPr>
      <w:r w:rsidRPr="00BB6907">
        <w:rPr>
          <w:b w:val="0"/>
        </w:rPr>
        <w:t>(c)</w:t>
      </w:r>
      <w:r w:rsidRPr="00BB6907">
        <w:rPr>
          <w:b w:val="0"/>
        </w:rPr>
        <w:tab/>
        <w:t>the Research Organisation Assets; and</w:t>
      </w:r>
    </w:p>
    <w:p w14:paraId="5D874044" w14:textId="255240B2" w:rsidR="00F37A35" w:rsidRPr="00780C29" w:rsidRDefault="00BB6907" w:rsidP="005B7593">
      <w:pPr>
        <w:pStyle w:val="Heading3"/>
        <w:widowControl w:val="0"/>
        <w:numPr>
          <w:ilvl w:val="2"/>
          <w:numId w:val="89"/>
        </w:numPr>
        <w:tabs>
          <w:tab w:val="left" w:pos="1985"/>
          <w:tab w:val="left" w:pos="2722"/>
          <w:tab w:val="left" w:pos="4196"/>
          <w:tab w:val="left" w:pos="4933"/>
        </w:tabs>
        <w:spacing w:after="120" w:line="264" w:lineRule="auto"/>
        <w:ind w:left="1560" w:hanging="709"/>
        <w:rPr>
          <w:b/>
        </w:rPr>
      </w:pPr>
      <w:r w:rsidRPr="00BB6907">
        <w:t>the other Research Organisation In Kind Contributions.</w:t>
      </w:r>
    </w:p>
    <w:p w14:paraId="28B951F6" w14:textId="77777777" w:rsidR="00BB6907" w:rsidRPr="00BB6907" w:rsidRDefault="00BB6907" w:rsidP="00453418">
      <w:pPr>
        <w:pStyle w:val="Heading2"/>
        <w:widowControl w:val="0"/>
        <w:tabs>
          <w:tab w:val="clear" w:pos="737"/>
          <w:tab w:val="left" w:pos="142"/>
          <w:tab w:val="num" w:pos="851"/>
          <w:tab w:val="left" w:pos="1985"/>
          <w:tab w:val="left" w:pos="4196"/>
          <w:tab w:val="left" w:pos="4933"/>
        </w:tabs>
        <w:ind w:left="851" w:hanging="851"/>
      </w:pPr>
      <w:r w:rsidRPr="00BB6907">
        <w:t>Directions</w:t>
      </w:r>
    </w:p>
    <w:p w14:paraId="688A1B5D" w14:textId="77777777" w:rsidR="00BB6907" w:rsidRPr="00BB6907" w:rsidRDefault="00BB6907" w:rsidP="00A423A5">
      <w:pPr>
        <w:pStyle w:val="Clauses"/>
        <w:widowControl w:val="0"/>
        <w:spacing w:before="240" w:after="120" w:line="264" w:lineRule="auto"/>
        <w:jc w:val="both"/>
        <w:rPr>
          <w:rFonts w:eastAsia="Times New Roman" w:cs="Arial"/>
          <w:sz w:val="20"/>
          <w:szCs w:val="20"/>
        </w:rPr>
      </w:pPr>
      <w:r w:rsidRPr="00BB6907">
        <w:rPr>
          <w:rFonts w:eastAsia="Times New Roman" w:cs="Arial"/>
          <w:sz w:val="20"/>
          <w:szCs w:val="20"/>
        </w:rPr>
        <w:t>The Research Organisation must comply with all reasonable and lawful directions of AgriFutures Australia from time to time concerning the Project.</w:t>
      </w:r>
    </w:p>
    <w:p w14:paraId="1548A630" w14:textId="77777777" w:rsidR="00BB6907" w:rsidRPr="00BB6907" w:rsidRDefault="00A65998">
      <w:pPr>
        <w:pStyle w:val="Heading2"/>
        <w:widowControl w:val="0"/>
        <w:tabs>
          <w:tab w:val="num" w:pos="851"/>
          <w:tab w:val="left" w:pos="1985"/>
          <w:tab w:val="left" w:pos="4196"/>
          <w:tab w:val="left" w:pos="4933"/>
        </w:tabs>
        <w:ind w:left="851" w:hanging="851"/>
      </w:pPr>
      <w:r>
        <w:lastRenderedPageBreak/>
        <w:t>S</w:t>
      </w:r>
      <w:r w:rsidR="00BB6907" w:rsidRPr="00BB6907">
        <w:t>ervice Standards</w:t>
      </w:r>
    </w:p>
    <w:p w14:paraId="1F1C4C64" w14:textId="77777777" w:rsidR="00BB6907" w:rsidRPr="00A65998" w:rsidRDefault="00BB6907" w:rsidP="00AD1BBE">
      <w:pPr>
        <w:pStyle w:val="Heading8"/>
        <w:ind w:left="1560" w:hanging="851"/>
        <w:rPr>
          <w:rFonts w:cs="Arial"/>
        </w:rPr>
      </w:pPr>
      <w:r w:rsidRPr="00A65998">
        <w:rPr>
          <w:rFonts w:cs="Arial"/>
        </w:rPr>
        <w:t>The Research Organisation must comply with:</w:t>
      </w:r>
    </w:p>
    <w:p w14:paraId="1BAB60B6" w14:textId="77777777" w:rsidR="00BB6907" w:rsidRPr="00BB6907" w:rsidRDefault="00BB6907" w:rsidP="005B7593">
      <w:pPr>
        <w:pStyle w:val="Clause-list"/>
        <w:widowControl w:val="0"/>
        <w:numPr>
          <w:ilvl w:val="0"/>
          <w:numId w:val="22"/>
        </w:numPr>
        <w:tabs>
          <w:tab w:val="left" w:pos="2268"/>
        </w:tabs>
        <w:spacing w:before="240" w:after="120" w:line="264" w:lineRule="auto"/>
        <w:ind w:left="2268" w:hanging="708"/>
        <w:rPr>
          <w:rFonts w:eastAsia="Times New Roman" w:cs="Arial"/>
          <w:sz w:val="20"/>
          <w:szCs w:val="20"/>
        </w:rPr>
      </w:pPr>
      <w:r w:rsidRPr="00BB6907">
        <w:rPr>
          <w:rFonts w:eastAsia="Times New Roman" w:cs="Arial"/>
          <w:sz w:val="20"/>
          <w:szCs w:val="20"/>
        </w:rPr>
        <w:t>all relevant laws;</w:t>
      </w:r>
    </w:p>
    <w:p w14:paraId="18A9EB6E" w14:textId="77777777" w:rsidR="00BB6907" w:rsidRPr="00BB6907" w:rsidRDefault="00BB6907" w:rsidP="005B7593">
      <w:pPr>
        <w:pStyle w:val="Clause-list"/>
        <w:widowControl w:val="0"/>
        <w:numPr>
          <w:ilvl w:val="0"/>
          <w:numId w:val="22"/>
        </w:numPr>
        <w:tabs>
          <w:tab w:val="left" w:pos="2268"/>
        </w:tabs>
        <w:spacing w:before="240" w:after="120" w:line="264" w:lineRule="auto"/>
        <w:ind w:left="2268" w:hanging="708"/>
        <w:rPr>
          <w:rFonts w:eastAsia="Times New Roman" w:cs="Arial"/>
          <w:sz w:val="20"/>
          <w:szCs w:val="20"/>
        </w:rPr>
      </w:pPr>
      <w:r w:rsidRPr="00BB6907">
        <w:rPr>
          <w:rFonts w:eastAsia="Times New Roman" w:cs="Arial"/>
          <w:sz w:val="20"/>
          <w:szCs w:val="20"/>
        </w:rPr>
        <w:t>all applicable codes of conduct, industry standards or guidelines; and</w:t>
      </w:r>
    </w:p>
    <w:p w14:paraId="49B98F1C" w14:textId="427E9170" w:rsidR="00BB6907" w:rsidRPr="00BB6907" w:rsidRDefault="00BB6907" w:rsidP="005B7593">
      <w:pPr>
        <w:pStyle w:val="Clause-list"/>
        <w:widowControl w:val="0"/>
        <w:numPr>
          <w:ilvl w:val="0"/>
          <w:numId w:val="22"/>
        </w:numPr>
        <w:tabs>
          <w:tab w:val="left" w:pos="2268"/>
        </w:tabs>
        <w:spacing w:before="240" w:after="120" w:line="264" w:lineRule="auto"/>
        <w:ind w:left="2268" w:hanging="708"/>
        <w:rPr>
          <w:rFonts w:eastAsia="Times New Roman" w:cs="Arial"/>
          <w:sz w:val="20"/>
          <w:szCs w:val="20"/>
        </w:rPr>
      </w:pPr>
      <w:r w:rsidRPr="00BB6907">
        <w:rPr>
          <w:rFonts w:eastAsia="Times New Roman" w:cs="Arial"/>
          <w:sz w:val="20"/>
          <w:szCs w:val="20"/>
        </w:rPr>
        <w:t>all applicable rules, policies and guidelines of AgriFutures Australia or the Commonwealth as notified</w:t>
      </w:r>
      <w:r w:rsidR="00173BE0">
        <w:rPr>
          <w:rFonts w:eastAsia="Times New Roman" w:cs="Arial"/>
          <w:sz w:val="20"/>
          <w:szCs w:val="20"/>
        </w:rPr>
        <w:t xml:space="preserve"> in advance</w:t>
      </w:r>
      <w:r w:rsidRPr="00BB6907">
        <w:rPr>
          <w:rFonts w:eastAsia="Times New Roman" w:cs="Arial"/>
          <w:sz w:val="20"/>
          <w:szCs w:val="20"/>
        </w:rPr>
        <w:t xml:space="preserve"> by AgriFutures Australia,</w:t>
      </w:r>
    </w:p>
    <w:p w14:paraId="6EB40F31" w14:textId="77777777" w:rsidR="00BB6907" w:rsidRPr="00BB6907" w:rsidRDefault="00BB6907" w:rsidP="00A423A5">
      <w:pPr>
        <w:widowControl w:val="0"/>
        <w:spacing w:before="240" w:after="120" w:line="264" w:lineRule="auto"/>
        <w:ind w:left="1560"/>
        <w:jc w:val="both"/>
        <w:rPr>
          <w:rFonts w:cs="Arial"/>
        </w:rPr>
      </w:pPr>
      <w:r w:rsidRPr="00BB6907">
        <w:rPr>
          <w:rFonts w:cs="Arial"/>
        </w:rPr>
        <w:t>when performing its obligations or exercising its rights under this agreement.</w:t>
      </w:r>
    </w:p>
    <w:p w14:paraId="0CB7CBD5" w14:textId="77777777" w:rsidR="00BB6907" w:rsidRPr="00BB6907" w:rsidRDefault="00BB6907" w:rsidP="005B7593">
      <w:pPr>
        <w:pStyle w:val="Heading2"/>
        <w:widowControl w:val="0"/>
        <w:numPr>
          <w:ilvl w:val="0"/>
          <w:numId w:val="28"/>
        </w:numPr>
        <w:tabs>
          <w:tab w:val="left" w:pos="742"/>
          <w:tab w:val="left" w:pos="851"/>
          <w:tab w:val="left" w:pos="1985"/>
          <w:tab w:val="left" w:pos="3459"/>
          <w:tab w:val="left" w:pos="4196"/>
          <w:tab w:val="left" w:pos="4933"/>
        </w:tabs>
        <w:ind w:left="1571" w:hanging="862"/>
        <w:rPr>
          <w:b w:val="0"/>
        </w:rPr>
      </w:pPr>
      <w:r w:rsidRPr="00BB6907">
        <w:rPr>
          <w:b w:val="0"/>
        </w:rPr>
        <w:t xml:space="preserve">The Research Organisation must ensure that all employees, agents, </w:t>
      </w:r>
      <w:r w:rsidR="00D016BD">
        <w:rPr>
          <w:b w:val="0"/>
        </w:rPr>
        <w:t>sub</w:t>
      </w:r>
      <w:r w:rsidRPr="00BB6907">
        <w:rPr>
          <w:b w:val="0"/>
        </w:rPr>
        <w:t>contractors and Students employed or engaged by it have the necessary experience, skill and ability to properly carry out the Project.</w:t>
      </w:r>
    </w:p>
    <w:p w14:paraId="021355C4" w14:textId="77777777" w:rsidR="00BB6907" w:rsidRPr="00BB6907" w:rsidRDefault="00BB6907" w:rsidP="005B7593">
      <w:pPr>
        <w:pStyle w:val="Heading2"/>
        <w:widowControl w:val="0"/>
        <w:numPr>
          <w:ilvl w:val="0"/>
          <w:numId w:val="28"/>
        </w:numPr>
        <w:tabs>
          <w:tab w:val="left" w:pos="742"/>
          <w:tab w:val="left" w:pos="851"/>
          <w:tab w:val="left" w:pos="1985"/>
          <w:tab w:val="left" w:pos="3459"/>
          <w:tab w:val="left" w:pos="4196"/>
          <w:tab w:val="left" w:pos="4933"/>
        </w:tabs>
        <w:ind w:left="1571" w:hanging="862"/>
        <w:rPr>
          <w:b w:val="0"/>
        </w:rPr>
      </w:pPr>
      <w:r w:rsidRPr="00BB6907">
        <w:rPr>
          <w:b w:val="0"/>
        </w:rPr>
        <w:t>The Research Organisation must ensure that all work undertaken under this agreement will be undertaken diligently, competently, in a professional manner and in accordance with generally accepted professional, scientific and ethical principles and standards.</w:t>
      </w:r>
    </w:p>
    <w:p w14:paraId="3ACDFA33" w14:textId="77777777" w:rsidR="00BB6907" w:rsidRPr="00BB6907" w:rsidRDefault="00BB6907" w:rsidP="001F4CCE">
      <w:pPr>
        <w:pStyle w:val="Heading2"/>
        <w:widowControl w:val="0"/>
        <w:tabs>
          <w:tab w:val="left" w:pos="851"/>
          <w:tab w:val="num" w:pos="1843"/>
          <w:tab w:val="left" w:pos="1985"/>
          <w:tab w:val="left" w:pos="4196"/>
          <w:tab w:val="left" w:pos="4933"/>
        </w:tabs>
        <w:ind w:left="851" w:hanging="851"/>
      </w:pPr>
      <w:r w:rsidRPr="00BB6907">
        <w:t>Ethics and biosafety approval</w:t>
      </w:r>
    </w:p>
    <w:p w14:paraId="0B0440A3" w14:textId="77777777" w:rsidR="00BB6907" w:rsidRPr="00BB6907" w:rsidRDefault="00BB6907" w:rsidP="001F4CCE">
      <w:pPr>
        <w:widowControl w:val="0"/>
        <w:spacing w:before="240" w:after="120" w:line="264" w:lineRule="auto"/>
        <w:ind w:left="709" w:firstLine="33"/>
        <w:rPr>
          <w:rFonts w:cs="Arial"/>
        </w:rPr>
      </w:pPr>
      <w:r w:rsidRPr="00BB6907">
        <w:rPr>
          <w:rFonts w:cs="Arial"/>
        </w:rPr>
        <w:t xml:space="preserve">If the Project requires approval by an ethics or biosafety committee, the Research Organisation will: </w:t>
      </w:r>
    </w:p>
    <w:p w14:paraId="3D3069FB" w14:textId="77777777" w:rsidR="00BB6907" w:rsidRPr="00BB6907" w:rsidRDefault="00BB6907" w:rsidP="001F4CCE">
      <w:pPr>
        <w:pStyle w:val="Heading8"/>
        <w:widowControl w:val="0"/>
        <w:spacing w:before="240" w:after="120" w:line="264" w:lineRule="auto"/>
        <w:ind w:left="1560" w:hanging="804"/>
        <w:rPr>
          <w:rFonts w:cs="Arial"/>
        </w:rPr>
      </w:pPr>
      <w:r w:rsidRPr="00BB6907">
        <w:rPr>
          <w:rFonts w:cs="Arial"/>
        </w:rPr>
        <w:t xml:space="preserve">use reasonable endeavours to obtain that approval by the date set out in the Details; </w:t>
      </w:r>
    </w:p>
    <w:p w14:paraId="055EA7F1" w14:textId="77777777" w:rsidR="00BB6907" w:rsidRPr="00BB6907" w:rsidRDefault="00BB6907" w:rsidP="001F4CCE">
      <w:pPr>
        <w:pStyle w:val="Heading8"/>
        <w:widowControl w:val="0"/>
        <w:spacing w:before="240" w:after="120" w:line="264" w:lineRule="auto"/>
        <w:ind w:left="1560" w:hanging="804"/>
        <w:rPr>
          <w:rFonts w:cs="Arial"/>
        </w:rPr>
      </w:pPr>
      <w:r w:rsidRPr="00BB6907">
        <w:rPr>
          <w:rFonts w:cs="Arial"/>
        </w:rPr>
        <w:t>provide evidence to AgriFutures Australia that that approval has been obtained; and</w:t>
      </w:r>
    </w:p>
    <w:p w14:paraId="1B5D6F4B" w14:textId="77777777" w:rsidR="00BB6907" w:rsidRPr="00BB6907" w:rsidRDefault="00BB6907" w:rsidP="001F4CCE">
      <w:pPr>
        <w:pStyle w:val="Heading8"/>
        <w:widowControl w:val="0"/>
        <w:spacing w:before="240" w:after="120" w:line="264" w:lineRule="auto"/>
        <w:ind w:left="1560" w:hanging="804"/>
        <w:rPr>
          <w:rFonts w:cs="Arial"/>
        </w:rPr>
      </w:pPr>
      <w:r w:rsidRPr="00BB6907">
        <w:rPr>
          <w:rFonts w:cs="Arial"/>
        </w:rPr>
        <w:t xml:space="preserve">comply with and conduct the Project in accordance with any conditions of any ethics or biosafety committee.  </w:t>
      </w:r>
    </w:p>
    <w:p w14:paraId="6A834033" w14:textId="77777777" w:rsidR="00BB6907" w:rsidRPr="00BB6907" w:rsidRDefault="00BB6907" w:rsidP="001F4CCE">
      <w:pPr>
        <w:pStyle w:val="Heading2"/>
        <w:widowControl w:val="0"/>
        <w:tabs>
          <w:tab w:val="num" w:pos="851"/>
          <w:tab w:val="left" w:pos="1985"/>
          <w:tab w:val="left" w:pos="4196"/>
          <w:tab w:val="left" w:pos="4933"/>
        </w:tabs>
        <w:ind w:left="851" w:hanging="851"/>
      </w:pPr>
      <w:r w:rsidRPr="00BB6907">
        <w:t xml:space="preserve">Regulatory compliance </w:t>
      </w:r>
    </w:p>
    <w:p w14:paraId="4842C7F5" w14:textId="2DB47E5E" w:rsidR="00BB6907" w:rsidRPr="00BB6907" w:rsidRDefault="00BB6907" w:rsidP="001F4CCE">
      <w:pPr>
        <w:pStyle w:val="Heading2"/>
        <w:widowControl w:val="0"/>
        <w:numPr>
          <w:ilvl w:val="0"/>
          <w:numId w:val="0"/>
        </w:numPr>
        <w:tabs>
          <w:tab w:val="left" w:pos="728"/>
        </w:tabs>
        <w:ind w:left="742"/>
        <w:rPr>
          <w:b w:val="0"/>
        </w:rPr>
      </w:pPr>
      <w:r w:rsidRPr="00BB6907">
        <w:rPr>
          <w:b w:val="0"/>
        </w:rPr>
        <w:t xml:space="preserve">Without limiting </w:t>
      </w:r>
      <w:r w:rsidR="00173BE0">
        <w:rPr>
          <w:b w:val="0"/>
        </w:rPr>
        <w:t>c</w:t>
      </w:r>
      <w:r w:rsidRPr="00BB6907">
        <w:rPr>
          <w:b w:val="0"/>
        </w:rPr>
        <w:t>lause 2.4(a), in performing its obligations under this agreement, the Research Organisation agrees that it will comply with</w:t>
      </w:r>
      <w:r w:rsidR="001C0F2E">
        <w:rPr>
          <w:b w:val="0"/>
        </w:rPr>
        <w:t xml:space="preserve"> (as applicable)</w:t>
      </w:r>
      <w:r w:rsidRPr="00BB6907">
        <w:rPr>
          <w:b w:val="0"/>
        </w:rPr>
        <w:t>:</w:t>
      </w:r>
    </w:p>
    <w:p w14:paraId="7EF0167C" w14:textId="77777777" w:rsidR="00583805" w:rsidRDefault="00583805" w:rsidP="005B7593">
      <w:pPr>
        <w:pStyle w:val="Heading2"/>
        <w:widowControl w:val="0"/>
        <w:numPr>
          <w:ilvl w:val="0"/>
          <w:numId w:val="25"/>
        </w:numPr>
        <w:tabs>
          <w:tab w:val="left" w:pos="728"/>
          <w:tab w:val="left" w:pos="851"/>
          <w:tab w:val="left" w:pos="1985"/>
          <w:tab w:val="left" w:pos="3459"/>
          <w:tab w:val="left" w:pos="4196"/>
          <w:tab w:val="left" w:pos="4933"/>
        </w:tabs>
        <w:ind w:left="1618" w:hanging="862"/>
        <w:rPr>
          <w:b w:val="0"/>
        </w:rPr>
      </w:pPr>
      <w:r w:rsidRPr="00BB6907">
        <w:rPr>
          <w:b w:val="0"/>
        </w:rPr>
        <w:t xml:space="preserve">licencing requirements under the Animal Welfare Acts; </w:t>
      </w:r>
    </w:p>
    <w:p w14:paraId="5B9B8875" w14:textId="77777777" w:rsidR="00583805" w:rsidRPr="002E1193" w:rsidRDefault="00583805" w:rsidP="005B7593">
      <w:pPr>
        <w:pStyle w:val="BodyText2"/>
        <w:numPr>
          <w:ilvl w:val="0"/>
          <w:numId w:val="91"/>
        </w:numPr>
        <w:ind w:left="1624" w:hanging="854"/>
        <w:rPr>
          <w:color w:val="0000FF"/>
          <w:u w:val="single"/>
          <w:lang w:val="en-NZ"/>
        </w:rPr>
      </w:pPr>
      <w:bookmarkStart w:id="5" w:name="_BPDC_LN_INS_1137"/>
      <w:bookmarkStart w:id="6" w:name="_BPDC_PR_INS_1138"/>
      <w:bookmarkEnd w:id="5"/>
      <w:bookmarkEnd w:id="6"/>
      <w:r w:rsidRPr="002E1193">
        <w:rPr>
          <w:lang w:val="en-NZ"/>
        </w:rPr>
        <w:t>the United Nations Declaration on the Rights of Indigenous Peoples (2007);</w:t>
      </w:r>
    </w:p>
    <w:p w14:paraId="78CEE29E" w14:textId="77777777" w:rsidR="00583805" w:rsidRPr="002E1193" w:rsidRDefault="00583805" w:rsidP="005B7593">
      <w:pPr>
        <w:pStyle w:val="BodyText2"/>
        <w:numPr>
          <w:ilvl w:val="0"/>
          <w:numId w:val="91"/>
        </w:numPr>
        <w:ind w:left="1624" w:hanging="840"/>
        <w:rPr>
          <w:color w:val="0000FF"/>
          <w:u w:val="single"/>
          <w:lang w:val="en-NZ"/>
        </w:rPr>
      </w:pPr>
      <w:bookmarkStart w:id="7" w:name="_BPDC_LN_INS_1135"/>
      <w:bookmarkStart w:id="8" w:name="_BPDC_PR_INS_1136"/>
      <w:bookmarkEnd w:id="7"/>
      <w:bookmarkEnd w:id="8"/>
      <w:r w:rsidRPr="002E1193">
        <w:rPr>
          <w:lang w:val="en-NZ"/>
        </w:rPr>
        <w:t>the United Nations Convention on Biological Diversity (1992) and the Nagoya Protocol on Access to Genetic Resources and the fair and equitable sharing of benefits arising from their utilization to the Convention on Biological Diversity (2010);</w:t>
      </w:r>
    </w:p>
    <w:p w14:paraId="33D8B9BD" w14:textId="77777777" w:rsidR="00583805" w:rsidRPr="002E1193" w:rsidRDefault="00583805" w:rsidP="005B7593">
      <w:pPr>
        <w:pStyle w:val="BodyText2"/>
        <w:numPr>
          <w:ilvl w:val="0"/>
          <w:numId w:val="91"/>
        </w:numPr>
        <w:ind w:left="1624" w:hanging="840"/>
        <w:rPr>
          <w:color w:val="0000FF"/>
          <w:u w:val="single"/>
          <w:lang w:val="en-NZ"/>
        </w:rPr>
      </w:pPr>
      <w:bookmarkStart w:id="9" w:name="_BPDC_LN_INS_1133"/>
      <w:bookmarkStart w:id="10" w:name="_BPDC_PR_INS_1134"/>
      <w:bookmarkEnd w:id="9"/>
      <w:bookmarkEnd w:id="10"/>
      <w:r w:rsidRPr="002E1193">
        <w:rPr>
          <w:lang w:val="en-NZ"/>
        </w:rPr>
        <w:t xml:space="preserve">the requirements of the Australian Institute for Aboriginal and Torres Strait Islander Studies’ Guidelines for Ethical Research in Australian Indigenous Studies (2012); </w:t>
      </w:r>
    </w:p>
    <w:p w14:paraId="1C5A68B2" w14:textId="77777777" w:rsidR="00583805" w:rsidRPr="00BB6907" w:rsidRDefault="00583805" w:rsidP="005B7593">
      <w:pPr>
        <w:pStyle w:val="Heading2"/>
        <w:widowControl w:val="0"/>
        <w:numPr>
          <w:ilvl w:val="0"/>
          <w:numId w:val="91"/>
        </w:numPr>
        <w:tabs>
          <w:tab w:val="left" w:pos="728"/>
          <w:tab w:val="left" w:pos="851"/>
          <w:tab w:val="left" w:pos="1985"/>
          <w:tab w:val="left" w:pos="3459"/>
          <w:tab w:val="left" w:pos="4196"/>
          <w:tab w:val="left" w:pos="4933"/>
        </w:tabs>
        <w:ind w:left="1618" w:hanging="862"/>
        <w:rPr>
          <w:b w:val="0"/>
          <w:color w:val="0000FF"/>
          <w:u w:val="single"/>
        </w:rPr>
      </w:pPr>
      <w:bookmarkStart w:id="11" w:name="_BPDC_LN_INS_1131"/>
      <w:bookmarkStart w:id="12" w:name="_BPDC_PR_INS_1132"/>
      <w:bookmarkEnd w:id="11"/>
      <w:bookmarkEnd w:id="12"/>
      <w:r w:rsidRPr="00BB6907">
        <w:rPr>
          <w:b w:val="0"/>
        </w:rPr>
        <w:t>the requirements of the National Health and Medical Research Council in:</w:t>
      </w:r>
    </w:p>
    <w:p w14:paraId="536F30C1" w14:textId="77777777" w:rsidR="00583805" w:rsidRDefault="00583805" w:rsidP="005B7593">
      <w:pPr>
        <w:pStyle w:val="Heading2"/>
        <w:widowControl w:val="0"/>
        <w:numPr>
          <w:ilvl w:val="0"/>
          <w:numId w:val="26"/>
        </w:numPr>
        <w:tabs>
          <w:tab w:val="left" w:pos="728"/>
          <w:tab w:val="left" w:pos="851"/>
          <w:tab w:val="left" w:pos="1418"/>
          <w:tab w:val="left" w:pos="2268"/>
          <w:tab w:val="left" w:pos="4196"/>
          <w:tab w:val="left" w:pos="4933"/>
        </w:tabs>
        <w:ind w:left="1701" w:hanging="58"/>
        <w:rPr>
          <w:b w:val="0"/>
        </w:rPr>
      </w:pPr>
      <w:r w:rsidRPr="00BB6907">
        <w:rPr>
          <w:b w:val="0"/>
        </w:rPr>
        <w:t>the Australian Code for the Responsible Conduct of Research (20</w:t>
      </w:r>
      <w:r>
        <w:rPr>
          <w:b w:val="0"/>
        </w:rPr>
        <w:t>18</w:t>
      </w:r>
      <w:r w:rsidRPr="00BB6907">
        <w:rPr>
          <w:b w:val="0"/>
        </w:rPr>
        <w:t xml:space="preserve">); </w:t>
      </w:r>
    </w:p>
    <w:p w14:paraId="6BAE4FE0" w14:textId="77777777" w:rsidR="00583805" w:rsidRDefault="00583805" w:rsidP="005B7593">
      <w:pPr>
        <w:pStyle w:val="Heading2"/>
        <w:widowControl w:val="0"/>
        <w:numPr>
          <w:ilvl w:val="0"/>
          <w:numId w:val="90"/>
        </w:numPr>
        <w:tabs>
          <w:tab w:val="left" w:pos="728"/>
          <w:tab w:val="left" w:pos="851"/>
          <w:tab w:val="left" w:pos="1418"/>
          <w:tab w:val="left" w:pos="2268"/>
          <w:tab w:val="left" w:pos="4196"/>
          <w:tab w:val="left" w:pos="4933"/>
        </w:tabs>
        <w:ind w:left="2268" w:hanging="625"/>
        <w:rPr>
          <w:b w:val="0"/>
          <w:color w:val="0000FF"/>
          <w:u w:val="single"/>
        </w:rPr>
      </w:pPr>
      <w:bookmarkStart w:id="13" w:name="_BPDC_LN_INS_1129"/>
      <w:bookmarkStart w:id="14" w:name="_BPDC_PR_INS_1130"/>
      <w:bookmarkEnd w:id="13"/>
      <w:bookmarkEnd w:id="14"/>
      <w:r>
        <w:rPr>
          <w:b w:val="0"/>
        </w:rPr>
        <w:t xml:space="preserve">the </w:t>
      </w:r>
      <w:r w:rsidRPr="009336BF">
        <w:rPr>
          <w:b w:val="0"/>
          <w:iCs/>
        </w:rPr>
        <w:t xml:space="preserve">Ethical Conduct in research with Aboriginal and Torres Strait Islander Peoples and </w:t>
      </w:r>
      <w:r w:rsidRPr="009336BF">
        <w:rPr>
          <w:b w:val="0"/>
          <w:iCs/>
        </w:rPr>
        <w:lastRenderedPageBreak/>
        <w:t>communities: Guidelines for researchers and stakeholders</w:t>
      </w:r>
      <w:r>
        <w:rPr>
          <w:b w:val="0"/>
        </w:rPr>
        <w:t xml:space="preserve"> (2018);</w:t>
      </w:r>
    </w:p>
    <w:p w14:paraId="193B3692" w14:textId="77777777" w:rsidR="00583805" w:rsidRPr="009336BF" w:rsidRDefault="00583805" w:rsidP="005B7593">
      <w:pPr>
        <w:pStyle w:val="Heading2"/>
        <w:widowControl w:val="0"/>
        <w:numPr>
          <w:ilvl w:val="0"/>
          <w:numId w:val="90"/>
        </w:numPr>
        <w:tabs>
          <w:tab w:val="left" w:pos="728"/>
          <w:tab w:val="left" w:pos="851"/>
          <w:tab w:val="left" w:pos="1418"/>
          <w:tab w:val="left" w:pos="2268"/>
          <w:tab w:val="left" w:pos="4196"/>
          <w:tab w:val="left" w:pos="4933"/>
        </w:tabs>
        <w:ind w:left="2268" w:hanging="630"/>
        <w:rPr>
          <w:b w:val="0"/>
          <w:color w:val="0000FF"/>
          <w:u w:val="single"/>
        </w:rPr>
      </w:pPr>
      <w:bookmarkStart w:id="15" w:name="_BPDC_LN_INS_1127"/>
      <w:bookmarkStart w:id="16" w:name="_BPDC_PR_INS_1128"/>
      <w:bookmarkEnd w:id="15"/>
      <w:bookmarkEnd w:id="16"/>
      <w:r>
        <w:rPr>
          <w:b w:val="0"/>
        </w:rPr>
        <w:t xml:space="preserve">the accompaniment to the Ethical Conduct Guidelines, </w:t>
      </w:r>
      <w:r w:rsidRPr="009336BF">
        <w:rPr>
          <w:b w:val="0"/>
          <w:iCs/>
        </w:rPr>
        <w:t>Keeping Research on track II</w:t>
      </w:r>
      <w:r>
        <w:rPr>
          <w:b w:val="0"/>
        </w:rPr>
        <w:t xml:space="preserve"> (2018); </w:t>
      </w:r>
      <w:r w:rsidRPr="009336BF">
        <w:rPr>
          <w:b w:val="0"/>
        </w:rPr>
        <w:t>and</w:t>
      </w:r>
    </w:p>
    <w:p w14:paraId="0FA92BA0" w14:textId="77777777" w:rsidR="00583805" w:rsidRPr="00BB6907" w:rsidRDefault="00583805" w:rsidP="005B7593">
      <w:pPr>
        <w:pStyle w:val="Heading2"/>
        <w:widowControl w:val="0"/>
        <w:numPr>
          <w:ilvl w:val="0"/>
          <w:numId w:val="90"/>
        </w:numPr>
        <w:tabs>
          <w:tab w:val="left" w:pos="728"/>
          <w:tab w:val="left" w:pos="851"/>
          <w:tab w:val="left" w:pos="1418"/>
          <w:tab w:val="left" w:pos="2268"/>
          <w:tab w:val="left" w:pos="4196"/>
          <w:tab w:val="left" w:pos="4933"/>
        </w:tabs>
        <w:ind w:left="1701" w:hanging="58"/>
        <w:rPr>
          <w:b w:val="0"/>
          <w:color w:val="0000FF"/>
          <w:u w:val="single"/>
        </w:rPr>
      </w:pPr>
      <w:bookmarkStart w:id="17" w:name="_BPDC_LN_INS_1125"/>
      <w:bookmarkStart w:id="18" w:name="_BPDC_PR_INS_1126"/>
      <w:bookmarkEnd w:id="17"/>
      <w:bookmarkEnd w:id="18"/>
      <w:r w:rsidRPr="00BB6907">
        <w:rPr>
          <w:b w:val="0"/>
        </w:rPr>
        <w:t>the Australian Code for the Care and Use of Animals for Scientific Purposes (2013),</w:t>
      </w:r>
    </w:p>
    <w:p w14:paraId="4E3A1332" w14:textId="77777777" w:rsidR="00BB6907" w:rsidRPr="00BB6907" w:rsidRDefault="00BB6907" w:rsidP="001F4CCE">
      <w:pPr>
        <w:pStyle w:val="Heading2"/>
        <w:widowControl w:val="0"/>
        <w:tabs>
          <w:tab w:val="clear" w:pos="737"/>
          <w:tab w:val="num" w:pos="851"/>
          <w:tab w:val="left" w:pos="1985"/>
          <w:tab w:val="left" w:pos="4196"/>
          <w:tab w:val="left" w:pos="4933"/>
        </w:tabs>
        <w:ind w:left="709" w:hanging="709"/>
      </w:pPr>
      <w:r w:rsidRPr="00BB6907">
        <w:t>Personnel</w:t>
      </w:r>
    </w:p>
    <w:p w14:paraId="24FF4347" w14:textId="77777777" w:rsidR="00BB6907" w:rsidRPr="00BB6907" w:rsidRDefault="00BB6907" w:rsidP="005B7593">
      <w:pPr>
        <w:pStyle w:val="Heading2"/>
        <w:widowControl w:val="0"/>
        <w:numPr>
          <w:ilvl w:val="0"/>
          <w:numId w:val="15"/>
        </w:numPr>
        <w:tabs>
          <w:tab w:val="left" w:pos="851"/>
          <w:tab w:val="left" w:pos="1560"/>
          <w:tab w:val="left" w:pos="1985"/>
          <w:tab w:val="left" w:pos="3459"/>
          <w:tab w:val="left" w:pos="4196"/>
          <w:tab w:val="left" w:pos="4933"/>
        </w:tabs>
        <w:ind w:left="1560" w:hanging="851"/>
        <w:rPr>
          <w:b w:val="0"/>
        </w:rPr>
      </w:pPr>
      <w:r w:rsidRPr="00BB6907">
        <w:rPr>
          <w:b w:val="0"/>
        </w:rPr>
        <w:t>The Research Organisation must cause the Principal Investigator to manage and supervise the day to day work on the Project.</w:t>
      </w:r>
    </w:p>
    <w:p w14:paraId="6FC4B3A9" w14:textId="77777777" w:rsidR="00BB6907" w:rsidRPr="00BB6907" w:rsidRDefault="00BB6907" w:rsidP="005B7593">
      <w:pPr>
        <w:pStyle w:val="Heading2"/>
        <w:widowControl w:val="0"/>
        <w:numPr>
          <w:ilvl w:val="0"/>
          <w:numId w:val="15"/>
        </w:numPr>
        <w:tabs>
          <w:tab w:val="left" w:pos="851"/>
          <w:tab w:val="left" w:pos="1560"/>
          <w:tab w:val="left" w:pos="1985"/>
          <w:tab w:val="left" w:pos="3459"/>
          <w:tab w:val="left" w:pos="4196"/>
          <w:tab w:val="left" w:pos="4933"/>
        </w:tabs>
        <w:ind w:left="1560" w:hanging="851"/>
        <w:rPr>
          <w:b w:val="0"/>
        </w:rPr>
      </w:pPr>
      <w:r w:rsidRPr="00BB6907">
        <w:rPr>
          <w:b w:val="0"/>
        </w:rPr>
        <w:t>The Research Organisation must cause the Administrative Contact to manage the Research Organisation’s compliance with the day to day administrative requirements of this agreement.</w:t>
      </w:r>
    </w:p>
    <w:p w14:paraId="682D556D" w14:textId="1605012F" w:rsidR="00BB6907" w:rsidRPr="00BB6907" w:rsidRDefault="00BB6907" w:rsidP="005B7593">
      <w:pPr>
        <w:pStyle w:val="Heading2"/>
        <w:widowControl w:val="0"/>
        <w:numPr>
          <w:ilvl w:val="0"/>
          <w:numId w:val="15"/>
        </w:numPr>
        <w:tabs>
          <w:tab w:val="left" w:pos="851"/>
          <w:tab w:val="left" w:pos="1560"/>
          <w:tab w:val="left" w:pos="1985"/>
          <w:tab w:val="left" w:pos="3459"/>
          <w:tab w:val="left" w:pos="4196"/>
          <w:tab w:val="left" w:pos="4933"/>
        </w:tabs>
        <w:ind w:left="1560" w:hanging="851"/>
        <w:rPr>
          <w:b w:val="0"/>
        </w:rPr>
      </w:pPr>
      <w:r w:rsidRPr="00BB6907">
        <w:rPr>
          <w:b w:val="0"/>
        </w:rPr>
        <w:t xml:space="preserve">The Project will be carried out by the Key Personnel.  If, for any reason, any of the Key Personnel become unavailable, the Research Organisation will promptly notify AgriFutures Australia and use reasonable endeavours to secure a replacement acceptable to AgriFutures Australia.  If the Research Organisation is not able to secure replacement Key Personnel within 30 days of the notification in accordance with this clause, AgriFutures Australia may, by </w:t>
      </w:r>
      <w:r w:rsidR="007B5665">
        <w:rPr>
          <w:b w:val="0"/>
        </w:rPr>
        <w:t xml:space="preserve">written </w:t>
      </w:r>
      <w:r w:rsidRPr="00BB6907">
        <w:rPr>
          <w:b w:val="0"/>
        </w:rPr>
        <w:t>notice to the Research Organisation, terminate this agreement on 30 days’ notice and clause 9.2(</w:t>
      </w:r>
      <w:r w:rsidR="00173BE0">
        <w:rPr>
          <w:b w:val="0"/>
        </w:rPr>
        <w:t>c</w:t>
      </w:r>
      <w:r w:rsidRPr="00BB6907">
        <w:rPr>
          <w:b w:val="0"/>
        </w:rPr>
        <w:t>) will apply.</w:t>
      </w:r>
    </w:p>
    <w:p w14:paraId="2E331A54" w14:textId="77777777" w:rsidR="00BB6907" w:rsidRPr="004B4C6E" w:rsidRDefault="00BB6907" w:rsidP="005B7593">
      <w:pPr>
        <w:pStyle w:val="Heading2"/>
        <w:widowControl w:val="0"/>
        <w:numPr>
          <w:ilvl w:val="0"/>
          <w:numId w:val="15"/>
        </w:numPr>
        <w:tabs>
          <w:tab w:val="left" w:pos="851"/>
          <w:tab w:val="left" w:pos="1560"/>
          <w:tab w:val="left" w:pos="1985"/>
          <w:tab w:val="left" w:pos="3459"/>
          <w:tab w:val="left" w:pos="4196"/>
          <w:tab w:val="left" w:pos="4933"/>
        </w:tabs>
        <w:ind w:left="1560" w:hanging="851"/>
        <w:rPr>
          <w:b w:val="0"/>
        </w:rPr>
      </w:pPr>
      <w:r w:rsidRPr="00BB6907">
        <w:rPr>
          <w:b w:val="0"/>
        </w:rPr>
        <w:t xml:space="preserve">The </w:t>
      </w:r>
      <w:r w:rsidRPr="00201FFC">
        <w:rPr>
          <w:b w:val="0"/>
        </w:rPr>
        <w:t xml:space="preserve">Research Organisation must not, without the prior written consent of AgriFutures Australia, engage agents, </w:t>
      </w:r>
      <w:r w:rsidR="00D016BD" w:rsidRPr="00201FFC">
        <w:rPr>
          <w:b w:val="0"/>
        </w:rPr>
        <w:t>sub</w:t>
      </w:r>
      <w:r w:rsidRPr="00201FFC">
        <w:rPr>
          <w:b w:val="0"/>
        </w:rPr>
        <w:t>con</w:t>
      </w:r>
      <w:r w:rsidRPr="00956986">
        <w:rPr>
          <w:b w:val="0"/>
        </w:rPr>
        <w:t>tractors or Students to assist the Research Organisation in carrying out its obligations under this agreement</w:t>
      </w:r>
      <w:r w:rsidR="00D016BD" w:rsidRPr="00173A5A">
        <w:rPr>
          <w:b w:val="0"/>
        </w:rPr>
        <w:t xml:space="preserve"> other than those already named in the Details</w:t>
      </w:r>
      <w:r w:rsidRPr="00173A5A">
        <w:rPr>
          <w:b w:val="0"/>
        </w:rPr>
        <w:t>. Where th</w:t>
      </w:r>
      <w:r w:rsidRPr="008F2418">
        <w:rPr>
          <w:b w:val="0"/>
        </w:rPr>
        <w:t xml:space="preserve">e Research Organisation engages agents, </w:t>
      </w:r>
      <w:r w:rsidR="00D016BD" w:rsidRPr="00F37383">
        <w:rPr>
          <w:b w:val="0"/>
        </w:rPr>
        <w:t>sub</w:t>
      </w:r>
      <w:r w:rsidRPr="00F37383">
        <w:rPr>
          <w:b w:val="0"/>
        </w:rPr>
        <w:t>contractors</w:t>
      </w:r>
      <w:r w:rsidRPr="004B4C6E">
        <w:rPr>
          <w:b w:val="0"/>
        </w:rPr>
        <w:t xml:space="preserve"> or Students:</w:t>
      </w:r>
    </w:p>
    <w:p w14:paraId="7985D949" w14:textId="77777777" w:rsidR="00BB6907" w:rsidRPr="00BB6907" w:rsidRDefault="00BB6907" w:rsidP="005B7593">
      <w:pPr>
        <w:pStyle w:val="Heading2"/>
        <w:widowControl w:val="0"/>
        <w:numPr>
          <w:ilvl w:val="0"/>
          <w:numId w:val="23"/>
        </w:numPr>
        <w:tabs>
          <w:tab w:val="left" w:pos="851"/>
          <w:tab w:val="left" w:pos="1418"/>
          <w:tab w:val="left" w:pos="2410"/>
          <w:tab w:val="left" w:pos="4196"/>
          <w:tab w:val="left" w:pos="4933"/>
        </w:tabs>
        <w:ind w:left="2268" w:hanging="708"/>
        <w:rPr>
          <w:b w:val="0"/>
        </w:rPr>
      </w:pPr>
      <w:r w:rsidRPr="004B4C6E">
        <w:rPr>
          <w:b w:val="0"/>
        </w:rPr>
        <w:t>the Research Organisation is liable for all acts and omissions</w:t>
      </w:r>
      <w:r w:rsidRPr="00BB6907">
        <w:rPr>
          <w:b w:val="0"/>
        </w:rPr>
        <w:t xml:space="preserve"> of the agent, </w:t>
      </w:r>
      <w:r w:rsidR="00D016BD">
        <w:rPr>
          <w:b w:val="0"/>
        </w:rPr>
        <w:t>sub</w:t>
      </w:r>
      <w:r w:rsidRPr="00BB6907">
        <w:rPr>
          <w:b w:val="0"/>
        </w:rPr>
        <w:t xml:space="preserve">contractor or Student and remains liable for the Research Organisation’s obligations under this agreement; </w:t>
      </w:r>
    </w:p>
    <w:p w14:paraId="1EEDBE62" w14:textId="62484842" w:rsidR="00BB6907" w:rsidRPr="00BB6907" w:rsidRDefault="00BB6907" w:rsidP="005B7593">
      <w:pPr>
        <w:pStyle w:val="Heading2"/>
        <w:widowControl w:val="0"/>
        <w:numPr>
          <w:ilvl w:val="0"/>
          <w:numId w:val="23"/>
        </w:numPr>
        <w:tabs>
          <w:tab w:val="left" w:pos="851"/>
          <w:tab w:val="left" w:pos="1418"/>
          <w:tab w:val="left" w:pos="2410"/>
          <w:tab w:val="left" w:pos="4196"/>
          <w:tab w:val="left" w:pos="4933"/>
        </w:tabs>
        <w:ind w:left="2268" w:hanging="708"/>
        <w:rPr>
          <w:b w:val="0"/>
        </w:rPr>
      </w:pPr>
      <w:r w:rsidRPr="00BB6907">
        <w:rPr>
          <w:b w:val="0"/>
        </w:rPr>
        <w:t xml:space="preserve">unless otherwise agreed by AgriFutures Australia, the terms of engagement must contain terms requiring the agents, </w:t>
      </w:r>
      <w:r w:rsidR="00D016BD">
        <w:rPr>
          <w:b w:val="0"/>
        </w:rPr>
        <w:t>sub</w:t>
      </w:r>
      <w:r w:rsidRPr="00BB6907">
        <w:rPr>
          <w:b w:val="0"/>
        </w:rPr>
        <w:t xml:space="preserve">contractors or Students to assign to AgriFutures Australia all </w:t>
      </w:r>
      <w:r w:rsidR="00173BE0">
        <w:rPr>
          <w:b w:val="0"/>
        </w:rPr>
        <w:t>I</w:t>
      </w:r>
      <w:r w:rsidRPr="00BB6907">
        <w:rPr>
          <w:b w:val="0"/>
        </w:rPr>
        <w:t xml:space="preserve">ntellectual </w:t>
      </w:r>
      <w:r w:rsidR="00173BE0">
        <w:rPr>
          <w:b w:val="0"/>
        </w:rPr>
        <w:t>P</w:t>
      </w:r>
      <w:r w:rsidRPr="00BB6907">
        <w:rPr>
          <w:b w:val="0"/>
        </w:rPr>
        <w:t>roperty created under the engagement relating to the Project</w:t>
      </w:r>
      <w:r w:rsidR="00173BE0">
        <w:rPr>
          <w:b w:val="0"/>
        </w:rPr>
        <w:t xml:space="preserve"> (excluding copyright in a Student’s thesis)</w:t>
      </w:r>
      <w:r w:rsidRPr="00BB6907">
        <w:rPr>
          <w:b w:val="0"/>
        </w:rPr>
        <w:t>; and</w:t>
      </w:r>
    </w:p>
    <w:p w14:paraId="21AD68A1" w14:textId="62F912BA" w:rsidR="00BB6907" w:rsidRPr="00BB6907" w:rsidRDefault="00BB6907" w:rsidP="005B7593">
      <w:pPr>
        <w:pStyle w:val="Heading2"/>
        <w:widowControl w:val="0"/>
        <w:numPr>
          <w:ilvl w:val="0"/>
          <w:numId w:val="23"/>
        </w:numPr>
        <w:tabs>
          <w:tab w:val="left" w:pos="851"/>
          <w:tab w:val="left" w:pos="1418"/>
          <w:tab w:val="left" w:pos="2410"/>
          <w:tab w:val="left" w:pos="4196"/>
          <w:tab w:val="left" w:pos="4933"/>
        </w:tabs>
        <w:ind w:left="2268" w:hanging="708"/>
        <w:rPr>
          <w:b w:val="0"/>
        </w:rPr>
      </w:pPr>
      <w:r w:rsidRPr="00BB6907">
        <w:rPr>
          <w:b w:val="0"/>
        </w:rPr>
        <w:t xml:space="preserve">the Research Organisation may sublicense its rights to use the </w:t>
      </w:r>
      <w:r w:rsidR="00173BE0">
        <w:rPr>
          <w:b w:val="0"/>
        </w:rPr>
        <w:t>Deliverables</w:t>
      </w:r>
      <w:r w:rsidRPr="00BB6907">
        <w:rPr>
          <w:b w:val="0"/>
        </w:rPr>
        <w:t xml:space="preserve">, Background Intellectual Property, Project Intellectual Property and Project Material to the Research Organisation’s agents, </w:t>
      </w:r>
      <w:r w:rsidR="00D016BD">
        <w:rPr>
          <w:b w:val="0"/>
        </w:rPr>
        <w:t>sub</w:t>
      </w:r>
      <w:r w:rsidRPr="00BB6907">
        <w:rPr>
          <w:b w:val="0"/>
        </w:rPr>
        <w:t>contractors and students engaged to work on the Project for the purposes of the Project.</w:t>
      </w:r>
    </w:p>
    <w:p w14:paraId="1493B6B7" w14:textId="77777777" w:rsidR="00BB6907" w:rsidRPr="00BB6907" w:rsidRDefault="00BB6907" w:rsidP="00453418">
      <w:pPr>
        <w:pStyle w:val="Heading2"/>
        <w:widowControl w:val="0"/>
        <w:tabs>
          <w:tab w:val="left" w:pos="851"/>
          <w:tab w:val="num" w:pos="993"/>
          <w:tab w:val="left" w:pos="1985"/>
          <w:tab w:val="left" w:pos="4196"/>
          <w:tab w:val="left" w:pos="4933"/>
        </w:tabs>
        <w:ind w:left="851" w:hanging="851"/>
      </w:pPr>
      <w:r w:rsidRPr="00BB6907">
        <w:t>WHS</w:t>
      </w:r>
    </w:p>
    <w:p w14:paraId="01D5563D" w14:textId="77777777" w:rsidR="00BB6907" w:rsidRPr="00CD18D3" w:rsidRDefault="00BB6907" w:rsidP="00AD1BBE">
      <w:pPr>
        <w:pStyle w:val="Heading8"/>
        <w:ind w:left="1560" w:hanging="851"/>
      </w:pPr>
      <w:r w:rsidRPr="00CD18D3">
        <w:t xml:space="preserve">The Research Organisation must ensure that it, and any persons and any subcontractor which it engages to perform work under this agreement, will comply with all WHS Legislation and AgriFutures Australia’s work health and safety policies and procedures </w:t>
      </w:r>
      <w:r w:rsidR="001C0F2E">
        <w:t xml:space="preserve">(including </w:t>
      </w:r>
      <w:r w:rsidR="00354AF0">
        <w:t>a</w:t>
      </w:r>
      <w:r w:rsidR="001C0F2E">
        <w:t>ny policies on</w:t>
      </w:r>
      <w:r w:rsidR="00761DDE">
        <w:t xml:space="preserve"> the</w:t>
      </w:r>
      <w:r w:rsidR="001C0F2E">
        <w:t xml:space="preserve"> AgriFutures Australia website) </w:t>
      </w:r>
      <w:r w:rsidRPr="00CD18D3">
        <w:t>and maintain all necessary licences, permits, registrations or other authorisations (however described) required by WHS Legislation.  This includes ensuring:</w:t>
      </w:r>
    </w:p>
    <w:p w14:paraId="705A07C6" w14:textId="77777777" w:rsidR="00BB6907" w:rsidRPr="00BB6907" w:rsidRDefault="00BB6907" w:rsidP="005B7593">
      <w:pPr>
        <w:pStyle w:val="Heading2"/>
        <w:widowControl w:val="0"/>
        <w:numPr>
          <w:ilvl w:val="0"/>
          <w:numId w:val="21"/>
        </w:numPr>
        <w:tabs>
          <w:tab w:val="left" w:pos="284"/>
          <w:tab w:val="left" w:pos="851"/>
          <w:tab w:val="left" w:pos="2410"/>
          <w:tab w:val="left" w:pos="3459"/>
          <w:tab w:val="left" w:pos="4196"/>
          <w:tab w:val="left" w:pos="4933"/>
        </w:tabs>
        <w:ind w:left="2268" w:hanging="708"/>
        <w:rPr>
          <w:b w:val="0"/>
        </w:rPr>
      </w:pPr>
      <w:r w:rsidRPr="00BB6907">
        <w:rPr>
          <w:b w:val="0"/>
        </w:rPr>
        <w:t>a safe working environment;</w:t>
      </w:r>
    </w:p>
    <w:p w14:paraId="48E917D0" w14:textId="77777777" w:rsidR="00BB6907" w:rsidRPr="00BB6907" w:rsidRDefault="00BB6907" w:rsidP="005B7593">
      <w:pPr>
        <w:pStyle w:val="Heading2"/>
        <w:widowControl w:val="0"/>
        <w:numPr>
          <w:ilvl w:val="0"/>
          <w:numId w:val="21"/>
        </w:numPr>
        <w:tabs>
          <w:tab w:val="left" w:pos="284"/>
          <w:tab w:val="left" w:pos="851"/>
          <w:tab w:val="left" w:pos="2410"/>
          <w:tab w:val="left" w:pos="3459"/>
          <w:tab w:val="left" w:pos="4196"/>
          <w:tab w:val="left" w:pos="4933"/>
        </w:tabs>
        <w:ind w:left="2268" w:hanging="708"/>
        <w:rPr>
          <w:b w:val="0"/>
        </w:rPr>
      </w:pPr>
      <w:r w:rsidRPr="00BB6907">
        <w:rPr>
          <w:b w:val="0"/>
        </w:rPr>
        <w:t>safe systems of work;</w:t>
      </w:r>
    </w:p>
    <w:p w14:paraId="31437216" w14:textId="77777777" w:rsidR="00BB6907" w:rsidRPr="00BB6907" w:rsidRDefault="00BB6907" w:rsidP="005B7593">
      <w:pPr>
        <w:pStyle w:val="Heading2"/>
        <w:widowControl w:val="0"/>
        <w:numPr>
          <w:ilvl w:val="0"/>
          <w:numId w:val="21"/>
        </w:numPr>
        <w:tabs>
          <w:tab w:val="left" w:pos="284"/>
          <w:tab w:val="left" w:pos="851"/>
          <w:tab w:val="left" w:pos="2410"/>
          <w:tab w:val="left" w:pos="3459"/>
          <w:tab w:val="left" w:pos="4196"/>
          <w:tab w:val="left" w:pos="4933"/>
        </w:tabs>
        <w:ind w:left="2268" w:hanging="708"/>
        <w:rPr>
          <w:b w:val="0"/>
        </w:rPr>
      </w:pPr>
      <w:r w:rsidRPr="00BB6907">
        <w:rPr>
          <w:b w:val="0"/>
        </w:rPr>
        <w:lastRenderedPageBreak/>
        <w:t>safe equipment;</w:t>
      </w:r>
    </w:p>
    <w:p w14:paraId="037C8293" w14:textId="77777777" w:rsidR="00B009F6" w:rsidRPr="00B009F6" w:rsidRDefault="00B009F6" w:rsidP="005B7593">
      <w:pPr>
        <w:pStyle w:val="ListParagraph"/>
        <w:numPr>
          <w:ilvl w:val="0"/>
          <w:numId w:val="21"/>
        </w:numPr>
        <w:ind w:left="2268" w:hanging="708"/>
        <w:rPr>
          <w:rFonts w:cs="Arial"/>
          <w:lang w:val="en-NZ"/>
        </w:rPr>
      </w:pPr>
      <w:r w:rsidRPr="00B009F6">
        <w:rPr>
          <w:rFonts w:cs="Arial"/>
          <w:lang w:val="en-NZ"/>
        </w:rPr>
        <w:t>such information, policies, training and supervision as are reasonably necessary to ensure the safety of those persons from injury and other risks to health; and</w:t>
      </w:r>
    </w:p>
    <w:p w14:paraId="5AA9E6F1" w14:textId="77777777" w:rsidR="00B009F6" w:rsidRPr="00B009F6" w:rsidRDefault="00B009F6" w:rsidP="005B7593">
      <w:pPr>
        <w:pStyle w:val="ListParagraph"/>
        <w:numPr>
          <w:ilvl w:val="0"/>
          <w:numId w:val="21"/>
        </w:numPr>
        <w:ind w:left="2268" w:hanging="708"/>
        <w:rPr>
          <w:rFonts w:cs="Arial"/>
          <w:lang w:val="en-NZ"/>
        </w:rPr>
      </w:pPr>
      <w:r w:rsidRPr="00B009F6">
        <w:rPr>
          <w:rFonts w:cs="Arial"/>
          <w:lang w:val="en-NZ"/>
        </w:rPr>
        <w:t>monitoring of the health and welfare of those persons to the extent relevant for the prevention of work related injuries.</w:t>
      </w:r>
    </w:p>
    <w:p w14:paraId="430D8577" w14:textId="77777777" w:rsidR="00BB6907" w:rsidRPr="00BB6907" w:rsidRDefault="00BB6907" w:rsidP="001F4CCE">
      <w:pPr>
        <w:pStyle w:val="Heading2"/>
        <w:ind w:hanging="3727"/>
      </w:pPr>
      <w:r w:rsidRPr="00B009F6">
        <w:t>Assets</w:t>
      </w:r>
    </w:p>
    <w:p w14:paraId="78C5FEDE" w14:textId="77777777" w:rsidR="00BB6907" w:rsidRPr="00BB6907" w:rsidRDefault="00BB6907" w:rsidP="005B7593">
      <w:pPr>
        <w:pStyle w:val="Heading3"/>
        <w:widowControl w:val="0"/>
        <w:numPr>
          <w:ilvl w:val="0"/>
          <w:numId w:val="30"/>
        </w:numPr>
        <w:tabs>
          <w:tab w:val="num" w:pos="1701"/>
          <w:tab w:val="left" w:pos="1985"/>
          <w:tab w:val="left" w:pos="2722"/>
          <w:tab w:val="left" w:pos="4196"/>
          <w:tab w:val="left" w:pos="4933"/>
        </w:tabs>
        <w:spacing w:after="120" w:line="264" w:lineRule="auto"/>
        <w:ind w:left="1701" w:hanging="959"/>
      </w:pPr>
      <w:r w:rsidRPr="00BB6907">
        <w:t xml:space="preserve">The Research Organisation must, with the Funds, and in accordance with the Budget, purchase the </w:t>
      </w:r>
      <w:r w:rsidR="00B01627">
        <w:t xml:space="preserve">Acquired </w:t>
      </w:r>
      <w:r w:rsidRPr="00BB6907">
        <w:t>Assets specified in the Budget to be purchased by it.</w:t>
      </w:r>
    </w:p>
    <w:p w14:paraId="5ECF8647" w14:textId="77777777" w:rsidR="00BB6907" w:rsidRPr="00BB6907" w:rsidRDefault="00BB6907" w:rsidP="005B7593">
      <w:pPr>
        <w:pStyle w:val="Heading3"/>
        <w:numPr>
          <w:ilvl w:val="0"/>
          <w:numId w:val="30"/>
        </w:numPr>
        <w:ind w:left="1701" w:hanging="959"/>
      </w:pPr>
      <w:r w:rsidRPr="00BB6907">
        <w:t xml:space="preserve">The Research Organisation may, with the prior written approval of AgriFutures Australia, use Funds to purchase </w:t>
      </w:r>
      <w:r w:rsidR="00B01627">
        <w:t xml:space="preserve">Acquired </w:t>
      </w:r>
      <w:r w:rsidRPr="00BB6907">
        <w:t>Assets required for carrying out the Project in addition to those specified in the Budget.</w:t>
      </w:r>
    </w:p>
    <w:p w14:paraId="5A5F46E8" w14:textId="77777777" w:rsidR="00BB6907" w:rsidRPr="00BB6907" w:rsidRDefault="00BB6907" w:rsidP="005B7593">
      <w:pPr>
        <w:pStyle w:val="Heading3"/>
        <w:widowControl w:val="0"/>
        <w:numPr>
          <w:ilvl w:val="0"/>
          <w:numId w:val="30"/>
        </w:numPr>
        <w:tabs>
          <w:tab w:val="left" w:pos="1985"/>
          <w:tab w:val="left" w:pos="2722"/>
          <w:tab w:val="left" w:pos="4196"/>
          <w:tab w:val="left" w:pos="4933"/>
        </w:tabs>
        <w:spacing w:after="120" w:line="264" w:lineRule="auto"/>
        <w:ind w:left="1701" w:hanging="959"/>
      </w:pPr>
      <w:r w:rsidRPr="00BB6907">
        <w:t xml:space="preserve">The Research Organisation must use the </w:t>
      </w:r>
      <w:r w:rsidR="00B01627">
        <w:t xml:space="preserve">Acquired </w:t>
      </w:r>
      <w:r w:rsidRPr="00BB6907">
        <w:t xml:space="preserve">Assets for the purposes of the Project </w:t>
      </w:r>
      <w:r w:rsidR="00A23F00">
        <w:t xml:space="preserve">only </w:t>
      </w:r>
      <w:r w:rsidRPr="00BB6907">
        <w:t>and in accordance with the Proposal, the Budget and the Milestones</w:t>
      </w:r>
      <w:r w:rsidR="00B01627">
        <w:t>.</w:t>
      </w:r>
      <w:r w:rsidRPr="00BB6907">
        <w:t xml:space="preserve"> </w:t>
      </w:r>
    </w:p>
    <w:p w14:paraId="14300874" w14:textId="77777777" w:rsidR="00BB6907" w:rsidRPr="00BB6907" w:rsidRDefault="00BB6907" w:rsidP="005B7593">
      <w:pPr>
        <w:pStyle w:val="Heading3"/>
        <w:widowControl w:val="0"/>
        <w:numPr>
          <w:ilvl w:val="0"/>
          <w:numId w:val="30"/>
        </w:numPr>
        <w:tabs>
          <w:tab w:val="left" w:pos="1985"/>
          <w:tab w:val="left" w:pos="2722"/>
          <w:tab w:val="left" w:pos="4196"/>
          <w:tab w:val="left" w:pos="4933"/>
        </w:tabs>
        <w:spacing w:after="120" w:line="264" w:lineRule="auto"/>
        <w:ind w:left="1701" w:hanging="959"/>
      </w:pPr>
      <w:r w:rsidRPr="00BB6907">
        <w:t>The Research Organisation is responsible for the safekeeping and maintenance of</w:t>
      </w:r>
      <w:r w:rsidR="00736D83">
        <w:t>,</w:t>
      </w:r>
      <w:r w:rsidRPr="00BB6907">
        <w:t xml:space="preserve"> and all other costs and liabilities associated with</w:t>
      </w:r>
      <w:r w:rsidR="00736D83">
        <w:t>,</w:t>
      </w:r>
      <w:r w:rsidRPr="00BB6907">
        <w:t xml:space="preserve"> the </w:t>
      </w:r>
      <w:r w:rsidR="00B01627">
        <w:t xml:space="preserve">Acquired </w:t>
      </w:r>
      <w:r w:rsidRPr="00BB6907">
        <w:t xml:space="preserve">Assets. </w:t>
      </w:r>
    </w:p>
    <w:p w14:paraId="11C0F946" w14:textId="77777777" w:rsidR="00BB6907" w:rsidRPr="00BB6907" w:rsidRDefault="00BB6907" w:rsidP="005B7593">
      <w:pPr>
        <w:pStyle w:val="Heading3"/>
        <w:widowControl w:val="0"/>
        <w:numPr>
          <w:ilvl w:val="0"/>
          <w:numId w:val="30"/>
        </w:numPr>
        <w:tabs>
          <w:tab w:val="left" w:pos="1985"/>
          <w:tab w:val="left" w:pos="2722"/>
          <w:tab w:val="left" w:pos="4196"/>
          <w:tab w:val="left" w:pos="4933"/>
        </w:tabs>
        <w:spacing w:after="120" w:line="264" w:lineRule="auto"/>
        <w:ind w:left="1701" w:hanging="959"/>
      </w:pPr>
      <w:r w:rsidRPr="00BB6907">
        <w:t xml:space="preserve">The Research Organisation must not encumber or Dispose of any </w:t>
      </w:r>
      <w:r w:rsidR="00B01627">
        <w:t xml:space="preserve">Acquired </w:t>
      </w:r>
      <w:r w:rsidRPr="00BB6907">
        <w:t>Asset.</w:t>
      </w:r>
    </w:p>
    <w:p w14:paraId="3327AF93" w14:textId="77777777" w:rsidR="00BB6907" w:rsidRPr="00BB6907" w:rsidRDefault="00BB6907" w:rsidP="005B7593">
      <w:pPr>
        <w:pStyle w:val="Heading3"/>
        <w:widowControl w:val="0"/>
        <w:numPr>
          <w:ilvl w:val="0"/>
          <w:numId w:val="30"/>
        </w:numPr>
        <w:tabs>
          <w:tab w:val="left" w:pos="1985"/>
          <w:tab w:val="left" w:pos="2722"/>
          <w:tab w:val="left" w:pos="4196"/>
          <w:tab w:val="left" w:pos="4933"/>
        </w:tabs>
        <w:spacing w:after="120" w:line="264" w:lineRule="auto"/>
        <w:ind w:left="1701" w:hanging="959"/>
      </w:pPr>
      <w:r w:rsidRPr="00BB6907">
        <w:t>On the termination of this agreement</w:t>
      </w:r>
      <w:r w:rsidR="00A626B5">
        <w:t>, unless otherwise agreed between the parties in writing</w:t>
      </w:r>
      <w:r w:rsidR="00F25967">
        <w:t>,</w:t>
      </w:r>
      <w:r w:rsidRPr="00BB6907">
        <w:t xml:space="preserve"> </w:t>
      </w:r>
      <w:r w:rsidR="00A626B5">
        <w:t xml:space="preserve">AgriFutures Australia will notify the Research Organisation of its election of one </w:t>
      </w:r>
      <w:r w:rsidR="00D32839">
        <w:t xml:space="preserve">or more </w:t>
      </w:r>
      <w:r w:rsidR="00A626B5">
        <w:t xml:space="preserve">of the following options in relation to </w:t>
      </w:r>
      <w:r w:rsidR="00D32839" w:rsidRPr="00BB6907">
        <w:t xml:space="preserve">AgriFutures Australia Assets </w:t>
      </w:r>
      <w:r w:rsidR="00D32839">
        <w:t>and</w:t>
      </w:r>
      <w:r w:rsidR="00A626B5">
        <w:t xml:space="preserve"> </w:t>
      </w:r>
      <w:r w:rsidR="00B01627">
        <w:t xml:space="preserve">Acquired </w:t>
      </w:r>
      <w:r w:rsidR="00A626B5">
        <w:t>Assets</w:t>
      </w:r>
      <w:r w:rsidR="00864A8B">
        <w:t>,</w:t>
      </w:r>
      <w:r w:rsidR="00A626B5">
        <w:t xml:space="preserve"> and </w:t>
      </w:r>
      <w:r w:rsidRPr="00BB6907">
        <w:t>the Research Organisation must</w:t>
      </w:r>
      <w:r w:rsidR="00B83A9E">
        <w:t xml:space="preserve"> </w:t>
      </w:r>
      <w:r w:rsidR="00864A8B">
        <w:t>act</w:t>
      </w:r>
      <w:r w:rsidR="00B83A9E">
        <w:t xml:space="preserve"> as directed by AgriFutures Australia</w:t>
      </w:r>
      <w:r w:rsidRPr="00BB6907">
        <w:t>:</w:t>
      </w:r>
    </w:p>
    <w:p w14:paraId="14875646" w14:textId="77777777" w:rsidR="00B83A9E" w:rsidRPr="00B83A9E" w:rsidRDefault="00864A8B" w:rsidP="005B7593">
      <w:pPr>
        <w:pStyle w:val="Heading4"/>
        <w:widowControl w:val="0"/>
        <w:numPr>
          <w:ilvl w:val="0"/>
          <w:numId w:val="31"/>
        </w:numPr>
        <w:tabs>
          <w:tab w:val="left" w:pos="2410"/>
          <w:tab w:val="left" w:pos="2552"/>
          <w:tab w:val="left" w:pos="2722"/>
          <w:tab w:val="left" w:pos="3459"/>
          <w:tab w:val="left" w:pos="4196"/>
          <w:tab w:val="left" w:pos="4933"/>
        </w:tabs>
        <w:spacing w:before="240" w:after="120"/>
        <w:ind w:hanging="720"/>
        <w:rPr>
          <w:rFonts w:cs="Arial"/>
        </w:rPr>
      </w:pPr>
      <w:r>
        <w:rPr>
          <w:rFonts w:cs="Arial"/>
        </w:rPr>
        <w:t>to t</w:t>
      </w:r>
      <w:r w:rsidR="00B83A9E" w:rsidRPr="00B83A9E">
        <w:rPr>
          <w:rFonts w:cs="Arial"/>
        </w:rPr>
        <w:t xml:space="preserve">ransfer to the Research Organisation and at the Research Organisation’s cost, ownership of some or all of the </w:t>
      </w:r>
      <w:r w:rsidRPr="00BB6907">
        <w:rPr>
          <w:rFonts w:cs="Arial"/>
        </w:rPr>
        <w:t xml:space="preserve">AgriFutures Australia Assets </w:t>
      </w:r>
      <w:r>
        <w:rPr>
          <w:rFonts w:cs="Arial"/>
        </w:rPr>
        <w:t xml:space="preserve">or </w:t>
      </w:r>
      <w:r w:rsidR="00B01627">
        <w:rPr>
          <w:rFonts w:cs="Arial"/>
        </w:rPr>
        <w:t>Acquired Ass</w:t>
      </w:r>
      <w:r w:rsidR="00D32839">
        <w:rPr>
          <w:rFonts w:cs="Arial"/>
        </w:rPr>
        <w:t xml:space="preserve">ets </w:t>
      </w:r>
      <w:r w:rsidR="00B83A9E" w:rsidRPr="00B83A9E">
        <w:rPr>
          <w:rFonts w:cs="Arial"/>
        </w:rPr>
        <w:t xml:space="preserve"> (“</w:t>
      </w:r>
      <w:r w:rsidR="00B83A9E" w:rsidRPr="001F4CCE">
        <w:rPr>
          <w:rFonts w:cs="Arial"/>
          <w:b/>
        </w:rPr>
        <w:t>Transferred Assets</w:t>
      </w:r>
      <w:r w:rsidR="00B83A9E" w:rsidRPr="00B83A9E">
        <w:rPr>
          <w:rFonts w:cs="Arial"/>
        </w:rPr>
        <w:t>”), provided that</w:t>
      </w:r>
      <w:r w:rsidR="00A626B5">
        <w:rPr>
          <w:rFonts w:cs="Arial"/>
        </w:rPr>
        <w:t>:</w:t>
      </w:r>
    </w:p>
    <w:p w14:paraId="270573ED" w14:textId="77777777" w:rsidR="00B83A9E" w:rsidRPr="00B83A9E" w:rsidRDefault="00B83A9E" w:rsidP="005B7593">
      <w:pPr>
        <w:pStyle w:val="Heading4"/>
        <w:widowControl w:val="0"/>
        <w:numPr>
          <w:ilvl w:val="1"/>
          <w:numId w:val="31"/>
        </w:numPr>
        <w:tabs>
          <w:tab w:val="left" w:pos="2410"/>
          <w:tab w:val="left" w:pos="2552"/>
          <w:tab w:val="left" w:pos="2722"/>
          <w:tab w:val="left" w:pos="3459"/>
          <w:tab w:val="left" w:pos="4196"/>
          <w:tab w:val="left" w:pos="4933"/>
        </w:tabs>
        <w:spacing w:before="240" w:after="120"/>
        <w:rPr>
          <w:rFonts w:cs="Arial"/>
        </w:rPr>
      </w:pPr>
      <w:r w:rsidRPr="00B83A9E">
        <w:rPr>
          <w:rFonts w:cs="Arial"/>
        </w:rPr>
        <w:t>the Research Organisation will use reasonable endeavours to make the Transferred Assets available to AgriFutures Australia for its future use at no cost upon AgriFutures Australia’s written request; and</w:t>
      </w:r>
    </w:p>
    <w:p w14:paraId="173D234B" w14:textId="77777777" w:rsidR="00B83A9E" w:rsidRPr="001A166A" w:rsidRDefault="00B83A9E" w:rsidP="005B7593">
      <w:pPr>
        <w:pStyle w:val="Heading4"/>
        <w:widowControl w:val="0"/>
        <w:numPr>
          <w:ilvl w:val="1"/>
          <w:numId w:val="31"/>
        </w:numPr>
        <w:tabs>
          <w:tab w:val="left" w:pos="2410"/>
          <w:tab w:val="left" w:pos="2552"/>
          <w:tab w:val="left" w:pos="2722"/>
          <w:tab w:val="left" w:pos="3459"/>
          <w:tab w:val="left" w:pos="4196"/>
          <w:tab w:val="left" w:pos="4933"/>
        </w:tabs>
        <w:spacing w:before="240" w:after="120"/>
        <w:rPr>
          <w:rFonts w:cs="Arial"/>
        </w:rPr>
      </w:pPr>
      <w:r w:rsidRPr="00B83A9E">
        <w:rPr>
          <w:rFonts w:cs="Arial"/>
        </w:rPr>
        <w:t>if the Research Organisation makes the Transferred Assets available to AgriFutures Australia as part of a project, those Transferred Assets will not be treated as Research Organisation In Kind Contributions for the purpose of that project</w:t>
      </w:r>
      <w:r w:rsidR="00A626B5">
        <w:rPr>
          <w:rFonts w:cs="Arial"/>
        </w:rPr>
        <w:t>;</w:t>
      </w:r>
    </w:p>
    <w:p w14:paraId="1F7F9FB5" w14:textId="77777777" w:rsidR="00B83A9E" w:rsidRDefault="00A626B5" w:rsidP="005B7593">
      <w:pPr>
        <w:pStyle w:val="Heading4"/>
        <w:widowControl w:val="0"/>
        <w:numPr>
          <w:ilvl w:val="0"/>
          <w:numId w:val="31"/>
        </w:numPr>
        <w:tabs>
          <w:tab w:val="left" w:pos="2410"/>
          <w:tab w:val="left" w:pos="2552"/>
          <w:tab w:val="left" w:pos="2722"/>
          <w:tab w:val="left" w:pos="3459"/>
          <w:tab w:val="left" w:pos="4196"/>
          <w:tab w:val="left" w:pos="4933"/>
        </w:tabs>
        <w:spacing w:before="240" w:after="120"/>
        <w:ind w:hanging="720"/>
        <w:rPr>
          <w:rFonts w:cs="Arial"/>
        </w:rPr>
      </w:pPr>
      <w:r>
        <w:rPr>
          <w:rFonts w:cs="Arial"/>
        </w:rPr>
        <w:t>to d</w:t>
      </w:r>
      <w:r w:rsidR="00B83A9E">
        <w:rPr>
          <w:rFonts w:cs="Arial"/>
        </w:rPr>
        <w:t xml:space="preserve">ispose of the </w:t>
      </w:r>
      <w:r w:rsidR="00D32839" w:rsidRPr="00BB6907">
        <w:rPr>
          <w:rFonts w:cs="Arial"/>
        </w:rPr>
        <w:t xml:space="preserve">AgriFutures Australia Assets </w:t>
      </w:r>
      <w:r w:rsidR="00D32839">
        <w:rPr>
          <w:rFonts w:cs="Arial"/>
        </w:rPr>
        <w:t>or Acquired</w:t>
      </w:r>
      <w:r w:rsidR="007C2D9A" w:rsidRPr="007C2D9A">
        <w:rPr>
          <w:rFonts w:cs="Arial"/>
        </w:rPr>
        <w:t xml:space="preserve"> Assets </w:t>
      </w:r>
      <w:r w:rsidR="00B83A9E">
        <w:rPr>
          <w:rFonts w:cs="Arial"/>
        </w:rPr>
        <w:t xml:space="preserve">at </w:t>
      </w:r>
      <w:r>
        <w:rPr>
          <w:rFonts w:cs="Arial"/>
        </w:rPr>
        <w:t>the Research Organisation</w:t>
      </w:r>
      <w:r w:rsidR="00B83A9E">
        <w:rPr>
          <w:rFonts w:cs="Arial"/>
        </w:rPr>
        <w:t>’s cost</w:t>
      </w:r>
      <w:r>
        <w:rPr>
          <w:rFonts w:cs="Arial"/>
        </w:rPr>
        <w:t>; or</w:t>
      </w:r>
    </w:p>
    <w:p w14:paraId="787B8FD3" w14:textId="134C5160" w:rsidR="00F37A35" w:rsidRPr="00F05337" w:rsidRDefault="00A626B5" w:rsidP="005B7593">
      <w:pPr>
        <w:pStyle w:val="Heading4"/>
        <w:widowControl w:val="0"/>
        <w:numPr>
          <w:ilvl w:val="0"/>
          <w:numId w:val="31"/>
        </w:numPr>
        <w:tabs>
          <w:tab w:val="left" w:pos="2410"/>
          <w:tab w:val="left" w:pos="2552"/>
          <w:tab w:val="left" w:pos="2722"/>
          <w:tab w:val="left" w:pos="3459"/>
          <w:tab w:val="left" w:pos="4196"/>
          <w:tab w:val="left" w:pos="4933"/>
        </w:tabs>
        <w:spacing w:before="240" w:after="120"/>
        <w:ind w:hanging="720"/>
        <w:rPr>
          <w:rFonts w:cs="Arial"/>
        </w:rPr>
      </w:pPr>
      <w:r>
        <w:rPr>
          <w:rFonts w:cs="Arial"/>
        </w:rPr>
        <w:t xml:space="preserve">to </w:t>
      </w:r>
      <w:r w:rsidR="00BB6907" w:rsidRPr="00BB6907">
        <w:rPr>
          <w:rFonts w:cs="Arial"/>
        </w:rPr>
        <w:t xml:space="preserve">return to AgriFutures Australia all AgriFutures Australia Assets </w:t>
      </w:r>
      <w:r w:rsidR="007C2D9A">
        <w:rPr>
          <w:rFonts w:cs="Arial"/>
        </w:rPr>
        <w:t xml:space="preserve">and </w:t>
      </w:r>
      <w:r w:rsidR="00D32839">
        <w:rPr>
          <w:rFonts w:cs="Arial"/>
        </w:rPr>
        <w:t>Acquired Assets</w:t>
      </w:r>
      <w:r w:rsidR="007C2D9A" w:rsidRPr="007C2D9A">
        <w:rPr>
          <w:rFonts w:cs="Arial"/>
        </w:rPr>
        <w:t xml:space="preserve"> </w:t>
      </w:r>
      <w:r w:rsidR="00BB6907" w:rsidRPr="00BB6907">
        <w:rPr>
          <w:rFonts w:cs="Arial"/>
        </w:rPr>
        <w:t>at no cost to AgriFutures Australia</w:t>
      </w:r>
      <w:r>
        <w:rPr>
          <w:rFonts w:cs="Arial"/>
        </w:rPr>
        <w:t>.</w:t>
      </w:r>
    </w:p>
    <w:p w14:paraId="374984AB" w14:textId="77777777" w:rsidR="00BB6907" w:rsidRPr="00BB6907" w:rsidRDefault="00BB6907" w:rsidP="001F4CCE">
      <w:pPr>
        <w:pStyle w:val="Heading2"/>
        <w:widowControl w:val="0"/>
        <w:tabs>
          <w:tab w:val="left" w:pos="851"/>
          <w:tab w:val="left" w:pos="1985"/>
          <w:tab w:val="left" w:pos="4196"/>
          <w:tab w:val="left" w:pos="4933"/>
        </w:tabs>
        <w:ind w:left="709" w:hanging="709"/>
      </w:pPr>
      <w:r w:rsidRPr="00BB6907">
        <w:t>Records</w:t>
      </w:r>
    </w:p>
    <w:p w14:paraId="1A736712" w14:textId="77777777" w:rsidR="00BB6907" w:rsidRPr="00BB6907" w:rsidRDefault="00BB6907" w:rsidP="00A65998">
      <w:pPr>
        <w:pStyle w:val="Heading2"/>
        <w:widowControl w:val="0"/>
        <w:numPr>
          <w:ilvl w:val="0"/>
          <w:numId w:val="0"/>
        </w:numPr>
        <w:tabs>
          <w:tab w:val="left" w:pos="851"/>
        </w:tabs>
        <w:ind w:left="709"/>
        <w:rPr>
          <w:b w:val="0"/>
        </w:rPr>
      </w:pPr>
      <w:r w:rsidRPr="00BB6907">
        <w:rPr>
          <w:b w:val="0"/>
        </w:rPr>
        <w:t xml:space="preserve">The Research Organisation must in accordance with all applicable Australian Accounting Standards, keep </w:t>
      </w:r>
      <w:r w:rsidRPr="00BB6907">
        <w:rPr>
          <w:b w:val="0"/>
        </w:rPr>
        <w:lastRenderedPageBreak/>
        <w:t>true, up to date and complete books of account and other records that:</w:t>
      </w:r>
    </w:p>
    <w:p w14:paraId="5845D3F0" w14:textId="77777777" w:rsidR="00BB6907" w:rsidRPr="00BB6907" w:rsidRDefault="00BB6907" w:rsidP="005B7593">
      <w:pPr>
        <w:pStyle w:val="Heading3"/>
        <w:numPr>
          <w:ilvl w:val="2"/>
          <w:numId w:val="27"/>
        </w:numPr>
        <w:tabs>
          <w:tab w:val="clear" w:pos="737"/>
          <w:tab w:val="num" w:pos="1617"/>
          <w:tab w:val="left" w:pos="1701"/>
          <w:tab w:val="left" w:pos="2722"/>
          <w:tab w:val="left" w:pos="4196"/>
          <w:tab w:val="left" w:pos="4933"/>
        </w:tabs>
        <w:spacing w:after="120" w:line="264" w:lineRule="auto"/>
        <w:ind w:left="1418" w:hanging="728"/>
      </w:pPr>
      <w:r w:rsidRPr="00BB6907">
        <w:t>record the receipt of AgriFutures Australia Funds and the expenditure of Funds in sufficient detail so that the amounts payable to or by the Research Organisation under this agreement can be properly ascertained;</w:t>
      </w:r>
    </w:p>
    <w:p w14:paraId="09E07316" w14:textId="75587E15" w:rsidR="00BB6907" w:rsidRPr="00BB6907" w:rsidRDefault="00BB6907" w:rsidP="00AD1BBE">
      <w:pPr>
        <w:pStyle w:val="Heading3"/>
        <w:tabs>
          <w:tab w:val="clear" w:pos="737"/>
          <w:tab w:val="num" w:pos="1617"/>
          <w:tab w:val="left" w:pos="1701"/>
          <w:tab w:val="left" w:pos="2722"/>
          <w:tab w:val="left" w:pos="4196"/>
          <w:tab w:val="left" w:pos="4933"/>
        </w:tabs>
        <w:spacing w:after="120" w:line="264" w:lineRule="auto"/>
        <w:ind w:left="1418" w:hanging="709"/>
      </w:pPr>
      <w:r w:rsidRPr="00BB6907">
        <w:t>support the provision</w:t>
      </w:r>
      <w:r w:rsidR="00173BE0">
        <w:t xml:space="preserve"> and application</w:t>
      </w:r>
      <w:r w:rsidRPr="00BB6907">
        <w:t xml:space="preserve"> of the Research Organisation Funds, the Research Organisation</w:t>
      </w:r>
      <w:r w:rsidR="007E39CC">
        <w:t xml:space="preserve"> </w:t>
      </w:r>
      <w:r w:rsidR="00430EFF">
        <w:t>Background Intellectual Property</w:t>
      </w:r>
      <w:r w:rsidRPr="00BB6907">
        <w:t>, the Research Organisation Assets and other Research Organisation In Kind Contributions; and</w:t>
      </w:r>
    </w:p>
    <w:p w14:paraId="02ABBEC1" w14:textId="77777777" w:rsidR="00BB6907" w:rsidRPr="00BB6907" w:rsidRDefault="00BB6907" w:rsidP="00AD1BBE">
      <w:pPr>
        <w:pStyle w:val="Heading3"/>
        <w:tabs>
          <w:tab w:val="clear" w:pos="737"/>
          <w:tab w:val="num" w:pos="1617"/>
          <w:tab w:val="left" w:pos="1701"/>
          <w:tab w:val="left" w:pos="2722"/>
          <w:tab w:val="left" w:pos="4196"/>
          <w:tab w:val="left" w:pos="4933"/>
        </w:tabs>
        <w:spacing w:after="120" w:line="264" w:lineRule="auto"/>
        <w:ind w:left="1418" w:hanging="709"/>
      </w:pPr>
      <w:r w:rsidRPr="00BB6907">
        <w:t xml:space="preserve">otherwise support the Research Organisation’s compliance with its obligations under this agreement. </w:t>
      </w:r>
    </w:p>
    <w:p w14:paraId="11C1A897" w14:textId="77777777" w:rsidR="00BB6907" w:rsidRPr="00BB6907" w:rsidRDefault="00BB6907" w:rsidP="001F4CCE">
      <w:pPr>
        <w:pStyle w:val="Heading2"/>
        <w:widowControl w:val="0"/>
        <w:tabs>
          <w:tab w:val="left" w:pos="851"/>
          <w:tab w:val="left" w:pos="1985"/>
          <w:tab w:val="left" w:pos="4196"/>
          <w:tab w:val="left" w:pos="4933"/>
        </w:tabs>
        <w:ind w:hanging="3727"/>
        <w:rPr>
          <w:b w:val="0"/>
        </w:rPr>
      </w:pPr>
      <w:r w:rsidRPr="00BB6907">
        <w:t>Reporting</w:t>
      </w:r>
    </w:p>
    <w:p w14:paraId="4D6D5E5B" w14:textId="77777777" w:rsidR="00BB6907" w:rsidRPr="00BB6907" w:rsidRDefault="00BB6907" w:rsidP="005B7593">
      <w:pPr>
        <w:pStyle w:val="Heading2"/>
        <w:widowControl w:val="0"/>
        <w:numPr>
          <w:ilvl w:val="0"/>
          <w:numId w:val="17"/>
        </w:numPr>
        <w:tabs>
          <w:tab w:val="left" w:pos="851"/>
          <w:tab w:val="left" w:pos="1985"/>
          <w:tab w:val="left" w:pos="3459"/>
          <w:tab w:val="left" w:pos="4196"/>
          <w:tab w:val="left" w:pos="4933"/>
        </w:tabs>
        <w:ind w:left="1418" w:hanging="708"/>
        <w:rPr>
          <w:b w:val="0"/>
        </w:rPr>
      </w:pPr>
      <w:r w:rsidRPr="00BB6907">
        <w:rPr>
          <w:b w:val="0"/>
        </w:rPr>
        <w:t>The Research Organisation must:</w:t>
      </w:r>
    </w:p>
    <w:p w14:paraId="77C9AE0F" w14:textId="77777777" w:rsidR="00BB6907" w:rsidRPr="00BB6907" w:rsidRDefault="00BB6907" w:rsidP="005B7593">
      <w:pPr>
        <w:pStyle w:val="Heading2"/>
        <w:widowControl w:val="0"/>
        <w:numPr>
          <w:ilvl w:val="0"/>
          <w:numId w:val="18"/>
        </w:numPr>
        <w:tabs>
          <w:tab w:val="left" w:pos="851"/>
          <w:tab w:val="left" w:pos="2268"/>
          <w:tab w:val="left" w:pos="3459"/>
          <w:tab w:val="left" w:pos="4196"/>
          <w:tab w:val="left" w:pos="4933"/>
        </w:tabs>
        <w:ind w:left="2268" w:hanging="850"/>
        <w:rPr>
          <w:b w:val="0"/>
        </w:rPr>
      </w:pPr>
      <w:r w:rsidRPr="00BB6907">
        <w:rPr>
          <w:b w:val="0"/>
        </w:rPr>
        <w:t>keep AgriFutures Australia informed about the progress of the Project, including promptly notifying AgriFutures Australia of the development of any Project Intellectual Property or Project Material which might be Commercialised;</w:t>
      </w:r>
    </w:p>
    <w:p w14:paraId="6C387BA3" w14:textId="77777777" w:rsidR="00173BE0" w:rsidRDefault="00BB6907" w:rsidP="005B7593">
      <w:pPr>
        <w:pStyle w:val="Heading2"/>
        <w:widowControl w:val="0"/>
        <w:numPr>
          <w:ilvl w:val="0"/>
          <w:numId w:val="18"/>
        </w:numPr>
        <w:tabs>
          <w:tab w:val="left" w:pos="851"/>
          <w:tab w:val="left" w:pos="2268"/>
          <w:tab w:val="left" w:pos="3459"/>
          <w:tab w:val="left" w:pos="4196"/>
          <w:tab w:val="left" w:pos="4933"/>
        </w:tabs>
        <w:ind w:left="2268" w:hanging="850"/>
        <w:rPr>
          <w:b w:val="0"/>
        </w:rPr>
      </w:pPr>
      <w:r w:rsidRPr="00BB6907">
        <w:rPr>
          <w:b w:val="0"/>
        </w:rPr>
        <w:t>by the dates referred to and otherwise in accordance with the Schedule, provide AgriFutures Australia with progress reports and a final report on the conduct and results of the Project;</w:t>
      </w:r>
    </w:p>
    <w:p w14:paraId="4F371A0E" w14:textId="36786109" w:rsidR="00173BE0" w:rsidRPr="00173BE0" w:rsidRDefault="00173BE0" w:rsidP="005B7593">
      <w:pPr>
        <w:pStyle w:val="Heading2"/>
        <w:widowControl w:val="0"/>
        <w:numPr>
          <w:ilvl w:val="0"/>
          <w:numId w:val="18"/>
        </w:numPr>
        <w:tabs>
          <w:tab w:val="left" w:pos="851"/>
          <w:tab w:val="left" w:pos="2268"/>
          <w:tab w:val="left" w:pos="3459"/>
          <w:tab w:val="left" w:pos="4196"/>
          <w:tab w:val="left" w:pos="4933"/>
        </w:tabs>
        <w:ind w:left="2268" w:hanging="850"/>
        <w:rPr>
          <w:b w:val="0"/>
          <w:bCs/>
        </w:rPr>
      </w:pPr>
      <w:r w:rsidRPr="00173BE0">
        <w:rPr>
          <w:b w:val="0"/>
          <w:bCs/>
        </w:rPr>
        <w:t xml:space="preserve">if applicable, by the dates referred to and otherwise in accordance with the Schedule, provide AgriFutures Australia with a financial report setting out the provision and application of the Funds; </w:t>
      </w:r>
    </w:p>
    <w:p w14:paraId="76FEE33E" w14:textId="5EE9ED07" w:rsidR="00BB6907" w:rsidRPr="00BB6907" w:rsidRDefault="00BB6907" w:rsidP="005B7593">
      <w:pPr>
        <w:pStyle w:val="Heading2"/>
        <w:widowControl w:val="0"/>
        <w:numPr>
          <w:ilvl w:val="0"/>
          <w:numId w:val="18"/>
        </w:numPr>
        <w:tabs>
          <w:tab w:val="left" w:pos="851"/>
          <w:tab w:val="left" w:pos="2268"/>
          <w:tab w:val="left" w:pos="3459"/>
          <w:tab w:val="left" w:pos="4196"/>
          <w:tab w:val="left" w:pos="4933"/>
        </w:tabs>
        <w:ind w:left="2268" w:hanging="850"/>
        <w:rPr>
          <w:b w:val="0"/>
        </w:rPr>
      </w:pPr>
      <w:r w:rsidRPr="00BB6907">
        <w:rPr>
          <w:b w:val="0"/>
        </w:rPr>
        <w:t>ensure that all Reports are in the form and contain the information specified in the AgriFutures Australia reporting template provided by AgriFutures Australia to</w:t>
      </w:r>
      <w:r w:rsidR="001C0F2E">
        <w:rPr>
          <w:b w:val="0"/>
        </w:rPr>
        <w:t xml:space="preserve"> the Research Organisation </w:t>
      </w:r>
      <w:r w:rsidRPr="00BB6907">
        <w:rPr>
          <w:b w:val="0"/>
        </w:rPr>
        <w:t xml:space="preserve">or otherwise notified by AgriFutures Australia to the Research Organisation; </w:t>
      </w:r>
    </w:p>
    <w:p w14:paraId="2B60A82D" w14:textId="31924FE6" w:rsidR="00BB6907" w:rsidRPr="00BB6907" w:rsidRDefault="00BB6907" w:rsidP="005B7593">
      <w:pPr>
        <w:pStyle w:val="Heading2"/>
        <w:widowControl w:val="0"/>
        <w:numPr>
          <w:ilvl w:val="0"/>
          <w:numId w:val="18"/>
        </w:numPr>
        <w:tabs>
          <w:tab w:val="left" w:pos="851"/>
          <w:tab w:val="left" w:pos="2268"/>
          <w:tab w:val="left" w:pos="3459"/>
          <w:tab w:val="left" w:pos="4196"/>
          <w:tab w:val="left" w:pos="4933"/>
        </w:tabs>
        <w:ind w:left="2268" w:hanging="850"/>
        <w:rPr>
          <w:b w:val="0"/>
        </w:rPr>
      </w:pPr>
      <w:r w:rsidRPr="00BB6907">
        <w:rPr>
          <w:b w:val="0"/>
        </w:rPr>
        <w:t xml:space="preserve">without limiting paragraph </w:t>
      </w:r>
      <w:r w:rsidR="00173BE0">
        <w:rPr>
          <w:b w:val="0"/>
        </w:rPr>
        <w:t xml:space="preserve">(ii) and </w:t>
      </w:r>
      <w:r w:rsidRPr="00BB6907">
        <w:rPr>
          <w:b w:val="0"/>
        </w:rPr>
        <w:t>(iii)</w:t>
      </w:r>
      <w:r w:rsidR="00173BE0">
        <w:rPr>
          <w:b w:val="0"/>
        </w:rPr>
        <w:t xml:space="preserve"> above</w:t>
      </w:r>
      <w:r w:rsidRPr="00BB6907">
        <w:rPr>
          <w:b w:val="0"/>
        </w:rPr>
        <w:t>, ensure that all Reports are of a high standard acceptable to AgriFutures Australia on reasonable grounds, including being proofread and edited to a high standard</w:t>
      </w:r>
      <w:r w:rsidR="001C0F2E">
        <w:rPr>
          <w:b w:val="0"/>
        </w:rPr>
        <w:t xml:space="preserve"> using Australian English language and in accordance with the AgriFutures style guide</w:t>
      </w:r>
      <w:r w:rsidRPr="00BB6907">
        <w:rPr>
          <w:b w:val="0"/>
        </w:rPr>
        <w:t>; and</w:t>
      </w:r>
    </w:p>
    <w:p w14:paraId="36209A7E" w14:textId="77777777" w:rsidR="00BB6907" w:rsidRPr="00BB6907" w:rsidRDefault="00BB6907" w:rsidP="005B7593">
      <w:pPr>
        <w:pStyle w:val="Heading2"/>
        <w:widowControl w:val="0"/>
        <w:numPr>
          <w:ilvl w:val="0"/>
          <w:numId w:val="18"/>
        </w:numPr>
        <w:tabs>
          <w:tab w:val="left" w:pos="851"/>
          <w:tab w:val="left" w:pos="2268"/>
          <w:tab w:val="left" w:pos="3459"/>
          <w:tab w:val="left" w:pos="4196"/>
          <w:tab w:val="left" w:pos="4933"/>
        </w:tabs>
        <w:ind w:left="2268" w:hanging="850"/>
        <w:rPr>
          <w:b w:val="0"/>
        </w:rPr>
      </w:pPr>
      <w:r w:rsidRPr="00BB6907">
        <w:rPr>
          <w:b w:val="0"/>
        </w:rPr>
        <w:t>provide all other information in connection with the Project or this agreement that AgriFutures Australia may reasonably require.</w:t>
      </w:r>
    </w:p>
    <w:p w14:paraId="1BD3ACF1" w14:textId="77777777" w:rsidR="00BB6907" w:rsidRPr="00BB6907" w:rsidRDefault="00BB6907" w:rsidP="005B7593">
      <w:pPr>
        <w:pStyle w:val="Heading2"/>
        <w:widowControl w:val="0"/>
        <w:numPr>
          <w:ilvl w:val="0"/>
          <w:numId w:val="17"/>
        </w:numPr>
        <w:tabs>
          <w:tab w:val="left" w:pos="1418"/>
          <w:tab w:val="left" w:pos="1560"/>
          <w:tab w:val="left" w:pos="1985"/>
          <w:tab w:val="left" w:pos="3459"/>
          <w:tab w:val="left" w:pos="4196"/>
          <w:tab w:val="left" w:pos="4933"/>
        </w:tabs>
        <w:ind w:left="1560" w:hanging="851"/>
        <w:rPr>
          <w:b w:val="0"/>
        </w:rPr>
      </w:pPr>
      <w:r w:rsidRPr="00BB6907">
        <w:rPr>
          <w:b w:val="0"/>
        </w:rPr>
        <w:t>The Research Organisation:</w:t>
      </w:r>
    </w:p>
    <w:p w14:paraId="229E52E0" w14:textId="56CB34FF" w:rsidR="00BB6907" w:rsidRPr="00BB6907" w:rsidRDefault="00BB6907" w:rsidP="00AD1BBE">
      <w:pPr>
        <w:pStyle w:val="Heading4"/>
        <w:widowControl w:val="0"/>
        <w:tabs>
          <w:tab w:val="clear" w:pos="1474"/>
          <w:tab w:val="left" w:pos="2268"/>
          <w:tab w:val="left" w:pos="2410"/>
          <w:tab w:val="left" w:pos="2722"/>
          <w:tab w:val="left" w:pos="3459"/>
          <w:tab w:val="left" w:pos="4196"/>
          <w:tab w:val="left" w:pos="4933"/>
        </w:tabs>
        <w:spacing w:before="240" w:after="120"/>
        <w:ind w:left="2268" w:hanging="851"/>
        <w:rPr>
          <w:rFonts w:cs="Arial"/>
        </w:rPr>
      </w:pPr>
      <w:r w:rsidRPr="00BB6907">
        <w:rPr>
          <w:rFonts w:cs="Arial"/>
        </w:rPr>
        <w:t>acknowledges that AgriFutures Australia may abridge, make formatting changes, publish extracts,</w:t>
      </w:r>
      <w:r w:rsidR="001C0F2E">
        <w:rPr>
          <w:rFonts w:cs="Arial"/>
        </w:rPr>
        <w:t xml:space="preserve"> re-design</w:t>
      </w:r>
      <w:r w:rsidR="002F117A">
        <w:rPr>
          <w:rFonts w:cs="Arial"/>
        </w:rPr>
        <w:t>,</w:t>
      </w:r>
      <w:r w:rsidRPr="00BB6907">
        <w:rPr>
          <w:rFonts w:cs="Arial"/>
        </w:rPr>
        <w:t xml:space="preserve"> convert to alternative formats or make similar alterations to any Report</w:t>
      </w:r>
      <w:r w:rsidR="00173BE0">
        <w:rPr>
          <w:rFonts w:cs="Arial"/>
        </w:rPr>
        <w:t xml:space="preserve"> (excluding financial reports)</w:t>
      </w:r>
      <w:r w:rsidRPr="00BB6907">
        <w:rPr>
          <w:rFonts w:cs="Arial"/>
        </w:rPr>
        <w:t xml:space="preserve"> as it considers reasonably appropriate;</w:t>
      </w:r>
    </w:p>
    <w:p w14:paraId="2EDE0D21" w14:textId="22AD3E08" w:rsidR="00BB6907" w:rsidRPr="00BB6907" w:rsidRDefault="00BB6907" w:rsidP="00AD1BBE">
      <w:pPr>
        <w:pStyle w:val="Heading4"/>
        <w:widowControl w:val="0"/>
        <w:tabs>
          <w:tab w:val="clear" w:pos="1474"/>
          <w:tab w:val="left" w:pos="2268"/>
          <w:tab w:val="left" w:pos="2410"/>
          <w:tab w:val="left" w:pos="2722"/>
          <w:tab w:val="left" w:pos="3459"/>
          <w:tab w:val="left" w:pos="4196"/>
          <w:tab w:val="left" w:pos="4933"/>
        </w:tabs>
        <w:spacing w:before="240" w:after="120"/>
        <w:ind w:left="2268" w:hanging="851"/>
        <w:rPr>
          <w:rFonts w:cs="Arial"/>
        </w:rPr>
      </w:pPr>
      <w:r w:rsidRPr="00BB6907">
        <w:rPr>
          <w:rFonts w:cs="Arial"/>
        </w:rPr>
        <w:t>acknowledges that, notwithstanding any other provision of this agreement, AgriFutures Australia may as it considers appropriate copy, reproduce, publish, exploit or otherwise use or disclose any Report</w:t>
      </w:r>
      <w:r w:rsidR="00173BE0">
        <w:rPr>
          <w:rFonts w:cs="Arial"/>
        </w:rPr>
        <w:t xml:space="preserve"> that’s not a financial report</w:t>
      </w:r>
      <w:r w:rsidRPr="00BB6907">
        <w:rPr>
          <w:rFonts w:cs="Arial"/>
        </w:rPr>
        <w:t>, including deciding not to publish, exploit or otherwise use or disclose it; and</w:t>
      </w:r>
    </w:p>
    <w:p w14:paraId="17AA75D8" w14:textId="77777777" w:rsidR="00BB6907" w:rsidRPr="00BB6907" w:rsidRDefault="00BB6907" w:rsidP="00AD1BBE">
      <w:pPr>
        <w:pStyle w:val="Heading4"/>
        <w:widowControl w:val="0"/>
        <w:tabs>
          <w:tab w:val="clear" w:pos="1474"/>
          <w:tab w:val="left" w:pos="1418"/>
          <w:tab w:val="left" w:pos="2268"/>
          <w:tab w:val="left" w:pos="2410"/>
          <w:tab w:val="left" w:pos="2722"/>
          <w:tab w:val="left" w:pos="3459"/>
          <w:tab w:val="left" w:pos="4196"/>
          <w:tab w:val="left" w:pos="4933"/>
        </w:tabs>
        <w:spacing w:before="240" w:after="120"/>
        <w:ind w:left="2268" w:hanging="851"/>
        <w:rPr>
          <w:rFonts w:cs="Arial"/>
        </w:rPr>
      </w:pPr>
      <w:r w:rsidRPr="00BB6907">
        <w:rPr>
          <w:rFonts w:cs="Arial"/>
        </w:rPr>
        <w:lastRenderedPageBreak/>
        <w:t>must not copy, reproduce, publish, exploit or otherwise use or disclose any Report without the prior written consent of AgriFutures Australia.</w:t>
      </w:r>
    </w:p>
    <w:p w14:paraId="65F0A131" w14:textId="77777777" w:rsidR="00BB6907" w:rsidRPr="00BB6907" w:rsidRDefault="00BB6907" w:rsidP="00453418">
      <w:pPr>
        <w:pStyle w:val="Heading2"/>
        <w:widowControl w:val="0"/>
        <w:tabs>
          <w:tab w:val="clear" w:pos="737"/>
          <w:tab w:val="left" w:pos="851"/>
          <w:tab w:val="num" w:pos="1134"/>
          <w:tab w:val="left" w:pos="1985"/>
          <w:tab w:val="left" w:pos="4196"/>
          <w:tab w:val="left" w:pos="4933"/>
        </w:tabs>
        <w:ind w:hanging="3727"/>
      </w:pPr>
      <w:r w:rsidRPr="00BB6907">
        <w:t>Audit or examination</w:t>
      </w:r>
    </w:p>
    <w:p w14:paraId="5B64CB30" w14:textId="77777777" w:rsidR="00BB6907" w:rsidRPr="00BB6907" w:rsidRDefault="00BB6907" w:rsidP="00521B83">
      <w:pPr>
        <w:pStyle w:val="Heading3"/>
        <w:widowControl w:val="0"/>
        <w:numPr>
          <w:ilvl w:val="0"/>
          <w:numId w:val="0"/>
        </w:numPr>
        <w:spacing w:after="120" w:line="264" w:lineRule="auto"/>
        <w:ind w:left="851"/>
      </w:pPr>
      <w:r w:rsidRPr="00BB6907">
        <w:t xml:space="preserve">AgriFutures Australia may on 7 days’ </w:t>
      </w:r>
      <w:r w:rsidR="001C0F2E">
        <w:t xml:space="preserve">written </w:t>
      </w:r>
      <w:r w:rsidRPr="00BB6907">
        <w:t>notice to the Research Organisation audit or examine the Research Organisation’s books of account and other records relevant to the Project to:</w:t>
      </w:r>
    </w:p>
    <w:p w14:paraId="44D3D571" w14:textId="77777777" w:rsidR="00BB6907" w:rsidRPr="00BB6907" w:rsidRDefault="00BB6907" w:rsidP="005B7593">
      <w:pPr>
        <w:pStyle w:val="Heading3"/>
        <w:widowControl w:val="0"/>
        <w:numPr>
          <w:ilvl w:val="2"/>
          <w:numId w:val="29"/>
        </w:numPr>
        <w:tabs>
          <w:tab w:val="clear" w:pos="737"/>
          <w:tab w:val="left" w:pos="1985"/>
          <w:tab w:val="num" w:pos="2875"/>
          <w:tab w:val="left" w:pos="4196"/>
          <w:tab w:val="left" w:pos="4933"/>
        </w:tabs>
        <w:spacing w:after="120" w:line="264" w:lineRule="auto"/>
        <w:ind w:left="1560" w:hanging="709"/>
      </w:pPr>
      <w:r w:rsidRPr="00BB6907">
        <w:t>determine the correctness of any Report under this agreement or compliance by the Research Organisation of its obligations under this agreement; or</w:t>
      </w:r>
    </w:p>
    <w:p w14:paraId="0DB02433" w14:textId="77777777" w:rsidR="00BB6907" w:rsidRPr="00BB6907" w:rsidRDefault="00BB6907" w:rsidP="00AD1BBE">
      <w:pPr>
        <w:pStyle w:val="Heading3"/>
        <w:widowControl w:val="0"/>
        <w:tabs>
          <w:tab w:val="clear" w:pos="737"/>
          <w:tab w:val="left" w:pos="1985"/>
          <w:tab w:val="num" w:pos="2875"/>
          <w:tab w:val="left" w:pos="4196"/>
          <w:tab w:val="left" w:pos="4933"/>
        </w:tabs>
        <w:spacing w:after="120" w:line="264" w:lineRule="auto"/>
        <w:ind w:left="1560"/>
      </w:pPr>
      <w:r w:rsidRPr="00BB6907">
        <w:t>in the case of a failure by the Research Organisation to provide information in accordance with clause 2.1</w:t>
      </w:r>
      <w:r w:rsidR="00736D83">
        <w:t>0</w:t>
      </w:r>
      <w:r w:rsidRPr="00BB6907">
        <w:t xml:space="preserve"> or 2.1</w:t>
      </w:r>
      <w:r w:rsidR="00736D83">
        <w:t>1</w:t>
      </w:r>
      <w:r w:rsidRPr="00BB6907">
        <w:t>, to obtain information required to be provided under those clauses.</w:t>
      </w:r>
    </w:p>
    <w:p w14:paraId="39696B54" w14:textId="77777777" w:rsidR="00BB6907" w:rsidRPr="00BB6907" w:rsidRDefault="00BB6907" w:rsidP="001F4CCE">
      <w:pPr>
        <w:pStyle w:val="Heading2"/>
        <w:widowControl w:val="0"/>
        <w:tabs>
          <w:tab w:val="clear" w:pos="737"/>
          <w:tab w:val="left" w:pos="851"/>
          <w:tab w:val="num" w:pos="993"/>
          <w:tab w:val="left" w:pos="1985"/>
          <w:tab w:val="left" w:pos="4196"/>
          <w:tab w:val="left" w:pos="4933"/>
        </w:tabs>
        <w:ind w:hanging="3727"/>
      </w:pPr>
      <w:r w:rsidRPr="00BB6907">
        <w:t>Retention</w:t>
      </w:r>
    </w:p>
    <w:p w14:paraId="1C475534" w14:textId="71DA94E2" w:rsidR="00BB6907" w:rsidRPr="00BB6907" w:rsidRDefault="00BB6907" w:rsidP="00521B83">
      <w:pPr>
        <w:pStyle w:val="Heading2"/>
        <w:widowControl w:val="0"/>
        <w:numPr>
          <w:ilvl w:val="0"/>
          <w:numId w:val="0"/>
        </w:numPr>
        <w:tabs>
          <w:tab w:val="left" w:pos="851"/>
        </w:tabs>
        <w:ind w:left="851"/>
        <w:rPr>
          <w:b w:val="0"/>
        </w:rPr>
      </w:pPr>
      <w:r w:rsidRPr="00BB6907">
        <w:rPr>
          <w:b w:val="0"/>
        </w:rPr>
        <w:t>The Research Organisation must retain the Research Organisation’s books of account and other records required for the purposes of clauses 2.1</w:t>
      </w:r>
      <w:r w:rsidR="00736D83">
        <w:rPr>
          <w:b w:val="0"/>
        </w:rPr>
        <w:t>0</w:t>
      </w:r>
      <w:r w:rsidRPr="00BB6907">
        <w:rPr>
          <w:b w:val="0"/>
        </w:rPr>
        <w:t xml:space="preserve"> and 2.1</w:t>
      </w:r>
      <w:r w:rsidR="00736D83">
        <w:rPr>
          <w:b w:val="0"/>
        </w:rPr>
        <w:t>2</w:t>
      </w:r>
      <w:r w:rsidRPr="00BB6907">
        <w:rPr>
          <w:b w:val="0"/>
        </w:rPr>
        <w:t xml:space="preserve"> for at least 7 years after the</w:t>
      </w:r>
      <w:r w:rsidR="003C4C6D">
        <w:rPr>
          <w:b w:val="0"/>
        </w:rPr>
        <w:t xml:space="preserve"> end of the</w:t>
      </w:r>
      <w:r w:rsidRPr="00BB6907">
        <w:rPr>
          <w:b w:val="0"/>
        </w:rPr>
        <w:t xml:space="preserve"> Project</w:t>
      </w:r>
      <w:r w:rsidR="003C4C6D">
        <w:rPr>
          <w:b w:val="0"/>
        </w:rPr>
        <w:t xml:space="preserve"> Period</w:t>
      </w:r>
      <w:r w:rsidRPr="00BB6907">
        <w:rPr>
          <w:b w:val="0"/>
        </w:rPr>
        <w:t>.</w:t>
      </w:r>
    </w:p>
    <w:p w14:paraId="779C5DA4" w14:textId="77777777" w:rsidR="00BB6907" w:rsidRPr="00BB6907" w:rsidRDefault="00BB6907" w:rsidP="00453418">
      <w:pPr>
        <w:pStyle w:val="Heading2"/>
        <w:widowControl w:val="0"/>
        <w:tabs>
          <w:tab w:val="clear" w:pos="737"/>
          <w:tab w:val="num" w:pos="851"/>
          <w:tab w:val="left" w:pos="1985"/>
          <w:tab w:val="left" w:pos="4196"/>
          <w:tab w:val="left" w:pos="4933"/>
        </w:tabs>
        <w:ind w:hanging="3727"/>
      </w:pPr>
      <w:r w:rsidRPr="00BB6907">
        <w:t>Conflict of interest</w:t>
      </w:r>
    </w:p>
    <w:p w14:paraId="2ABA92C6" w14:textId="5DC0B2DD" w:rsidR="007E41D8" w:rsidRPr="00BB6907" w:rsidRDefault="00BB6907" w:rsidP="00521B83">
      <w:pPr>
        <w:pStyle w:val="Clauses"/>
        <w:widowControl w:val="0"/>
        <w:spacing w:before="240" w:after="120" w:line="264" w:lineRule="auto"/>
        <w:jc w:val="both"/>
        <w:rPr>
          <w:rFonts w:cs="Arial"/>
          <w:sz w:val="20"/>
          <w:szCs w:val="20"/>
        </w:rPr>
      </w:pPr>
      <w:r w:rsidRPr="00BB6907">
        <w:rPr>
          <w:rFonts w:eastAsia="Times New Roman" w:cs="Arial"/>
          <w:sz w:val="20"/>
          <w:szCs w:val="20"/>
        </w:rPr>
        <w:t xml:space="preserve">The Research Organisation warrants that </w:t>
      </w:r>
      <w:r w:rsidR="00173BE0">
        <w:rPr>
          <w:rFonts w:eastAsia="Times New Roman" w:cs="Arial"/>
          <w:sz w:val="20"/>
          <w:szCs w:val="20"/>
        </w:rPr>
        <w:t>its staff and personnel involved in this Project</w:t>
      </w:r>
      <w:r w:rsidRPr="00BB6907">
        <w:rPr>
          <w:rFonts w:eastAsia="Times New Roman" w:cs="Arial"/>
          <w:sz w:val="20"/>
          <w:szCs w:val="20"/>
        </w:rPr>
        <w:t xml:space="preserve"> has no conflict of interest in the performance of the Project as at the date of this agreement.  Immediately upon becoming aware of the existence or possibility of a conflict of interest affecting the Research Organisation, the Research Organisation must advise AgriFutures Australia in writing.  The parties will then discuss in good faith a resolution of any issues arising from this notification.</w:t>
      </w:r>
    </w:p>
    <w:p w14:paraId="46D25045" w14:textId="77777777" w:rsidR="0022334B" w:rsidRPr="00201FFC" w:rsidRDefault="0022334B" w:rsidP="001F4CCE">
      <w:pPr>
        <w:pStyle w:val="Heading2"/>
        <w:tabs>
          <w:tab w:val="clear" w:pos="737"/>
          <w:tab w:val="num" w:pos="851"/>
        </w:tabs>
        <w:ind w:left="851" w:hanging="851"/>
      </w:pPr>
      <w:bookmarkStart w:id="19" w:name="_Hlk43641927"/>
      <w:r w:rsidRPr="00201FFC">
        <w:t>Anti-Bribery</w:t>
      </w:r>
      <w:r w:rsidR="009E3EC7" w:rsidRPr="00201FFC">
        <w:t xml:space="preserve"> laws</w:t>
      </w:r>
    </w:p>
    <w:p w14:paraId="0D5E33A6" w14:textId="44FF6BCE" w:rsidR="0022334B" w:rsidRDefault="0022334B" w:rsidP="001F4CCE">
      <w:pPr>
        <w:tabs>
          <w:tab w:val="num" w:pos="851"/>
        </w:tabs>
        <w:spacing w:after="240" w:line="264" w:lineRule="auto"/>
        <w:ind w:left="851"/>
        <w:rPr>
          <w:rFonts w:eastAsiaTheme="minorHAnsi"/>
        </w:rPr>
      </w:pPr>
      <w:r>
        <w:rPr>
          <w:rFonts w:eastAsiaTheme="minorHAnsi"/>
        </w:rPr>
        <w:t xml:space="preserve">The Research Organisation must comply with all applicable laws, rules and regulations relating to anti-bribery during the </w:t>
      </w:r>
      <w:r w:rsidR="00F207E2">
        <w:rPr>
          <w:rFonts w:eastAsiaTheme="minorHAnsi"/>
        </w:rPr>
        <w:t>Project Period</w:t>
      </w:r>
      <w:r>
        <w:rPr>
          <w:rFonts w:eastAsiaTheme="minorHAnsi"/>
        </w:rPr>
        <w:t xml:space="preserve">, </w:t>
      </w:r>
      <w:r w:rsidRPr="004F1ABE">
        <w:rPr>
          <w:rFonts w:eastAsiaTheme="minorHAnsi"/>
        </w:rPr>
        <w:t>including Chapter 4, Division 70 of the Criminal Code Act 1995 (Cth) (Australia)</w:t>
      </w:r>
      <w:r>
        <w:rPr>
          <w:rFonts w:eastAsiaTheme="minorHAnsi"/>
        </w:rPr>
        <w:t>. The Research Organisation agrees that it will not corruptly make any offer, payment, promise of gifts or money or any other thing of value to any government official or employee, political party or political candidate (“</w:t>
      </w:r>
      <w:r w:rsidRPr="00CB12FB">
        <w:rPr>
          <w:rFonts w:eastAsiaTheme="minorHAnsi"/>
          <w:b/>
        </w:rPr>
        <w:t>Government Official</w:t>
      </w:r>
      <w:r>
        <w:rPr>
          <w:rFonts w:eastAsiaTheme="minorHAnsi"/>
        </w:rPr>
        <w:t xml:space="preserve">”) for the purpose of influencing any act or decision of such Government Official, inducing such Government Official to act in violation of their lawful duty or securing any improper advantage in relation to the Project or this agreement. </w:t>
      </w:r>
    </w:p>
    <w:p w14:paraId="71F00CD7" w14:textId="77777777" w:rsidR="0022334B" w:rsidRDefault="0022334B" w:rsidP="001F4CCE">
      <w:pPr>
        <w:pStyle w:val="Heading2"/>
        <w:tabs>
          <w:tab w:val="clear" w:pos="737"/>
          <w:tab w:val="num" w:pos="851"/>
        </w:tabs>
        <w:ind w:hanging="3727"/>
      </w:pPr>
      <w:r>
        <w:t>Business Ethics Laws</w:t>
      </w:r>
    </w:p>
    <w:p w14:paraId="21299463" w14:textId="4B9CA02D" w:rsidR="0022334B" w:rsidRDefault="0022334B" w:rsidP="001F4CCE">
      <w:pPr>
        <w:pStyle w:val="BodyText2"/>
        <w:tabs>
          <w:tab w:val="num" w:pos="851"/>
        </w:tabs>
        <w:ind w:left="851"/>
        <w:rPr>
          <w:lang w:val="en-NZ"/>
        </w:rPr>
      </w:pPr>
      <w:r w:rsidRPr="004F1ABE">
        <w:rPr>
          <w:lang w:val="en-NZ"/>
        </w:rPr>
        <w:t xml:space="preserve">The </w:t>
      </w:r>
      <w:r>
        <w:rPr>
          <w:lang w:val="en-NZ"/>
        </w:rPr>
        <w:t>Research Organisation</w:t>
      </w:r>
      <w:r w:rsidRPr="004F1ABE">
        <w:rPr>
          <w:lang w:val="en-NZ"/>
        </w:rPr>
        <w:t xml:space="preserve"> represents and warrants to </w:t>
      </w:r>
      <w:r>
        <w:rPr>
          <w:lang w:val="en-NZ"/>
        </w:rPr>
        <w:t>AgriFutures Australia t</w:t>
      </w:r>
      <w:r w:rsidRPr="004F1ABE">
        <w:rPr>
          <w:lang w:val="en-NZ"/>
        </w:rPr>
        <w:t xml:space="preserve">hat it will comply with the Business Ethics Laws during the </w:t>
      </w:r>
      <w:r w:rsidR="00F207E2">
        <w:rPr>
          <w:lang w:val="en-NZ"/>
        </w:rPr>
        <w:t>Project Period</w:t>
      </w:r>
      <w:r w:rsidR="009E3EC7">
        <w:rPr>
          <w:lang w:val="en-NZ"/>
        </w:rPr>
        <w:t xml:space="preserve"> </w:t>
      </w:r>
      <w:r w:rsidR="009E3EC7">
        <w:rPr>
          <w:rFonts w:eastAsiaTheme="minorHAnsi"/>
        </w:rPr>
        <w:t>in relation to the Project or this agreement</w:t>
      </w:r>
      <w:r w:rsidRPr="004F1ABE">
        <w:rPr>
          <w:lang w:val="en-NZ"/>
        </w:rPr>
        <w:t>.</w:t>
      </w:r>
    </w:p>
    <w:bookmarkEnd w:id="19"/>
    <w:p w14:paraId="322FBBCB" w14:textId="77777777" w:rsidR="00BB6907" w:rsidRPr="00BB6907" w:rsidRDefault="00BB6907" w:rsidP="00453418">
      <w:pPr>
        <w:pStyle w:val="Heading2"/>
        <w:widowControl w:val="0"/>
        <w:tabs>
          <w:tab w:val="clear" w:pos="737"/>
          <w:tab w:val="num" w:pos="851"/>
          <w:tab w:val="left" w:pos="1985"/>
          <w:tab w:val="left" w:pos="4196"/>
          <w:tab w:val="left" w:pos="4933"/>
        </w:tabs>
        <w:ind w:hanging="3727"/>
      </w:pPr>
      <w:r w:rsidRPr="00BB6907">
        <w:t>Warranties</w:t>
      </w:r>
    </w:p>
    <w:p w14:paraId="6C442958" w14:textId="77777777" w:rsidR="00BB6907" w:rsidRPr="00BB6907" w:rsidRDefault="00BB6907" w:rsidP="00521B83">
      <w:pPr>
        <w:pStyle w:val="Heading2"/>
        <w:widowControl w:val="0"/>
        <w:numPr>
          <w:ilvl w:val="0"/>
          <w:numId w:val="0"/>
        </w:numPr>
        <w:tabs>
          <w:tab w:val="left" w:pos="851"/>
        </w:tabs>
        <w:ind w:left="720" w:firstLine="142"/>
        <w:rPr>
          <w:b w:val="0"/>
        </w:rPr>
      </w:pPr>
      <w:r w:rsidRPr="00BB6907">
        <w:rPr>
          <w:b w:val="0"/>
        </w:rPr>
        <w:t>The Research Organisation warrants that:</w:t>
      </w:r>
    </w:p>
    <w:p w14:paraId="0DF30391" w14:textId="77777777" w:rsidR="00BB6907" w:rsidRPr="00BB6907" w:rsidRDefault="00BB6907" w:rsidP="005B7593">
      <w:pPr>
        <w:pStyle w:val="Heading2"/>
        <w:widowControl w:val="0"/>
        <w:numPr>
          <w:ilvl w:val="0"/>
          <w:numId w:val="24"/>
        </w:numPr>
        <w:tabs>
          <w:tab w:val="left" w:pos="709"/>
          <w:tab w:val="left" w:pos="742"/>
          <w:tab w:val="left" w:pos="851"/>
          <w:tab w:val="left" w:pos="1985"/>
          <w:tab w:val="left" w:pos="3459"/>
          <w:tab w:val="left" w:pos="4196"/>
          <w:tab w:val="left" w:pos="4933"/>
        </w:tabs>
        <w:ind w:left="1701" w:hanging="850"/>
        <w:rPr>
          <w:b w:val="0"/>
        </w:rPr>
      </w:pPr>
      <w:r w:rsidRPr="00BB6907">
        <w:rPr>
          <w:b w:val="0"/>
        </w:rPr>
        <w:t xml:space="preserve">it has the power and authority to enter into, execute and perform its obligations under this agreement; </w:t>
      </w:r>
    </w:p>
    <w:p w14:paraId="3EDC890C" w14:textId="77777777" w:rsidR="00BB6907" w:rsidRPr="00BB6907" w:rsidRDefault="00BB6907" w:rsidP="005B7593">
      <w:pPr>
        <w:pStyle w:val="Heading2"/>
        <w:widowControl w:val="0"/>
        <w:numPr>
          <w:ilvl w:val="0"/>
          <w:numId w:val="24"/>
        </w:numPr>
        <w:tabs>
          <w:tab w:val="left" w:pos="709"/>
          <w:tab w:val="left" w:pos="742"/>
          <w:tab w:val="left" w:pos="851"/>
          <w:tab w:val="left" w:pos="1985"/>
          <w:tab w:val="left" w:pos="3459"/>
          <w:tab w:val="left" w:pos="4196"/>
          <w:tab w:val="left" w:pos="4933"/>
        </w:tabs>
        <w:ind w:left="1701" w:hanging="850"/>
        <w:rPr>
          <w:b w:val="0"/>
        </w:rPr>
      </w:pPr>
      <w:r w:rsidRPr="00BB6907">
        <w:rPr>
          <w:b w:val="0"/>
        </w:rPr>
        <w:t>this agreement and its performance do not contravene its constituent documents or any law, or any of its obligations or undertakings by which it is bound, or cause a limitation on its powers of its corporate officers to be exceeded; and</w:t>
      </w:r>
    </w:p>
    <w:p w14:paraId="2D82741E" w14:textId="77777777" w:rsidR="00BB6907" w:rsidRPr="00BB6907" w:rsidRDefault="00BB6907" w:rsidP="005B7593">
      <w:pPr>
        <w:pStyle w:val="Heading2"/>
        <w:widowControl w:val="0"/>
        <w:numPr>
          <w:ilvl w:val="0"/>
          <w:numId w:val="24"/>
        </w:numPr>
        <w:tabs>
          <w:tab w:val="left" w:pos="742"/>
          <w:tab w:val="left" w:pos="851"/>
          <w:tab w:val="left" w:pos="1985"/>
          <w:tab w:val="left" w:pos="3459"/>
          <w:tab w:val="left" w:pos="4196"/>
          <w:tab w:val="left" w:pos="4933"/>
        </w:tabs>
        <w:ind w:left="1701" w:hanging="850"/>
        <w:rPr>
          <w:b w:val="0"/>
        </w:rPr>
      </w:pPr>
      <w:r w:rsidRPr="00BB6907">
        <w:rPr>
          <w:b w:val="0"/>
        </w:rPr>
        <w:lastRenderedPageBreak/>
        <w:t>it will obtain all necessary approvals, consents and authorisations for the purpose of carrying out the Project.</w:t>
      </w:r>
    </w:p>
    <w:p w14:paraId="00AD65D0" w14:textId="77777777" w:rsidR="00BB6907" w:rsidRPr="00BB6907" w:rsidRDefault="00BB6907" w:rsidP="001F4CCE">
      <w:pPr>
        <w:pStyle w:val="Heading2"/>
        <w:widowControl w:val="0"/>
        <w:tabs>
          <w:tab w:val="clear" w:pos="737"/>
          <w:tab w:val="num" w:pos="851"/>
          <w:tab w:val="left" w:pos="1985"/>
          <w:tab w:val="left" w:pos="4196"/>
          <w:tab w:val="left" w:pos="4933"/>
        </w:tabs>
        <w:ind w:hanging="3727"/>
      </w:pPr>
      <w:r w:rsidRPr="00BB6907">
        <w:t>Insurance</w:t>
      </w:r>
    </w:p>
    <w:p w14:paraId="172797E9" w14:textId="77777777" w:rsidR="00BB6907" w:rsidRPr="00BB6907" w:rsidRDefault="00BB6907" w:rsidP="005B7593">
      <w:pPr>
        <w:pStyle w:val="Heading2"/>
        <w:widowControl w:val="0"/>
        <w:numPr>
          <w:ilvl w:val="0"/>
          <w:numId w:val="19"/>
        </w:numPr>
        <w:tabs>
          <w:tab w:val="left" w:pos="709"/>
          <w:tab w:val="left" w:pos="851"/>
          <w:tab w:val="left" w:pos="1985"/>
          <w:tab w:val="left" w:pos="3459"/>
          <w:tab w:val="left" w:pos="4196"/>
          <w:tab w:val="left" w:pos="4933"/>
        </w:tabs>
        <w:ind w:left="1571" w:hanging="720"/>
        <w:rPr>
          <w:b w:val="0"/>
        </w:rPr>
      </w:pPr>
      <w:r w:rsidRPr="00BB6907">
        <w:rPr>
          <w:b w:val="0"/>
        </w:rPr>
        <w:t>The Research Organisation must, unless otherwise agreed in writing by AgriFutures Australia, at all times maintain:</w:t>
      </w:r>
    </w:p>
    <w:p w14:paraId="64FB73BA" w14:textId="77777777" w:rsidR="00BB6907" w:rsidRPr="00BB6907" w:rsidRDefault="00BB6907" w:rsidP="005B7593">
      <w:pPr>
        <w:pStyle w:val="Heading2"/>
        <w:widowControl w:val="0"/>
        <w:numPr>
          <w:ilvl w:val="1"/>
          <w:numId w:val="20"/>
        </w:numPr>
        <w:tabs>
          <w:tab w:val="left" w:pos="142"/>
          <w:tab w:val="left" w:pos="709"/>
          <w:tab w:val="left" w:pos="1418"/>
          <w:tab w:val="left" w:pos="3459"/>
          <w:tab w:val="left" w:pos="4196"/>
          <w:tab w:val="left" w:pos="4933"/>
        </w:tabs>
        <w:ind w:left="1985" w:hanging="425"/>
        <w:rPr>
          <w:b w:val="0"/>
        </w:rPr>
      </w:pPr>
      <w:r w:rsidRPr="00BB6907">
        <w:rPr>
          <w:b w:val="0"/>
        </w:rPr>
        <w:t>adequate workers’ compensation insurance as required by law for its employees;</w:t>
      </w:r>
    </w:p>
    <w:p w14:paraId="1D9380C0" w14:textId="79517339" w:rsidR="00BB6907" w:rsidRPr="00BB6907" w:rsidRDefault="00BB6907" w:rsidP="005B7593">
      <w:pPr>
        <w:pStyle w:val="Heading2"/>
        <w:widowControl w:val="0"/>
        <w:numPr>
          <w:ilvl w:val="1"/>
          <w:numId w:val="20"/>
        </w:numPr>
        <w:tabs>
          <w:tab w:val="left" w:pos="142"/>
          <w:tab w:val="left" w:pos="709"/>
          <w:tab w:val="left" w:pos="1418"/>
          <w:tab w:val="left" w:pos="3459"/>
          <w:tab w:val="left" w:pos="4196"/>
          <w:tab w:val="left" w:pos="4933"/>
        </w:tabs>
        <w:ind w:left="1985" w:hanging="425"/>
        <w:rPr>
          <w:b w:val="0"/>
        </w:rPr>
      </w:pPr>
      <w:r w:rsidRPr="00BB6907">
        <w:rPr>
          <w:b w:val="0"/>
        </w:rPr>
        <w:t xml:space="preserve">professional indemnity insurance in the amount of $5 million for each </w:t>
      </w:r>
      <w:r w:rsidRPr="007879E7">
        <w:rPr>
          <w:b w:val="0"/>
        </w:rPr>
        <w:t>claim</w:t>
      </w:r>
      <w:r w:rsidR="00821B7F" w:rsidRPr="007879E7">
        <w:rPr>
          <w:b w:val="0"/>
        </w:rPr>
        <w:t xml:space="preserve"> for the </w:t>
      </w:r>
      <w:r w:rsidR="00821B7F" w:rsidRPr="00301B89">
        <w:rPr>
          <w:b w:val="0"/>
        </w:rPr>
        <w:t>Project</w:t>
      </w:r>
      <w:r w:rsidR="00821B7F" w:rsidRPr="007879E7">
        <w:rPr>
          <w:b w:val="0"/>
        </w:rPr>
        <w:t xml:space="preserve"> Period and at least 3 years after its </w:t>
      </w:r>
      <w:r w:rsidR="00821B7F" w:rsidRPr="00301B89">
        <w:rPr>
          <w:b w:val="0"/>
        </w:rPr>
        <w:t>end</w:t>
      </w:r>
      <w:r w:rsidRPr="007879E7">
        <w:rPr>
          <w:b w:val="0"/>
        </w:rPr>
        <w:t>; and</w:t>
      </w:r>
    </w:p>
    <w:p w14:paraId="3EBEFD33" w14:textId="0B13F6C7" w:rsidR="00BB6907" w:rsidRPr="00BB6907" w:rsidRDefault="00BB6907" w:rsidP="005B7593">
      <w:pPr>
        <w:pStyle w:val="Heading2"/>
        <w:widowControl w:val="0"/>
        <w:numPr>
          <w:ilvl w:val="1"/>
          <w:numId w:val="20"/>
        </w:numPr>
        <w:tabs>
          <w:tab w:val="left" w:pos="142"/>
          <w:tab w:val="left" w:pos="709"/>
          <w:tab w:val="left" w:pos="1418"/>
          <w:tab w:val="left" w:pos="3459"/>
          <w:tab w:val="left" w:pos="4196"/>
          <w:tab w:val="left" w:pos="4933"/>
        </w:tabs>
        <w:ind w:left="1985" w:hanging="425"/>
        <w:rPr>
          <w:b w:val="0"/>
        </w:rPr>
      </w:pPr>
      <w:r w:rsidRPr="00BB6907">
        <w:rPr>
          <w:b w:val="0"/>
        </w:rPr>
        <w:t>public liability insurance in the amount of $10 million for each claim</w:t>
      </w:r>
      <w:r w:rsidRPr="00A6681F">
        <w:rPr>
          <w:b w:val="0"/>
        </w:rPr>
        <w:t>.</w:t>
      </w:r>
    </w:p>
    <w:p w14:paraId="400450E3" w14:textId="77777777" w:rsidR="00BB6907" w:rsidRPr="00BB6907" w:rsidRDefault="00BB6907" w:rsidP="005B7593">
      <w:pPr>
        <w:pStyle w:val="Heading2"/>
        <w:widowControl w:val="0"/>
        <w:numPr>
          <w:ilvl w:val="0"/>
          <w:numId w:val="19"/>
        </w:numPr>
        <w:tabs>
          <w:tab w:val="left" w:pos="709"/>
          <w:tab w:val="left" w:pos="851"/>
          <w:tab w:val="left" w:pos="1985"/>
          <w:tab w:val="left" w:pos="3459"/>
          <w:tab w:val="left" w:pos="4196"/>
          <w:tab w:val="left" w:pos="4933"/>
        </w:tabs>
        <w:ind w:left="1571" w:hanging="720"/>
        <w:rPr>
          <w:b w:val="0"/>
        </w:rPr>
      </w:pPr>
      <w:r w:rsidRPr="00BB6907">
        <w:rPr>
          <w:b w:val="0"/>
        </w:rPr>
        <w:t>The Research Organisation must, on request by AgriFutures Australia, produce evidence of the currency of the insurance policies referred to in clause 2.1</w:t>
      </w:r>
      <w:r w:rsidR="009122B5">
        <w:rPr>
          <w:b w:val="0"/>
        </w:rPr>
        <w:t>8</w:t>
      </w:r>
      <w:r w:rsidRPr="00BB6907">
        <w:rPr>
          <w:b w:val="0"/>
        </w:rPr>
        <w:t>(a).</w:t>
      </w:r>
    </w:p>
    <w:p w14:paraId="009FF99F" w14:textId="77777777" w:rsidR="00BB6907" w:rsidRPr="00BB6907" w:rsidRDefault="00BB6907" w:rsidP="005B7593">
      <w:pPr>
        <w:pStyle w:val="Heading2"/>
        <w:widowControl w:val="0"/>
        <w:numPr>
          <w:ilvl w:val="0"/>
          <w:numId w:val="19"/>
        </w:numPr>
        <w:tabs>
          <w:tab w:val="left" w:pos="709"/>
          <w:tab w:val="left" w:pos="851"/>
          <w:tab w:val="left" w:pos="1985"/>
          <w:tab w:val="left" w:pos="3459"/>
          <w:tab w:val="left" w:pos="4196"/>
          <w:tab w:val="left" w:pos="4933"/>
        </w:tabs>
        <w:ind w:left="1571" w:hanging="720"/>
      </w:pPr>
      <w:r w:rsidRPr="00BB6907">
        <w:rPr>
          <w:b w:val="0"/>
        </w:rPr>
        <w:t>Clause 2.1</w:t>
      </w:r>
      <w:r w:rsidR="009122B5">
        <w:rPr>
          <w:b w:val="0"/>
        </w:rPr>
        <w:t>8</w:t>
      </w:r>
      <w:r w:rsidRPr="00BB6907">
        <w:rPr>
          <w:b w:val="0"/>
        </w:rPr>
        <w:t>(a) does not apply where the Research Organisation is a department or statutory body of the Commonwealth of Australia or an Australian state or territory and self-insures.</w:t>
      </w:r>
    </w:p>
    <w:p w14:paraId="1438047C" w14:textId="77777777" w:rsidR="00324A45" w:rsidRDefault="002D22D6" w:rsidP="003A2545">
      <w:pPr>
        <w:pStyle w:val="Heading1"/>
      </w:pPr>
      <w:r>
        <w:t xml:space="preserve">AgriFutures Australia Contributions </w:t>
      </w:r>
    </w:p>
    <w:p w14:paraId="4410B39B" w14:textId="77777777" w:rsidR="002D22D6" w:rsidRPr="007800B0" w:rsidRDefault="002D22D6" w:rsidP="005B7593">
      <w:pPr>
        <w:pStyle w:val="Heading2"/>
        <w:widowControl w:val="0"/>
        <w:numPr>
          <w:ilvl w:val="1"/>
          <w:numId w:val="41"/>
        </w:numPr>
        <w:tabs>
          <w:tab w:val="left" w:pos="1985"/>
          <w:tab w:val="left" w:pos="4196"/>
          <w:tab w:val="left" w:pos="4933"/>
        </w:tabs>
        <w:ind w:hanging="3727"/>
      </w:pPr>
      <w:r w:rsidRPr="007800B0">
        <w:t>Provision</w:t>
      </w:r>
    </w:p>
    <w:p w14:paraId="4FC72D3E" w14:textId="77777777" w:rsidR="002D22D6" w:rsidRDefault="002D22D6" w:rsidP="005B7593">
      <w:pPr>
        <w:pStyle w:val="Heading3"/>
        <w:widowControl w:val="0"/>
        <w:numPr>
          <w:ilvl w:val="0"/>
          <w:numId w:val="38"/>
        </w:numPr>
        <w:tabs>
          <w:tab w:val="left" w:pos="709"/>
          <w:tab w:val="left" w:pos="2722"/>
          <w:tab w:val="left" w:pos="4196"/>
          <w:tab w:val="left" w:pos="4933"/>
        </w:tabs>
        <w:spacing w:after="120" w:line="264" w:lineRule="auto"/>
        <w:ind w:left="1429" w:hanging="720"/>
      </w:pPr>
      <w:r w:rsidRPr="00F15F43">
        <w:t>Subject to the Research</w:t>
      </w:r>
      <w:r>
        <w:t xml:space="preserve"> Organisation</w:t>
      </w:r>
      <w:r w:rsidRPr="00F15F43">
        <w:t xml:space="preserve"> complying with the terms of this agreement and the Research</w:t>
      </w:r>
      <w:r>
        <w:t xml:space="preserve"> Organisation</w:t>
      </w:r>
      <w:r w:rsidRPr="00F15F43">
        <w:t xml:space="preserve"> first obtaining any approvals </w:t>
      </w:r>
      <w:r w:rsidRPr="0071725A">
        <w:t>required under clause 2.</w:t>
      </w:r>
      <w:r>
        <w:t>5</w:t>
      </w:r>
      <w:r w:rsidRPr="0071725A">
        <w:t xml:space="preserve">, </w:t>
      </w:r>
      <w:r>
        <w:t>AgriFutures Australia must, in accordance with the Budget and the Milestones, provide to the Research Organisation:</w:t>
      </w:r>
    </w:p>
    <w:p w14:paraId="271F8349" w14:textId="77777777" w:rsidR="002D22D6" w:rsidRDefault="002D22D6" w:rsidP="005B7593">
      <w:pPr>
        <w:pStyle w:val="Heading3"/>
        <w:widowControl w:val="0"/>
        <w:numPr>
          <w:ilvl w:val="0"/>
          <w:numId w:val="39"/>
        </w:numPr>
        <w:tabs>
          <w:tab w:val="left" w:pos="709"/>
          <w:tab w:val="left" w:pos="1418"/>
          <w:tab w:val="left" w:pos="4196"/>
          <w:tab w:val="left" w:pos="4933"/>
        </w:tabs>
        <w:spacing w:after="120" w:line="264" w:lineRule="auto"/>
        <w:ind w:left="2149" w:hanging="731"/>
      </w:pPr>
      <w:r>
        <w:t xml:space="preserve">the AgriFutures Australia Funds; </w:t>
      </w:r>
      <w:r w:rsidR="007E39CC">
        <w:t>and</w:t>
      </w:r>
    </w:p>
    <w:p w14:paraId="7EFC403D" w14:textId="77777777" w:rsidR="002D22D6" w:rsidRDefault="002D22D6" w:rsidP="005B7593">
      <w:pPr>
        <w:pStyle w:val="Heading3"/>
        <w:widowControl w:val="0"/>
        <w:numPr>
          <w:ilvl w:val="0"/>
          <w:numId w:val="39"/>
        </w:numPr>
        <w:tabs>
          <w:tab w:val="left" w:pos="709"/>
          <w:tab w:val="left" w:pos="1418"/>
          <w:tab w:val="left" w:pos="4196"/>
          <w:tab w:val="left" w:pos="4933"/>
        </w:tabs>
        <w:spacing w:after="120" w:line="264" w:lineRule="auto"/>
        <w:ind w:left="2149" w:hanging="731"/>
      </w:pPr>
      <w:r>
        <w:t>the AgriFutures Australia Assets,</w:t>
      </w:r>
    </w:p>
    <w:p w14:paraId="2E395142" w14:textId="77777777" w:rsidR="002D22D6" w:rsidRDefault="002D22D6" w:rsidP="002D22D6">
      <w:pPr>
        <w:pStyle w:val="Heading3"/>
        <w:widowControl w:val="0"/>
        <w:numPr>
          <w:ilvl w:val="0"/>
          <w:numId w:val="0"/>
        </w:numPr>
        <w:spacing w:after="120" w:line="264" w:lineRule="auto"/>
        <w:ind w:left="2183" w:hanging="737"/>
      </w:pPr>
      <w:r>
        <w:t>for the sole purpose of the Project.</w:t>
      </w:r>
    </w:p>
    <w:p w14:paraId="67EF166F" w14:textId="77777777" w:rsidR="002D22D6" w:rsidRDefault="002D22D6" w:rsidP="005B7593">
      <w:pPr>
        <w:pStyle w:val="Heading3"/>
        <w:widowControl w:val="0"/>
        <w:numPr>
          <w:ilvl w:val="0"/>
          <w:numId w:val="38"/>
        </w:numPr>
        <w:tabs>
          <w:tab w:val="left" w:pos="709"/>
          <w:tab w:val="left" w:pos="2722"/>
          <w:tab w:val="left" w:pos="4196"/>
          <w:tab w:val="left" w:pos="4933"/>
        </w:tabs>
        <w:spacing w:after="120" w:line="264" w:lineRule="auto"/>
        <w:ind w:left="1429" w:hanging="720"/>
      </w:pPr>
      <w:r>
        <w:t>The parties may agree in writing any earlier dates or times for payment of the AgriFutures Australia Funds to the Research Organisation than the dates or times specified in the Budget and the Milestones.</w:t>
      </w:r>
    </w:p>
    <w:p w14:paraId="5A3C88C6" w14:textId="77777777" w:rsidR="002D22D6" w:rsidRDefault="002D22D6" w:rsidP="005B7593">
      <w:pPr>
        <w:pStyle w:val="Heading3"/>
        <w:widowControl w:val="0"/>
        <w:numPr>
          <w:ilvl w:val="0"/>
          <w:numId w:val="38"/>
        </w:numPr>
        <w:tabs>
          <w:tab w:val="left" w:pos="709"/>
          <w:tab w:val="left" w:pos="2722"/>
          <w:tab w:val="left" w:pos="4196"/>
          <w:tab w:val="left" w:pos="4933"/>
        </w:tabs>
        <w:spacing w:after="120" w:line="264" w:lineRule="auto"/>
        <w:ind w:left="1429" w:hanging="720"/>
      </w:pPr>
      <w:r w:rsidRPr="00F15F43">
        <w:t xml:space="preserve">The </w:t>
      </w:r>
      <w:r>
        <w:t>AgriFutures Australia</w:t>
      </w:r>
      <w:r w:rsidRPr="00F15F43">
        <w:t xml:space="preserve"> Funds are exclusive of GST.</w:t>
      </w:r>
    </w:p>
    <w:p w14:paraId="5F57F5B6" w14:textId="77777777" w:rsidR="002D22D6" w:rsidRPr="00584086" w:rsidRDefault="002D22D6" w:rsidP="005B7593">
      <w:pPr>
        <w:pStyle w:val="Heading3"/>
        <w:widowControl w:val="0"/>
        <w:numPr>
          <w:ilvl w:val="2"/>
          <w:numId w:val="40"/>
        </w:numPr>
        <w:tabs>
          <w:tab w:val="clear" w:pos="737"/>
          <w:tab w:val="num" w:pos="1446"/>
          <w:tab w:val="left" w:pos="1985"/>
          <w:tab w:val="left" w:pos="2722"/>
          <w:tab w:val="left" w:pos="4196"/>
          <w:tab w:val="left" w:pos="4933"/>
        </w:tabs>
        <w:spacing w:after="120" w:line="264" w:lineRule="auto"/>
        <w:ind w:left="1418" w:hanging="709"/>
      </w:pPr>
      <w:r w:rsidRPr="002B7702">
        <w:t>The parties agree that payment of the final instalment of the AgriFutures Australia Funds by AgriFutures Australia in accordance with Item 1 of the Schedule is conditional on:</w:t>
      </w:r>
    </w:p>
    <w:p w14:paraId="4C7A2287" w14:textId="7ECB4EF2" w:rsidR="002D22D6" w:rsidRDefault="002D22D6" w:rsidP="005B7593">
      <w:pPr>
        <w:pStyle w:val="Heading3"/>
        <w:widowControl w:val="0"/>
        <w:numPr>
          <w:ilvl w:val="0"/>
          <w:numId w:val="37"/>
        </w:numPr>
        <w:tabs>
          <w:tab w:val="left" w:pos="1428"/>
          <w:tab w:val="left" w:pos="2722"/>
          <w:tab w:val="left" w:pos="4196"/>
          <w:tab w:val="left" w:pos="4933"/>
        </w:tabs>
        <w:spacing w:after="120" w:line="264" w:lineRule="auto"/>
        <w:ind w:left="2127" w:hanging="709"/>
        <w:jc w:val="both"/>
      </w:pPr>
      <w:r w:rsidRPr="00BB6732">
        <w:t xml:space="preserve">AgriFutures receiving the Report specified in </w:t>
      </w:r>
      <w:r w:rsidR="00173BE0">
        <w:t>c</w:t>
      </w:r>
      <w:r w:rsidRPr="00BB6732">
        <w:t xml:space="preserve">lause </w:t>
      </w:r>
      <w:r>
        <w:t>6</w:t>
      </w:r>
      <w:r w:rsidRPr="00BB6732">
        <w:t>.2(</w:t>
      </w:r>
      <w:r w:rsidR="00FF3D76">
        <w:t>b</w:t>
      </w:r>
      <w:r w:rsidRPr="00BB6732">
        <w:t>)</w:t>
      </w:r>
      <w:r>
        <w:t>; and</w:t>
      </w:r>
    </w:p>
    <w:p w14:paraId="048B85F7" w14:textId="791D6DC5" w:rsidR="002D22D6" w:rsidRDefault="002D22D6" w:rsidP="005B7593">
      <w:pPr>
        <w:pStyle w:val="Heading3"/>
        <w:widowControl w:val="0"/>
        <w:numPr>
          <w:ilvl w:val="0"/>
          <w:numId w:val="37"/>
        </w:numPr>
        <w:tabs>
          <w:tab w:val="left" w:pos="1428"/>
          <w:tab w:val="left" w:pos="2722"/>
          <w:tab w:val="left" w:pos="4196"/>
          <w:tab w:val="left" w:pos="4933"/>
        </w:tabs>
        <w:spacing w:after="120" w:line="264" w:lineRule="auto"/>
        <w:ind w:left="2127" w:hanging="709"/>
        <w:jc w:val="both"/>
      </w:pPr>
      <w:r w:rsidRPr="00584086">
        <w:t xml:space="preserve">the </w:t>
      </w:r>
      <w:r>
        <w:t xml:space="preserve">final </w:t>
      </w:r>
      <w:r w:rsidRPr="00584086">
        <w:t xml:space="preserve">Report being of the standard prescribed by </w:t>
      </w:r>
      <w:r w:rsidR="00173BE0">
        <w:t>c</w:t>
      </w:r>
      <w:r w:rsidRPr="00584086">
        <w:t>lause 2.1</w:t>
      </w:r>
      <w:r w:rsidR="00C1077F">
        <w:t>1</w:t>
      </w:r>
      <w:r w:rsidRPr="00584086">
        <w:t xml:space="preserve">(a)(v). </w:t>
      </w:r>
    </w:p>
    <w:p w14:paraId="394902D2" w14:textId="77777777" w:rsidR="00780C29" w:rsidRPr="00650E17" w:rsidRDefault="00780C29" w:rsidP="00780C29">
      <w:pPr>
        <w:pStyle w:val="Heading3"/>
        <w:widowControl w:val="0"/>
        <w:numPr>
          <w:ilvl w:val="0"/>
          <w:numId w:val="0"/>
        </w:numPr>
        <w:tabs>
          <w:tab w:val="left" w:pos="1428"/>
          <w:tab w:val="left" w:pos="2722"/>
          <w:tab w:val="left" w:pos="4196"/>
          <w:tab w:val="left" w:pos="4933"/>
        </w:tabs>
        <w:spacing w:after="120" w:line="264" w:lineRule="auto"/>
        <w:ind w:left="2127"/>
        <w:jc w:val="both"/>
      </w:pPr>
    </w:p>
    <w:p w14:paraId="779EFDF0" w14:textId="77777777" w:rsidR="002D22D6" w:rsidRPr="00F15F43" w:rsidRDefault="002D22D6" w:rsidP="005D5F8B">
      <w:pPr>
        <w:pStyle w:val="Heading2"/>
        <w:widowControl w:val="0"/>
        <w:tabs>
          <w:tab w:val="left" w:pos="1985"/>
          <w:tab w:val="left" w:pos="4196"/>
          <w:tab w:val="left" w:pos="4933"/>
        </w:tabs>
        <w:ind w:hanging="3727"/>
      </w:pPr>
      <w:r w:rsidRPr="00F15F43">
        <w:lastRenderedPageBreak/>
        <w:t xml:space="preserve">What </w:t>
      </w:r>
      <w:r w:rsidRPr="000C6B22">
        <w:t xml:space="preserve">AgriFutures Australia </w:t>
      </w:r>
      <w:r w:rsidRPr="00F15F43">
        <w:t>Funds can be used for</w:t>
      </w:r>
    </w:p>
    <w:p w14:paraId="2980DCA5" w14:textId="77777777" w:rsidR="002D22D6" w:rsidRPr="002D22D6" w:rsidRDefault="002D22D6" w:rsidP="002D22D6">
      <w:pPr>
        <w:pStyle w:val="Heading2"/>
        <w:widowControl w:val="0"/>
        <w:numPr>
          <w:ilvl w:val="0"/>
          <w:numId w:val="0"/>
        </w:numPr>
        <w:tabs>
          <w:tab w:val="left" w:pos="709"/>
        </w:tabs>
        <w:ind w:left="709"/>
        <w:rPr>
          <w:b w:val="0"/>
        </w:rPr>
      </w:pPr>
      <w:r w:rsidRPr="002D22D6">
        <w:rPr>
          <w:b w:val="0"/>
        </w:rPr>
        <w:t>The Research Organisation must only use the AgriFutures Australia Funds for the purposes of undertaking the Project in accordance with this agreement.</w:t>
      </w:r>
    </w:p>
    <w:p w14:paraId="4F9D748A" w14:textId="77777777" w:rsidR="002D22D6" w:rsidRPr="002D22D6" w:rsidRDefault="002D22D6" w:rsidP="005D5F8B">
      <w:pPr>
        <w:pStyle w:val="Heading2"/>
        <w:widowControl w:val="0"/>
        <w:tabs>
          <w:tab w:val="left" w:pos="1985"/>
          <w:tab w:val="left" w:pos="4196"/>
          <w:tab w:val="left" w:pos="4933"/>
        </w:tabs>
        <w:ind w:hanging="3727"/>
      </w:pPr>
      <w:r w:rsidRPr="002D22D6">
        <w:t>No obligation to provide additional funding</w:t>
      </w:r>
    </w:p>
    <w:p w14:paraId="668CC0BA" w14:textId="77777777" w:rsidR="002D22D6" w:rsidRDefault="002D22D6" w:rsidP="002D22D6">
      <w:pPr>
        <w:pStyle w:val="Heading2"/>
        <w:widowControl w:val="0"/>
        <w:numPr>
          <w:ilvl w:val="0"/>
          <w:numId w:val="0"/>
        </w:numPr>
        <w:tabs>
          <w:tab w:val="left" w:pos="709"/>
        </w:tabs>
        <w:ind w:left="709"/>
        <w:rPr>
          <w:b w:val="0"/>
        </w:rPr>
      </w:pPr>
      <w:r w:rsidRPr="002D22D6">
        <w:rPr>
          <w:b w:val="0"/>
        </w:rPr>
        <w:t>The Research Organisation is under no obligation to provide any funding in addition to the AgriFutures Australia Funds, including to meet any expenditure incurred by the Research Organisation in excess of the AgriFutures Australia Funds.</w:t>
      </w:r>
    </w:p>
    <w:p w14:paraId="40CA7D4E" w14:textId="77777777" w:rsidR="002D22D6" w:rsidRPr="002D22D6" w:rsidRDefault="002D22D6" w:rsidP="005D5F8B">
      <w:pPr>
        <w:pStyle w:val="Heading2"/>
        <w:widowControl w:val="0"/>
        <w:tabs>
          <w:tab w:val="left" w:pos="1985"/>
          <w:tab w:val="left" w:pos="4196"/>
          <w:tab w:val="left" w:pos="4933"/>
        </w:tabs>
        <w:ind w:hanging="3727"/>
      </w:pPr>
      <w:r w:rsidRPr="002D22D6">
        <w:t>Research Organisation to provide invoice</w:t>
      </w:r>
    </w:p>
    <w:p w14:paraId="3335FC18" w14:textId="77777777" w:rsidR="002D22D6" w:rsidRPr="002D22D6" w:rsidRDefault="002D22D6" w:rsidP="002D22D6">
      <w:pPr>
        <w:pStyle w:val="Heading2"/>
        <w:widowControl w:val="0"/>
        <w:numPr>
          <w:ilvl w:val="0"/>
          <w:numId w:val="0"/>
        </w:numPr>
        <w:tabs>
          <w:tab w:val="left" w:pos="709"/>
        </w:tabs>
        <w:ind w:left="720"/>
        <w:rPr>
          <w:b w:val="0"/>
        </w:rPr>
      </w:pPr>
      <w:r w:rsidRPr="002D22D6">
        <w:rPr>
          <w:b w:val="0"/>
        </w:rPr>
        <w:t>The Research Organisation must provide a correctly rendered invoice to AgriFutures Australia for the AgriFutures Australia Funds.  The invoice must be a tax invoice and be in a form approved by AgriFutures Australia which sets out:</w:t>
      </w:r>
    </w:p>
    <w:p w14:paraId="3914E7A1" w14:textId="77777777" w:rsidR="002D22D6" w:rsidRPr="002D22D6" w:rsidRDefault="002D22D6" w:rsidP="005B7593">
      <w:pPr>
        <w:pStyle w:val="Heading2"/>
        <w:widowControl w:val="0"/>
        <w:numPr>
          <w:ilvl w:val="0"/>
          <w:numId w:val="36"/>
        </w:numPr>
        <w:tabs>
          <w:tab w:val="left" w:pos="709"/>
          <w:tab w:val="left" w:pos="1985"/>
          <w:tab w:val="left" w:pos="3459"/>
          <w:tab w:val="left" w:pos="4196"/>
          <w:tab w:val="left" w:pos="4933"/>
        </w:tabs>
        <w:ind w:left="1440" w:hanging="720"/>
        <w:rPr>
          <w:b w:val="0"/>
        </w:rPr>
      </w:pPr>
      <w:r w:rsidRPr="002D22D6">
        <w:rPr>
          <w:b w:val="0"/>
        </w:rPr>
        <w:t>the agreement number and project title;</w:t>
      </w:r>
    </w:p>
    <w:p w14:paraId="7206ED31" w14:textId="77777777" w:rsidR="002D22D6" w:rsidRPr="002D22D6" w:rsidRDefault="002D22D6" w:rsidP="005B7593">
      <w:pPr>
        <w:pStyle w:val="Heading2"/>
        <w:widowControl w:val="0"/>
        <w:numPr>
          <w:ilvl w:val="0"/>
          <w:numId w:val="36"/>
        </w:numPr>
        <w:tabs>
          <w:tab w:val="left" w:pos="709"/>
          <w:tab w:val="left" w:pos="1985"/>
          <w:tab w:val="left" w:pos="3459"/>
          <w:tab w:val="left" w:pos="4196"/>
          <w:tab w:val="left" w:pos="4933"/>
        </w:tabs>
        <w:ind w:left="1440" w:hanging="720"/>
        <w:rPr>
          <w:b w:val="0"/>
        </w:rPr>
      </w:pPr>
      <w:r w:rsidRPr="002D22D6">
        <w:rPr>
          <w:b w:val="0"/>
        </w:rPr>
        <w:t>the amount of AgriFutures Australia Funds to be paid by the AgriFutures Australia together with any substantiating material required; and</w:t>
      </w:r>
    </w:p>
    <w:p w14:paraId="0DBFD804" w14:textId="2250F431" w:rsidR="00670F04" w:rsidRPr="00467890" w:rsidRDefault="002D22D6" w:rsidP="005B7593">
      <w:pPr>
        <w:pStyle w:val="Heading2"/>
        <w:widowControl w:val="0"/>
        <w:numPr>
          <w:ilvl w:val="0"/>
          <w:numId w:val="36"/>
        </w:numPr>
        <w:tabs>
          <w:tab w:val="left" w:pos="709"/>
          <w:tab w:val="left" w:pos="1985"/>
          <w:tab w:val="left" w:pos="3459"/>
          <w:tab w:val="left" w:pos="4196"/>
          <w:tab w:val="left" w:pos="4933"/>
        </w:tabs>
        <w:ind w:left="1440" w:hanging="720"/>
      </w:pPr>
      <w:r w:rsidRPr="002D22D6">
        <w:rPr>
          <w:b w:val="0"/>
        </w:rPr>
        <w:t>such other information as AgriFutures Australia requires.</w:t>
      </w:r>
    </w:p>
    <w:p w14:paraId="6D1B0E6B" w14:textId="77777777" w:rsidR="002D22D6" w:rsidRPr="002D22D6" w:rsidRDefault="002D22D6" w:rsidP="005D5F8B">
      <w:pPr>
        <w:pStyle w:val="Heading2"/>
        <w:widowControl w:val="0"/>
        <w:tabs>
          <w:tab w:val="left" w:pos="1985"/>
          <w:tab w:val="left" w:pos="4196"/>
          <w:tab w:val="left" w:pos="4933"/>
        </w:tabs>
        <w:ind w:hanging="3727"/>
      </w:pPr>
      <w:r w:rsidRPr="002D22D6">
        <w:t>Due date for payment</w:t>
      </w:r>
    </w:p>
    <w:p w14:paraId="42051B67" w14:textId="77777777" w:rsidR="002D22D6" w:rsidRPr="002D22D6" w:rsidRDefault="002D22D6" w:rsidP="002D22D6">
      <w:pPr>
        <w:pStyle w:val="Heading2"/>
        <w:widowControl w:val="0"/>
        <w:numPr>
          <w:ilvl w:val="0"/>
          <w:numId w:val="0"/>
        </w:numPr>
        <w:tabs>
          <w:tab w:val="left" w:pos="709"/>
        </w:tabs>
        <w:ind w:left="709"/>
        <w:rPr>
          <w:b w:val="0"/>
        </w:rPr>
      </w:pPr>
      <w:r w:rsidRPr="002D22D6">
        <w:rPr>
          <w:b w:val="0"/>
        </w:rPr>
        <w:t>AgriFutures Australia must pay the AgriFutures Australia Funds to the Research Organisation within 30 days after the later of:</w:t>
      </w:r>
    </w:p>
    <w:p w14:paraId="58F9140F" w14:textId="77777777" w:rsidR="002D22D6" w:rsidRPr="002D22D6" w:rsidRDefault="002D22D6" w:rsidP="005B7593">
      <w:pPr>
        <w:pStyle w:val="Heading2"/>
        <w:widowControl w:val="0"/>
        <w:numPr>
          <w:ilvl w:val="0"/>
          <w:numId w:val="35"/>
        </w:numPr>
        <w:tabs>
          <w:tab w:val="left" w:pos="709"/>
          <w:tab w:val="left" w:pos="1985"/>
          <w:tab w:val="left" w:pos="3459"/>
          <w:tab w:val="left" w:pos="4196"/>
          <w:tab w:val="left" w:pos="4933"/>
        </w:tabs>
        <w:ind w:left="1429" w:hanging="720"/>
        <w:rPr>
          <w:b w:val="0"/>
        </w:rPr>
      </w:pPr>
      <w:r w:rsidRPr="002D22D6">
        <w:rPr>
          <w:b w:val="0"/>
        </w:rPr>
        <w:t>the due date for payment of the AgriFutures Australia Funds as set out in Item 1 of the Schedule; or</w:t>
      </w:r>
    </w:p>
    <w:p w14:paraId="668374E3" w14:textId="77777777" w:rsidR="002D22D6" w:rsidRPr="002D22D6" w:rsidRDefault="002D22D6" w:rsidP="005B7593">
      <w:pPr>
        <w:pStyle w:val="Heading2"/>
        <w:widowControl w:val="0"/>
        <w:numPr>
          <w:ilvl w:val="0"/>
          <w:numId w:val="35"/>
        </w:numPr>
        <w:tabs>
          <w:tab w:val="left" w:pos="709"/>
          <w:tab w:val="left" w:pos="1985"/>
          <w:tab w:val="left" w:pos="3459"/>
          <w:tab w:val="left" w:pos="4196"/>
          <w:tab w:val="left" w:pos="4933"/>
        </w:tabs>
        <w:ind w:left="1429" w:hanging="720"/>
        <w:rPr>
          <w:b w:val="0"/>
        </w:rPr>
      </w:pPr>
      <w:r w:rsidRPr="002D22D6">
        <w:rPr>
          <w:b w:val="0"/>
        </w:rPr>
        <w:t>the submission of a correctly rendered invoice in accordance with clause 3.4.</w:t>
      </w:r>
    </w:p>
    <w:p w14:paraId="5C2828D1" w14:textId="77777777" w:rsidR="002D22D6" w:rsidRPr="002D22D6" w:rsidRDefault="002D22D6" w:rsidP="005D5F8B">
      <w:pPr>
        <w:pStyle w:val="Heading2"/>
        <w:widowControl w:val="0"/>
        <w:tabs>
          <w:tab w:val="left" w:pos="1985"/>
          <w:tab w:val="left" w:pos="4196"/>
          <w:tab w:val="left" w:pos="4933"/>
        </w:tabs>
        <w:ind w:hanging="3727"/>
      </w:pPr>
      <w:r w:rsidRPr="002D22D6">
        <w:t>Suspension</w:t>
      </w:r>
    </w:p>
    <w:p w14:paraId="5DD6D6C3" w14:textId="16B4B1AD" w:rsidR="004A0F69" w:rsidRDefault="002D22D6" w:rsidP="00301B89">
      <w:pPr>
        <w:pStyle w:val="Heading2"/>
        <w:widowControl w:val="0"/>
        <w:numPr>
          <w:ilvl w:val="0"/>
          <w:numId w:val="0"/>
        </w:numPr>
        <w:ind w:firstLine="709"/>
        <w:rPr>
          <w:b w:val="0"/>
        </w:rPr>
      </w:pPr>
      <w:r w:rsidRPr="002D22D6">
        <w:rPr>
          <w:b w:val="0"/>
        </w:rPr>
        <w:t>Without limiting AgriFutures Australia’s rights under clause 9.1</w:t>
      </w:r>
      <w:r w:rsidR="004A0F69">
        <w:rPr>
          <w:b w:val="0"/>
        </w:rPr>
        <w:t>:</w:t>
      </w:r>
    </w:p>
    <w:p w14:paraId="0BB2B98A" w14:textId="2BE07AE1" w:rsidR="002D22D6" w:rsidRPr="002D22D6" w:rsidRDefault="002D22D6" w:rsidP="005B7593">
      <w:pPr>
        <w:pStyle w:val="Heading2"/>
        <w:widowControl w:val="0"/>
        <w:numPr>
          <w:ilvl w:val="0"/>
          <w:numId w:val="34"/>
        </w:numPr>
        <w:ind w:left="1440" w:hanging="731"/>
        <w:rPr>
          <w:b w:val="0"/>
        </w:rPr>
      </w:pPr>
      <w:r w:rsidRPr="002D22D6">
        <w:rPr>
          <w:b w:val="0"/>
        </w:rPr>
        <w:t>AgriFutures Australia may suspend payment of any of the AgriFutures Australia Funds or provision of any AgriFutures Australia Assets if the Research Organisation:</w:t>
      </w:r>
    </w:p>
    <w:p w14:paraId="62848DEA" w14:textId="2D110454" w:rsidR="002D22D6" w:rsidRPr="002D22D6" w:rsidRDefault="002D22D6" w:rsidP="005B7593">
      <w:pPr>
        <w:pStyle w:val="Heading2"/>
        <w:widowControl w:val="0"/>
        <w:numPr>
          <w:ilvl w:val="0"/>
          <w:numId w:val="94"/>
        </w:numPr>
        <w:tabs>
          <w:tab w:val="left" w:pos="709"/>
          <w:tab w:val="left" w:pos="2268"/>
          <w:tab w:val="left" w:pos="3459"/>
          <w:tab w:val="left" w:pos="4196"/>
          <w:tab w:val="left" w:pos="4933"/>
        </w:tabs>
        <w:ind w:left="2254" w:hanging="812"/>
        <w:rPr>
          <w:b w:val="0"/>
        </w:rPr>
      </w:pPr>
      <w:r w:rsidRPr="009E1676">
        <w:rPr>
          <w:b w:val="0"/>
        </w:rPr>
        <w:t>does not achieve a Milestone which was to be completed by the due date for the payment to</w:t>
      </w:r>
      <w:r w:rsidRPr="002D22D6">
        <w:rPr>
          <w:b w:val="0"/>
        </w:rPr>
        <w:t xml:space="preserve"> a standard acceptable to AgriFutures Australia on reasonable grounds;</w:t>
      </w:r>
    </w:p>
    <w:p w14:paraId="12453F59" w14:textId="77777777" w:rsidR="002D22D6" w:rsidRPr="002D22D6" w:rsidRDefault="002D22D6" w:rsidP="005B7593">
      <w:pPr>
        <w:pStyle w:val="Heading2"/>
        <w:widowControl w:val="0"/>
        <w:numPr>
          <w:ilvl w:val="0"/>
          <w:numId w:val="94"/>
        </w:numPr>
        <w:tabs>
          <w:tab w:val="left" w:pos="709"/>
          <w:tab w:val="left" w:pos="2268"/>
          <w:tab w:val="left" w:pos="3459"/>
          <w:tab w:val="left" w:pos="4196"/>
          <w:tab w:val="left" w:pos="4933"/>
        </w:tabs>
        <w:ind w:left="2254" w:hanging="812"/>
        <w:rPr>
          <w:b w:val="0"/>
        </w:rPr>
      </w:pPr>
      <w:r w:rsidRPr="002D22D6">
        <w:rPr>
          <w:b w:val="0"/>
        </w:rPr>
        <w:t>does not provide Reports in accordance with clause 2.1</w:t>
      </w:r>
      <w:r w:rsidR="009122B5">
        <w:rPr>
          <w:b w:val="0"/>
        </w:rPr>
        <w:t>1</w:t>
      </w:r>
      <w:r w:rsidRPr="002D22D6">
        <w:rPr>
          <w:b w:val="0"/>
        </w:rPr>
        <w:t xml:space="preserve">; </w:t>
      </w:r>
    </w:p>
    <w:p w14:paraId="059BFE0C" w14:textId="77777777" w:rsidR="002D22D6" w:rsidRPr="002D22D6" w:rsidRDefault="002D22D6" w:rsidP="005B7593">
      <w:pPr>
        <w:pStyle w:val="Heading2"/>
        <w:widowControl w:val="0"/>
        <w:numPr>
          <w:ilvl w:val="0"/>
          <w:numId w:val="94"/>
        </w:numPr>
        <w:tabs>
          <w:tab w:val="left" w:pos="709"/>
          <w:tab w:val="left" w:pos="2268"/>
          <w:tab w:val="left" w:pos="3459"/>
          <w:tab w:val="left" w:pos="4196"/>
          <w:tab w:val="left" w:pos="4933"/>
        </w:tabs>
        <w:ind w:left="2254" w:hanging="812"/>
        <w:rPr>
          <w:b w:val="0"/>
        </w:rPr>
      </w:pPr>
      <w:r w:rsidRPr="002D22D6">
        <w:rPr>
          <w:b w:val="0"/>
        </w:rPr>
        <w:t>does not ensure that the Principal Investigator and other Key Personnel (or replacement persons approved by AgriFutures Australia) carry out the Project; or</w:t>
      </w:r>
    </w:p>
    <w:p w14:paraId="4C6DB520" w14:textId="77777777" w:rsidR="002D22D6" w:rsidRPr="002D22D6" w:rsidRDefault="002D22D6" w:rsidP="005B7593">
      <w:pPr>
        <w:pStyle w:val="Heading2"/>
        <w:widowControl w:val="0"/>
        <w:numPr>
          <w:ilvl w:val="0"/>
          <w:numId w:val="94"/>
        </w:numPr>
        <w:tabs>
          <w:tab w:val="left" w:pos="709"/>
          <w:tab w:val="left" w:pos="2268"/>
          <w:tab w:val="left" w:pos="3459"/>
          <w:tab w:val="left" w:pos="4196"/>
          <w:tab w:val="left" w:pos="4933"/>
        </w:tabs>
        <w:ind w:left="2254" w:hanging="812"/>
        <w:rPr>
          <w:b w:val="0"/>
        </w:rPr>
      </w:pPr>
      <w:r w:rsidRPr="002D22D6">
        <w:rPr>
          <w:b w:val="0"/>
        </w:rPr>
        <w:t>is in breach of any other of its material obligations under this agreement,</w:t>
      </w:r>
    </w:p>
    <w:p w14:paraId="27CA7141" w14:textId="00DFD320" w:rsidR="002D22D6" w:rsidRDefault="00197336" w:rsidP="00301B89">
      <w:pPr>
        <w:pStyle w:val="Heading2"/>
        <w:widowControl w:val="0"/>
        <w:numPr>
          <w:ilvl w:val="0"/>
          <w:numId w:val="0"/>
        </w:numPr>
        <w:ind w:left="1456" w:hanging="14"/>
        <w:rPr>
          <w:b w:val="0"/>
        </w:rPr>
      </w:pPr>
      <w:r>
        <w:rPr>
          <w:b w:val="0"/>
        </w:rPr>
        <w:t xml:space="preserve">upon written notice to the Research Organisation, </w:t>
      </w:r>
      <w:r w:rsidR="002D22D6" w:rsidRPr="002D22D6">
        <w:rPr>
          <w:b w:val="0"/>
        </w:rPr>
        <w:t xml:space="preserve">until the matter is rectified to the reasonable </w:t>
      </w:r>
      <w:r w:rsidR="002D22D6" w:rsidRPr="002D22D6">
        <w:rPr>
          <w:b w:val="0"/>
        </w:rPr>
        <w:lastRenderedPageBreak/>
        <w:t>satisfaction of AgriFutures Australia</w:t>
      </w:r>
      <w:r w:rsidR="004A0F69">
        <w:rPr>
          <w:b w:val="0"/>
        </w:rPr>
        <w:t>; and</w:t>
      </w:r>
    </w:p>
    <w:p w14:paraId="65F3AC04" w14:textId="72C6A905" w:rsidR="00F55D75" w:rsidRPr="00301B89" w:rsidRDefault="004A0F69" w:rsidP="005B7593">
      <w:pPr>
        <w:pStyle w:val="BodyText2"/>
        <w:numPr>
          <w:ilvl w:val="0"/>
          <w:numId w:val="34"/>
        </w:numPr>
        <w:ind w:left="1418" w:hanging="709"/>
        <w:rPr>
          <w:b/>
        </w:rPr>
      </w:pPr>
      <w:r>
        <w:rPr>
          <w:lang w:val="en-NZ"/>
        </w:rPr>
        <w:t>f</w:t>
      </w:r>
      <w:r w:rsidR="008A4DEA" w:rsidRPr="008A4DEA">
        <w:rPr>
          <w:lang w:val="en-NZ"/>
        </w:rPr>
        <w:t xml:space="preserve">ollowing receipt of the notice under </w:t>
      </w:r>
      <w:r w:rsidR="00467890">
        <w:rPr>
          <w:lang w:val="en-NZ"/>
        </w:rPr>
        <w:t>c</w:t>
      </w:r>
      <w:r w:rsidR="008A4DEA" w:rsidRPr="008A4DEA">
        <w:rPr>
          <w:lang w:val="en-NZ"/>
        </w:rPr>
        <w:t>lause 3.6(a),</w:t>
      </w:r>
      <w:r w:rsidR="008A4DEA">
        <w:rPr>
          <w:lang w:val="en-NZ"/>
        </w:rPr>
        <w:t xml:space="preserve"> i</w:t>
      </w:r>
      <w:r w:rsidR="00F55D75">
        <w:rPr>
          <w:lang w:val="en-NZ"/>
        </w:rPr>
        <w:t xml:space="preserve">f the </w:t>
      </w:r>
      <w:r w:rsidR="00197336">
        <w:rPr>
          <w:lang w:val="en-NZ"/>
        </w:rPr>
        <w:t>Research Organisation has not rectified the matter</w:t>
      </w:r>
      <w:r w:rsidR="008A4DEA">
        <w:rPr>
          <w:lang w:val="en-NZ"/>
        </w:rPr>
        <w:t xml:space="preserve"> to the reasonable satisfaction of AgriFutures Australia </w:t>
      </w:r>
      <w:r w:rsidR="00197336">
        <w:rPr>
          <w:lang w:val="en-NZ"/>
        </w:rPr>
        <w:t>within a reasonable period of time</w:t>
      </w:r>
      <w:r w:rsidR="008A4DEA">
        <w:rPr>
          <w:lang w:val="en-NZ"/>
        </w:rPr>
        <w:t xml:space="preserve">, </w:t>
      </w:r>
      <w:r w:rsidR="00197336">
        <w:rPr>
          <w:lang w:val="en-NZ"/>
        </w:rPr>
        <w:t xml:space="preserve">AgriFutures Australia may, </w:t>
      </w:r>
      <w:r>
        <w:rPr>
          <w:lang w:val="en-NZ"/>
        </w:rPr>
        <w:t>upon</w:t>
      </w:r>
      <w:r w:rsidR="00197336">
        <w:rPr>
          <w:lang w:val="en-NZ"/>
        </w:rPr>
        <w:t xml:space="preserve"> further written notice to the Research Organisation, p</w:t>
      </w:r>
      <w:r w:rsidR="00F55D75" w:rsidRPr="00F55D75">
        <w:rPr>
          <w:lang w:val="en-NZ"/>
        </w:rPr>
        <w:t xml:space="preserve">ermanently withhold the </w:t>
      </w:r>
      <w:r w:rsidR="00197336" w:rsidRPr="00197336">
        <w:rPr>
          <w:lang w:val="en-NZ"/>
        </w:rPr>
        <w:t>payment of any of the AgriFutures Australia Funds or provision of any AgriFutures Australia Assets</w:t>
      </w:r>
      <w:r>
        <w:rPr>
          <w:lang w:val="en-NZ"/>
        </w:rPr>
        <w:t xml:space="preserve"> to the Research Organisation</w:t>
      </w:r>
      <w:r w:rsidR="00197336">
        <w:rPr>
          <w:lang w:val="en-NZ"/>
        </w:rPr>
        <w:t xml:space="preserve">. </w:t>
      </w:r>
    </w:p>
    <w:p w14:paraId="1C67A248" w14:textId="77777777" w:rsidR="00470181" w:rsidRDefault="001C0F2E" w:rsidP="00470181">
      <w:pPr>
        <w:pStyle w:val="Heading1"/>
      </w:pPr>
      <w:r>
        <w:t>Variation</w:t>
      </w:r>
      <w:r w:rsidR="002D22D6">
        <w:t xml:space="preserve"> Process</w:t>
      </w:r>
    </w:p>
    <w:p w14:paraId="4EC96B90" w14:textId="073E6AC0" w:rsidR="002D22D6" w:rsidRDefault="002D22D6" w:rsidP="005B7593">
      <w:pPr>
        <w:pStyle w:val="Heading3"/>
        <w:widowControl w:val="0"/>
        <w:numPr>
          <w:ilvl w:val="2"/>
          <w:numId w:val="42"/>
        </w:numPr>
        <w:tabs>
          <w:tab w:val="clear" w:pos="737"/>
          <w:tab w:val="num" w:pos="1418"/>
          <w:tab w:val="left" w:pos="1985"/>
          <w:tab w:val="left" w:pos="2722"/>
          <w:tab w:val="left" w:pos="4196"/>
          <w:tab w:val="left" w:pos="4933"/>
        </w:tabs>
        <w:spacing w:before="0" w:after="120"/>
        <w:ind w:left="1418" w:hanging="709"/>
      </w:pPr>
      <w:r w:rsidRPr="00783790">
        <w:t xml:space="preserve">If during a Project, either party reasonably believes that it needs to vary the </w:t>
      </w:r>
      <w:r>
        <w:t>Project</w:t>
      </w:r>
      <w:r w:rsidRPr="00783790">
        <w:t xml:space="preserve"> because of issues that have arisen, that party must give the other party a </w:t>
      </w:r>
      <w:r w:rsidR="001C0F2E">
        <w:t xml:space="preserve">written </w:t>
      </w:r>
      <w:r w:rsidRPr="00783790">
        <w:t xml:space="preserve">notice </w:t>
      </w:r>
      <w:r w:rsidR="00173BE0">
        <w:t xml:space="preserve">as soon as reasonably practicable, </w:t>
      </w:r>
      <w:r w:rsidRPr="00783790">
        <w:t xml:space="preserve">setting out particulars of the proposed change to the Project, any resulting changes to the </w:t>
      </w:r>
      <w:r>
        <w:t>Budget and reasons why the party believes that the variation is necessary (“</w:t>
      </w:r>
      <w:r w:rsidR="001C0F2E">
        <w:rPr>
          <w:b/>
        </w:rPr>
        <w:t>Variation</w:t>
      </w:r>
      <w:r w:rsidRPr="007800B0">
        <w:rPr>
          <w:b/>
        </w:rPr>
        <w:t xml:space="preserve"> Request</w:t>
      </w:r>
      <w:r>
        <w:t xml:space="preserve">”). </w:t>
      </w:r>
      <w:r w:rsidR="00173BE0" w:rsidRPr="00173BE0">
        <w:t>Variation Requests relating to the delay of a particular Milestone must be communicated at least 14 days before the Milestone Due Date.</w:t>
      </w:r>
    </w:p>
    <w:p w14:paraId="7F79A3B7" w14:textId="0FCC30CA" w:rsidR="00670F04" w:rsidRPr="002D22D6" w:rsidRDefault="002D22D6" w:rsidP="00301B89">
      <w:pPr>
        <w:pStyle w:val="Heading3"/>
        <w:widowControl w:val="0"/>
        <w:tabs>
          <w:tab w:val="clear" w:pos="737"/>
          <w:tab w:val="num" w:pos="1418"/>
          <w:tab w:val="left" w:pos="1985"/>
          <w:tab w:val="left" w:pos="2722"/>
          <w:tab w:val="left" w:pos="4196"/>
          <w:tab w:val="left" w:pos="4933"/>
        </w:tabs>
        <w:spacing w:before="0" w:after="120"/>
        <w:ind w:left="1418" w:hanging="709"/>
      </w:pPr>
      <w:r>
        <w:t>AgriFutures Australia and the Research Organisation must within</w:t>
      </w:r>
      <w:r w:rsidR="00173BE0">
        <w:t xml:space="preserve"> a reasonable time frame</w:t>
      </w:r>
      <w:r>
        <w:t xml:space="preserve"> of service of a</w:t>
      </w:r>
      <w:r w:rsidR="001C0F2E">
        <w:t xml:space="preserve"> Variation Request </w:t>
      </w:r>
      <w:r w:rsidR="00173BE0">
        <w:t>commence</w:t>
      </w:r>
      <w:r>
        <w:t xml:space="preserve"> good faith </w:t>
      </w:r>
      <w:r w:rsidR="00173BE0">
        <w:t xml:space="preserve">negotiations </w:t>
      </w:r>
      <w:r>
        <w:t xml:space="preserve">as to any variation to the Project on the basis that the nature of the research work to be carried out under this agreement means that it may be necessary or desirable from time to time to amend the Project in order to achieve the Project </w:t>
      </w:r>
      <w:r w:rsidR="00A31DA3">
        <w:t>Objective</w:t>
      </w:r>
      <w:r>
        <w:t xml:space="preserve">. The parties acknowledge that AgriFutures Australia has the right to amend </w:t>
      </w:r>
      <w:r w:rsidRPr="00B36F02">
        <w:t xml:space="preserve">the Milestones and the Payment Invoicing Dates in Item 1 of </w:t>
      </w:r>
      <w:r w:rsidR="00465005">
        <w:t xml:space="preserve">the </w:t>
      </w:r>
      <w:r w:rsidRPr="00B36F02">
        <w:t xml:space="preserve">Schedule </w:t>
      </w:r>
      <w:r>
        <w:t xml:space="preserve">following any </w:t>
      </w:r>
      <w:r w:rsidR="001C0F2E">
        <w:t>Variation</w:t>
      </w:r>
      <w:r>
        <w:t xml:space="preserve"> Request. The Research Organisation must, to the extent reasonably practicable, continue to perform its obligations in relation to the Project as it existed prior to the </w:t>
      </w:r>
      <w:r w:rsidR="001C0F2E">
        <w:t>Variation</w:t>
      </w:r>
      <w:r>
        <w:t xml:space="preserve"> Request, unless and until the parties agree to vary the Project. Any such agreement must be in writing signed by the parties.</w:t>
      </w:r>
    </w:p>
    <w:p w14:paraId="78A4FBFB" w14:textId="77777777" w:rsidR="00470181" w:rsidRDefault="002D22D6" w:rsidP="003D4027">
      <w:pPr>
        <w:pStyle w:val="Heading1"/>
      </w:pPr>
      <w:r>
        <w:t xml:space="preserve">Background Intellectual Property </w:t>
      </w:r>
    </w:p>
    <w:p w14:paraId="6C63D7B3" w14:textId="77777777" w:rsidR="002D22D6" w:rsidRPr="002D22D6" w:rsidRDefault="002D22D6" w:rsidP="005B7593">
      <w:pPr>
        <w:pStyle w:val="Heading2"/>
        <w:widowControl w:val="0"/>
        <w:numPr>
          <w:ilvl w:val="1"/>
          <w:numId w:val="44"/>
        </w:numPr>
        <w:tabs>
          <w:tab w:val="left" w:pos="851"/>
          <w:tab w:val="left" w:pos="1985"/>
          <w:tab w:val="left" w:pos="3459"/>
          <w:tab w:val="left" w:pos="4196"/>
          <w:tab w:val="left" w:pos="4933"/>
        </w:tabs>
        <w:ind w:hanging="3727"/>
      </w:pPr>
      <w:r w:rsidRPr="002D22D6">
        <w:t>Provision</w:t>
      </w:r>
    </w:p>
    <w:p w14:paraId="4D56D042" w14:textId="25B3267A" w:rsidR="002D22D6" w:rsidRPr="002D22D6" w:rsidRDefault="002D22D6" w:rsidP="002D22D6">
      <w:pPr>
        <w:pStyle w:val="Heading2"/>
        <w:widowControl w:val="0"/>
        <w:numPr>
          <w:ilvl w:val="0"/>
          <w:numId w:val="0"/>
        </w:numPr>
        <w:tabs>
          <w:tab w:val="left" w:pos="851"/>
        </w:tabs>
        <w:ind w:left="709"/>
        <w:rPr>
          <w:b w:val="0"/>
        </w:rPr>
      </w:pPr>
      <w:r w:rsidRPr="002D22D6">
        <w:rPr>
          <w:b w:val="0"/>
        </w:rPr>
        <w:t xml:space="preserve">During the </w:t>
      </w:r>
      <w:r w:rsidR="00F207E2">
        <w:rPr>
          <w:b w:val="0"/>
        </w:rPr>
        <w:t>Project Period</w:t>
      </w:r>
      <w:r w:rsidRPr="002D22D6">
        <w:rPr>
          <w:b w:val="0"/>
        </w:rPr>
        <w:t xml:space="preserve"> each party must make available for the Project the Background Intellectual Property to be provided by it.</w:t>
      </w:r>
    </w:p>
    <w:p w14:paraId="168052EA" w14:textId="77777777" w:rsidR="002D22D6" w:rsidRPr="002D22D6" w:rsidRDefault="002D22D6" w:rsidP="005D5F8B">
      <w:pPr>
        <w:pStyle w:val="Heading2"/>
        <w:widowControl w:val="0"/>
        <w:tabs>
          <w:tab w:val="left" w:pos="851"/>
          <w:tab w:val="left" w:pos="1985"/>
          <w:tab w:val="left" w:pos="3459"/>
          <w:tab w:val="left" w:pos="4196"/>
          <w:tab w:val="left" w:pos="4933"/>
        </w:tabs>
        <w:ind w:left="709" w:hanging="709"/>
      </w:pPr>
      <w:r w:rsidRPr="002D22D6">
        <w:t>Warranties</w:t>
      </w:r>
    </w:p>
    <w:p w14:paraId="53F993CD" w14:textId="77777777" w:rsidR="002D22D6" w:rsidRPr="002D22D6" w:rsidRDefault="002D22D6" w:rsidP="002D22D6">
      <w:pPr>
        <w:pStyle w:val="Heading2"/>
        <w:widowControl w:val="0"/>
        <w:numPr>
          <w:ilvl w:val="0"/>
          <w:numId w:val="0"/>
        </w:numPr>
        <w:tabs>
          <w:tab w:val="left" w:pos="851"/>
        </w:tabs>
        <w:ind w:left="709"/>
        <w:rPr>
          <w:b w:val="0"/>
        </w:rPr>
      </w:pPr>
      <w:r w:rsidRPr="002D22D6">
        <w:rPr>
          <w:b w:val="0"/>
        </w:rPr>
        <w:t>Each party warrants that:</w:t>
      </w:r>
    </w:p>
    <w:p w14:paraId="28A8138A" w14:textId="77777777" w:rsidR="002D22D6" w:rsidRPr="002D22D6" w:rsidRDefault="002D22D6" w:rsidP="005B7593">
      <w:pPr>
        <w:pStyle w:val="Heading2"/>
        <w:widowControl w:val="0"/>
        <w:numPr>
          <w:ilvl w:val="0"/>
          <w:numId w:val="43"/>
        </w:numPr>
        <w:tabs>
          <w:tab w:val="left" w:pos="709"/>
          <w:tab w:val="left" w:pos="851"/>
          <w:tab w:val="left" w:pos="1985"/>
          <w:tab w:val="left" w:pos="3459"/>
          <w:tab w:val="left" w:pos="4196"/>
          <w:tab w:val="left" w:pos="4933"/>
        </w:tabs>
        <w:ind w:left="1429" w:hanging="720"/>
        <w:rPr>
          <w:b w:val="0"/>
        </w:rPr>
      </w:pPr>
      <w:r w:rsidRPr="002D22D6">
        <w:rPr>
          <w:b w:val="0"/>
        </w:rPr>
        <w:t>it is the owner of, or is otherwise entitled to provide, the Background Intellectual Property which it makes available for the Project;</w:t>
      </w:r>
    </w:p>
    <w:p w14:paraId="53025678" w14:textId="77777777" w:rsidR="002D22D6" w:rsidRPr="002D22D6" w:rsidRDefault="002D22D6" w:rsidP="005B7593">
      <w:pPr>
        <w:pStyle w:val="Heading2"/>
        <w:widowControl w:val="0"/>
        <w:numPr>
          <w:ilvl w:val="0"/>
          <w:numId w:val="43"/>
        </w:numPr>
        <w:tabs>
          <w:tab w:val="left" w:pos="709"/>
          <w:tab w:val="left" w:pos="851"/>
          <w:tab w:val="left" w:pos="1985"/>
          <w:tab w:val="left" w:pos="3459"/>
          <w:tab w:val="left" w:pos="4196"/>
          <w:tab w:val="left" w:pos="4933"/>
        </w:tabs>
        <w:ind w:left="1429" w:hanging="720"/>
        <w:rPr>
          <w:b w:val="0"/>
        </w:rPr>
      </w:pPr>
      <w:r w:rsidRPr="002D22D6">
        <w:rPr>
          <w:b w:val="0"/>
        </w:rPr>
        <w:t>the use of the Background Intellectual Property in accordance with this agreement will not infringe any other person’s Intellectual Property rights (excluding patent rights);</w:t>
      </w:r>
    </w:p>
    <w:p w14:paraId="1BBC226C" w14:textId="77777777" w:rsidR="002D22D6" w:rsidRPr="002D22D6" w:rsidRDefault="002D22D6" w:rsidP="005B7593">
      <w:pPr>
        <w:pStyle w:val="Heading2"/>
        <w:widowControl w:val="0"/>
        <w:numPr>
          <w:ilvl w:val="0"/>
          <w:numId w:val="43"/>
        </w:numPr>
        <w:tabs>
          <w:tab w:val="left" w:pos="709"/>
          <w:tab w:val="left" w:pos="851"/>
          <w:tab w:val="left" w:pos="1985"/>
          <w:tab w:val="left" w:pos="3459"/>
          <w:tab w:val="left" w:pos="4196"/>
          <w:tab w:val="left" w:pos="4933"/>
        </w:tabs>
        <w:ind w:left="1429" w:hanging="720"/>
        <w:rPr>
          <w:b w:val="0"/>
        </w:rPr>
      </w:pPr>
      <w:r w:rsidRPr="002D22D6">
        <w:rPr>
          <w:b w:val="0"/>
        </w:rPr>
        <w:t>to the best of its knowledge and belief after due inquiry, the use of the Background Intellectual Property in accordance with this agreement will not infringe any other person’s patent rights;</w:t>
      </w:r>
    </w:p>
    <w:p w14:paraId="1B814122" w14:textId="77777777" w:rsidR="002D22D6" w:rsidRPr="002D22D6" w:rsidRDefault="002D22D6" w:rsidP="005B7593">
      <w:pPr>
        <w:pStyle w:val="Heading2"/>
        <w:widowControl w:val="0"/>
        <w:numPr>
          <w:ilvl w:val="0"/>
          <w:numId w:val="43"/>
        </w:numPr>
        <w:tabs>
          <w:tab w:val="left" w:pos="709"/>
          <w:tab w:val="left" w:pos="851"/>
          <w:tab w:val="left" w:pos="1985"/>
          <w:tab w:val="left" w:pos="3459"/>
          <w:tab w:val="left" w:pos="4196"/>
          <w:tab w:val="left" w:pos="4933"/>
        </w:tabs>
        <w:ind w:left="1429" w:hanging="720"/>
        <w:rPr>
          <w:b w:val="0"/>
        </w:rPr>
      </w:pPr>
      <w:r w:rsidRPr="002D22D6">
        <w:rPr>
          <w:b w:val="0"/>
        </w:rPr>
        <w:t>except to the extent disclosed in Item 3 of the Schedule, the Background Intellectual Property is unencumbered; and</w:t>
      </w:r>
    </w:p>
    <w:p w14:paraId="48AC7C29" w14:textId="77777777" w:rsidR="002D22D6" w:rsidRPr="002D22D6" w:rsidRDefault="002D22D6" w:rsidP="005B7593">
      <w:pPr>
        <w:pStyle w:val="Heading2"/>
        <w:widowControl w:val="0"/>
        <w:numPr>
          <w:ilvl w:val="0"/>
          <w:numId w:val="43"/>
        </w:numPr>
        <w:tabs>
          <w:tab w:val="left" w:pos="709"/>
          <w:tab w:val="left" w:pos="851"/>
          <w:tab w:val="left" w:pos="1985"/>
          <w:tab w:val="left" w:pos="3459"/>
          <w:tab w:val="left" w:pos="4196"/>
          <w:tab w:val="left" w:pos="4933"/>
        </w:tabs>
        <w:ind w:left="1429" w:hanging="720"/>
        <w:rPr>
          <w:b w:val="0"/>
        </w:rPr>
      </w:pPr>
      <w:r w:rsidRPr="002D22D6">
        <w:rPr>
          <w:b w:val="0"/>
        </w:rPr>
        <w:t>it will not Dispose of or Commercialise the Background Intellectual Property so as to prejudice its use in accordance with this agreement.</w:t>
      </w:r>
    </w:p>
    <w:p w14:paraId="1C23FD53" w14:textId="77777777" w:rsidR="002D22D6" w:rsidRPr="002D22D6" w:rsidRDefault="002D22D6" w:rsidP="005D5F8B">
      <w:pPr>
        <w:pStyle w:val="Heading2"/>
        <w:widowControl w:val="0"/>
        <w:tabs>
          <w:tab w:val="left" w:pos="851"/>
          <w:tab w:val="left" w:pos="1985"/>
          <w:tab w:val="left" w:pos="3459"/>
          <w:tab w:val="left" w:pos="4196"/>
          <w:tab w:val="left" w:pos="4933"/>
        </w:tabs>
        <w:ind w:left="709" w:hanging="709"/>
      </w:pPr>
      <w:r w:rsidRPr="002D22D6">
        <w:lastRenderedPageBreak/>
        <w:t>Licence</w:t>
      </w:r>
    </w:p>
    <w:p w14:paraId="2BBA171F" w14:textId="77777777" w:rsidR="002D22D6" w:rsidRDefault="002D22D6" w:rsidP="002D22D6">
      <w:pPr>
        <w:pStyle w:val="Heading2"/>
        <w:widowControl w:val="0"/>
        <w:numPr>
          <w:ilvl w:val="0"/>
          <w:numId w:val="0"/>
        </w:numPr>
        <w:tabs>
          <w:tab w:val="left" w:pos="851"/>
        </w:tabs>
        <w:ind w:left="709"/>
        <w:rPr>
          <w:b w:val="0"/>
        </w:rPr>
      </w:pPr>
      <w:r w:rsidRPr="002D22D6">
        <w:rPr>
          <w:b w:val="0"/>
        </w:rPr>
        <w:t>Subject to the terms of this agreement, each party has a non-exclusive royalty-free licence to use the other party’s Background Intellectual Property for the purposes of the Project.</w:t>
      </w:r>
    </w:p>
    <w:p w14:paraId="1D15BC0F" w14:textId="77777777" w:rsidR="00C65084" w:rsidRDefault="00C65084" w:rsidP="00B06F8F">
      <w:pPr>
        <w:pStyle w:val="BodyText2"/>
        <w:ind w:left="142" w:hanging="142"/>
        <w:rPr>
          <w:b/>
          <w:lang w:val="en-NZ"/>
        </w:rPr>
      </w:pPr>
      <w:r w:rsidRPr="00C65084">
        <w:rPr>
          <w:b/>
          <w:lang w:val="en-NZ"/>
        </w:rPr>
        <w:t>5.4</w:t>
      </w:r>
      <w:r w:rsidRPr="00C65084">
        <w:rPr>
          <w:b/>
          <w:lang w:val="en-NZ"/>
        </w:rPr>
        <w:tab/>
        <w:t>Indigenous Cultural Intellectual Property (ICIP)</w:t>
      </w:r>
    </w:p>
    <w:p w14:paraId="7745AA39" w14:textId="77777777" w:rsidR="005C15F8" w:rsidRPr="005C15F8" w:rsidRDefault="005C15F8" w:rsidP="00A14685">
      <w:pPr>
        <w:pStyle w:val="Heading3"/>
        <w:numPr>
          <w:ilvl w:val="0"/>
          <w:numId w:val="0"/>
        </w:numPr>
        <w:ind w:left="737"/>
      </w:pPr>
      <w:bookmarkStart w:id="20" w:name="Clause_6"/>
      <w:r w:rsidRPr="005C15F8">
        <w:t xml:space="preserve">This clause 5.4 applies if YES is selected in the Details for Indigenous Cultural Intellectual Property Protocol, available. </w:t>
      </w:r>
    </w:p>
    <w:p w14:paraId="23265C90" w14:textId="77777777" w:rsidR="00A14685" w:rsidRDefault="005C15F8" w:rsidP="005B7593">
      <w:pPr>
        <w:pStyle w:val="Heading3"/>
        <w:numPr>
          <w:ilvl w:val="2"/>
          <w:numId w:val="95"/>
        </w:numPr>
        <w:spacing w:after="120" w:line="264" w:lineRule="auto"/>
        <w:ind w:left="1440" w:hanging="731"/>
        <w:rPr>
          <w:lang w:val="en-NZ"/>
        </w:rPr>
      </w:pPr>
      <w:r w:rsidRPr="00A14685">
        <w:rPr>
          <w:lang w:val="en-NZ"/>
        </w:rPr>
        <w:t>When working with the First Nations community under the Project, the Research Organisation will:</w:t>
      </w:r>
    </w:p>
    <w:p w14:paraId="668513B3" w14:textId="7F0ED2C5" w:rsidR="00A14685" w:rsidRPr="00A14685" w:rsidRDefault="005C15F8" w:rsidP="005B7593">
      <w:pPr>
        <w:pStyle w:val="Heading4"/>
        <w:numPr>
          <w:ilvl w:val="3"/>
          <w:numId w:val="95"/>
        </w:numPr>
        <w:ind w:left="2251" w:hanging="811"/>
        <w:rPr>
          <w:rFonts w:cs="Arial"/>
          <w:lang w:val="en-NZ"/>
        </w:rPr>
      </w:pPr>
      <w:r w:rsidRPr="00A14685">
        <w:rPr>
          <w:lang w:val="en-NZ"/>
        </w:rPr>
        <w:t>ensure that in accordance with best practice, appropriate consultation for each stage of the Project is undertaken with the participating communities involved at www.agrifutures.com.au,the commencement of the Project and the Indigenous Cultural</w:t>
      </w:r>
      <w:r w:rsidR="00493459">
        <w:rPr>
          <w:lang w:val="en-NZ"/>
        </w:rPr>
        <w:t xml:space="preserve"> </w:t>
      </w:r>
      <w:r w:rsidRPr="00A14685">
        <w:rPr>
          <w:lang w:val="en-NZ"/>
        </w:rPr>
        <w:t xml:space="preserve">throughout the life of the Project to ensure appropriate engagement; </w:t>
      </w:r>
    </w:p>
    <w:p w14:paraId="487E3B3C" w14:textId="72407F16" w:rsidR="00A14685" w:rsidRPr="00A14685" w:rsidRDefault="005C15F8" w:rsidP="005B7593">
      <w:pPr>
        <w:pStyle w:val="Heading4"/>
        <w:numPr>
          <w:ilvl w:val="3"/>
          <w:numId w:val="95"/>
        </w:numPr>
        <w:ind w:left="2251" w:hanging="811"/>
        <w:rPr>
          <w:rFonts w:cs="Arial"/>
          <w:lang w:val="en-NZ"/>
        </w:rPr>
      </w:pPr>
      <w:r w:rsidRPr="00A14685">
        <w:rPr>
          <w:lang w:val="en-NZ"/>
        </w:rPr>
        <w:t>identify ICIP incorporated into the Reports, Project Intellectual Property Policy and Guidelines</w:t>
      </w:r>
      <w:r w:rsidR="00493459">
        <w:rPr>
          <w:lang w:val="en-NZ"/>
        </w:rPr>
        <w:t xml:space="preserve"> </w:t>
      </w:r>
      <w:r w:rsidRPr="00A14685">
        <w:rPr>
          <w:lang w:val="en-NZ"/>
        </w:rPr>
        <w:t xml:space="preserve">Project Material, and the particular Australian Aboriginal and Torres Strait Islander community or communities and territory or territories who are, or might be regarded as, the relevant custodians of the particular ICIP; </w:t>
      </w:r>
    </w:p>
    <w:p w14:paraId="2F25833F" w14:textId="77777777" w:rsidR="00A14685" w:rsidRPr="00A14685" w:rsidRDefault="005C15F8" w:rsidP="005B7593">
      <w:pPr>
        <w:pStyle w:val="Heading4"/>
        <w:numPr>
          <w:ilvl w:val="3"/>
          <w:numId w:val="95"/>
        </w:numPr>
        <w:ind w:left="2251" w:hanging="811"/>
        <w:rPr>
          <w:rFonts w:cs="Arial"/>
          <w:lang w:val="en-NZ"/>
        </w:rPr>
      </w:pPr>
      <w:r w:rsidRPr="00A14685">
        <w:rPr>
          <w:lang w:val="en-NZ"/>
        </w:rPr>
        <w:t xml:space="preserve">identify any cultural protocols attaching to the ICIP; </w:t>
      </w:r>
    </w:p>
    <w:p w14:paraId="4172D2D6" w14:textId="05804506" w:rsidR="00A14685" w:rsidRPr="00A14685" w:rsidRDefault="005C15F8" w:rsidP="005B7593">
      <w:pPr>
        <w:pStyle w:val="Heading4"/>
        <w:numPr>
          <w:ilvl w:val="3"/>
          <w:numId w:val="95"/>
        </w:numPr>
        <w:ind w:left="2251" w:hanging="811"/>
        <w:rPr>
          <w:rFonts w:cs="Arial"/>
          <w:lang w:val="en-NZ"/>
        </w:rPr>
      </w:pPr>
      <w:r w:rsidRPr="00A14685">
        <w:rPr>
          <w:lang w:val="en-NZ"/>
        </w:rPr>
        <w:t>consult with and seek consent for use from the relevant custodians of the ICIP in relation to the Project.</w:t>
      </w:r>
      <w:r w:rsidR="00493459">
        <w:rPr>
          <w:lang w:val="en-NZ"/>
        </w:rPr>
        <w:t xml:space="preserve"> </w:t>
      </w:r>
      <w:r w:rsidRPr="00A14685">
        <w:rPr>
          <w:lang w:val="en-NZ"/>
        </w:rPr>
        <w:t xml:space="preserve">Reports, Project Intellectual Property and Project Material, with a view to ensuring that any such consent extends to the grant of licenses to each of the Research Organisation and AgriFutures Australia for purposes consistent with the Project; and </w:t>
      </w:r>
    </w:p>
    <w:p w14:paraId="7C0C36C4" w14:textId="77777777" w:rsidR="00A14685" w:rsidRPr="00A14685" w:rsidRDefault="005C15F8" w:rsidP="005B7593">
      <w:pPr>
        <w:pStyle w:val="Heading4"/>
        <w:numPr>
          <w:ilvl w:val="3"/>
          <w:numId w:val="95"/>
        </w:numPr>
        <w:ind w:left="2251" w:hanging="811"/>
        <w:rPr>
          <w:rFonts w:cs="Arial"/>
          <w:lang w:val="en-NZ"/>
        </w:rPr>
      </w:pPr>
      <w:r w:rsidRPr="00A14685">
        <w:rPr>
          <w:lang w:val="en-NZ"/>
        </w:rPr>
        <w:t>ensure that any consent is appropriately recorded (including by way of the agreements set out in paragraph (b) below).</w:t>
      </w:r>
    </w:p>
    <w:p w14:paraId="2CAA8266" w14:textId="77777777" w:rsidR="00A14685" w:rsidRDefault="005C15F8" w:rsidP="005B7593">
      <w:pPr>
        <w:pStyle w:val="Heading3"/>
        <w:numPr>
          <w:ilvl w:val="2"/>
          <w:numId w:val="95"/>
        </w:numPr>
        <w:rPr>
          <w:lang w:val="en-NZ"/>
        </w:rPr>
      </w:pPr>
      <w:r w:rsidRPr="00A14685">
        <w:rPr>
          <w:lang w:val="en-NZ"/>
        </w:rPr>
        <w:t>The Research Organisation acknowledges that it must enter into all necessary agreements in accordance with best practice relating to the use of ICIP for the purpose of the Project on terms acceptable to AgriFutures Australia and provide executed copies of these agreements to AgriFutures Australia for its records on request.</w:t>
      </w:r>
    </w:p>
    <w:p w14:paraId="051C364A" w14:textId="77777777" w:rsidR="00A14685" w:rsidRPr="00A14685" w:rsidRDefault="005C15F8" w:rsidP="005B7593">
      <w:pPr>
        <w:pStyle w:val="Heading3"/>
        <w:numPr>
          <w:ilvl w:val="2"/>
          <w:numId w:val="95"/>
        </w:numPr>
        <w:rPr>
          <w:lang w:val="en-NZ"/>
        </w:rPr>
      </w:pPr>
      <w:r w:rsidRPr="00A14685">
        <w:rPr>
          <w:rFonts w:cs="Times New Roman"/>
          <w:lang w:val="en-NZ"/>
        </w:rPr>
        <w:t>The parties acknowledge the ICIP rights of the custodians of that knowledge and agree that ownership of any ICIP will remain with the relevant custodians. To the extent of any conflict between this clause 5.4 and any other provision of this agreement (including in relation to Intellectual Property ownership), the terms of this clause 5.4 will prevail.</w:t>
      </w:r>
    </w:p>
    <w:p w14:paraId="166707BB" w14:textId="77777777" w:rsidR="00A14685" w:rsidRPr="00A14685" w:rsidRDefault="005C15F8" w:rsidP="005B7593">
      <w:pPr>
        <w:pStyle w:val="Heading3"/>
        <w:numPr>
          <w:ilvl w:val="2"/>
          <w:numId w:val="95"/>
        </w:numPr>
        <w:spacing w:after="120" w:line="264" w:lineRule="auto"/>
        <w:rPr>
          <w:lang w:val="en-NZ"/>
        </w:rPr>
      </w:pPr>
      <w:r w:rsidRPr="00A14685">
        <w:rPr>
          <w:rFonts w:cs="Times New Roman"/>
          <w:lang w:val="en-NZ"/>
        </w:rPr>
        <w:t xml:space="preserve">The Parties agree: </w:t>
      </w:r>
    </w:p>
    <w:p w14:paraId="2171B2A1" w14:textId="77777777" w:rsidR="00A14685" w:rsidRPr="00A14685" w:rsidRDefault="005C15F8" w:rsidP="005B7593">
      <w:pPr>
        <w:pStyle w:val="Heading4"/>
        <w:numPr>
          <w:ilvl w:val="3"/>
          <w:numId w:val="95"/>
        </w:numPr>
        <w:ind w:left="2251" w:hanging="811"/>
        <w:rPr>
          <w:rFonts w:cs="Arial"/>
          <w:lang w:val="en-NZ"/>
        </w:rPr>
      </w:pPr>
      <w:r w:rsidRPr="00A14685">
        <w:rPr>
          <w:lang w:val="en-NZ"/>
        </w:rPr>
        <w:t>to take all reasonable steps to ensure ICIP rights are respected and upheld in relation to the Project and in the collection, use and dissemination of the Reports, Project Intellectual Property and Project Material;</w:t>
      </w:r>
    </w:p>
    <w:p w14:paraId="3B59A278" w14:textId="77777777" w:rsidR="00A14685" w:rsidRPr="00A14685" w:rsidRDefault="005C15F8" w:rsidP="005B7593">
      <w:pPr>
        <w:pStyle w:val="Heading4"/>
        <w:numPr>
          <w:ilvl w:val="3"/>
          <w:numId w:val="95"/>
        </w:numPr>
        <w:ind w:left="2251" w:hanging="811"/>
        <w:rPr>
          <w:rFonts w:cs="Arial"/>
          <w:lang w:val="en-NZ"/>
        </w:rPr>
      </w:pPr>
      <w:r w:rsidRPr="00A14685">
        <w:rPr>
          <w:lang w:val="en-NZ"/>
        </w:rPr>
        <w:t>to act in accordance with and respect any cultural protocols which may apply to the ICIP or the relevant custodians in addition to those regulatory codes and guidelines identified in clause 2.6 (including when on country);</w:t>
      </w:r>
    </w:p>
    <w:p w14:paraId="7F02DF4F" w14:textId="77777777" w:rsidR="00A14685" w:rsidRPr="00A14685" w:rsidRDefault="005C15F8" w:rsidP="005B7593">
      <w:pPr>
        <w:pStyle w:val="Heading4"/>
        <w:numPr>
          <w:ilvl w:val="3"/>
          <w:numId w:val="95"/>
        </w:numPr>
        <w:ind w:left="2251" w:hanging="811"/>
        <w:rPr>
          <w:rFonts w:cs="Arial"/>
          <w:lang w:val="en-NZ"/>
        </w:rPr>
      </w:pPr>
      <w:r w:rsidRPr="00A14685">
        <w:rPr>
          <w:lang w:val="en-NZ"/>
        </w:rPr>
        <w:t xml:space="preserve">not to use ICIP for any purpose other in accordance with the consent provided by the relevant custodians of that ICIP for the Project; and </w:t>
      </w:r>
    </w:p>
    <w:p w14:paraId="59D4FC25" w14:textId="77777777" w:rsidR="00A14685" w:rsidRPr="00A14685" w:rsidRDefault="005C15F8" w:rsidP="005B7593">
      <w:pPr>
        <w:pStyle w:val="Heading4"/>
        <w:numPr>
          <w:ilvl w:val="3"/>
          <w:numId w:val="95"/>
        </w:numPr>
        <w:ind w:left="2251" w:hanging="811"/>
        <w:rPr>
          <w:rFonts w:cs="Arial"/>
          <w:lang w:val="en-NZ"/>
        </w:rPr>
      </w:pPr>
      <w:r w:rsidRPr="00A14685">
        <w:rPr>
          <w:lang w:val="en-NZ"/>
        </w:rPr>
        <w:lastRenderedPageBreak/>
        <w:t>attribute any relevant custodians of ICIP incorporated in the Reports, Project Intellectual Property and Project Material unless otherwise advised by the custodians.</w:t>
      </w:r>
    </w:p>
    <w:p w14:paraId="4D1C1F22" w14:textId="2C3DCC57" w:rsidR="00470181" w:rsidRPr="00A14685" w:rsidRDefault="007846AA" w:rsidP="005B7593">
      <w:pPr>
        <w:pStyle w:val="Heading1"/>
        <w:numPr>
          <w:ilvl w:val="0"/>
          <w:numId w:val="97"/>
        </w:numPr>
        <w:rPr>
          <w:lang w:val="en-NZ"/>
        </w:rPr>
      </w:pPr>
      <w:r>
        <w:t xml:space="preserve">Project Intellectual Property and Project Material </w:t>
      </w:r>
    </w:p>
    <w:p w14:paraId="4AE32CCC" w14:textId="77777777" w:rsidR="007846AA" w:rsidRPr="007846AA" w:rsidRDefault="007846AA" w:rsidP="005B7593">
      <w:pPr>
        <w:pStyle w:val="Heading2"/>
        <w:widowControl w:val="0"/>
        <w:numPr>
          <w:ilvl w:val="1"/>
          <w:numId w:val="51"/>
        </w:numPr>
        <w:tabs>
          <w:tab w:val="left" w:pos="851"/>
          <w:tab w:val="left" w:pos="1985"/>
          <w:tab w:val="left" w:pos="3459"/>
          <w:tab w:val="left" w:pos="4196"/>
          <w:tab w:val="left" w:pos="4933"/>
        </w:tabs>
        <w:ind w:hanging="3727"/>
      </w:pPr>
      <w:bookmarkStart w:id="21" w:name="_Hlk30169675"/>
      <w:r w:rsidRPr="007846AA">
        <w:t>Ownership rights</w:t>
      </w:r>
    </w:p>
    <w:p w14:paraId="083A78F6" w14:textId="3FC6EF83" w:rsidR="007846AA" w:rsidRDefault="007846AA" w:rsidP="00496B25">
      <w:pPr>
        <w:pStyle w:val="Heading3"/>
        <w:widowControl w:val="0"/>
        <w:numPr>
          <w:ilvl w:val="2"/>
          <w:numId w:val="106"/>
        </w:numPr>
        <w:tabs>
          <w:tab w:val="left" w:pos="851"/>
          <w:tab w:val="left" w:pos="1985"/>
          <w:tab w:val="left" w:pos="2722"/>
          <w:tab w:val="left" w:pos="4196"/>
          <w:tab w:val="left" w:pos="4933"/>
        </w:tabs>
        <w:spacing w:after="120" w:line="264" w:lineRule="auto"/>
      </w:pPr>
      <w:r w:rsidRPr="007846AA">
        <w:t xml:space="preserve">Project Intellectual Property and Project Material is jointly owned by </w:t>
      </w:r>
      <w:bookmarkEnd w:id="21"/>
      <w:r w:rsidRPr="007846AA">
        <w:t xml:space="preserve">AgriFutures Australia and the Research Organisation in accordance with the terms of this </w:t>
      </w:r>
      <w:r w:rsidR="00A14685">
        <w:t>c</w:t>
      </w:r>
      <w:r w:rsidRPr="007846AA">
        <w:t xml:space="preserve">lause 6.  Each party which creates Project Intellectual Property and Project Material assigns to the other party a joint interest in all right, title and interest in Project Intellectual Property and Project Material. </w:t>
      </w:r>
    </w:p>
    <w:p w14:paraId="365D3AFA" w14:textId="3ECF964B" w:rsidR="004B6836" w:rsidRPr="007846AA" w:rsidRDefault="004B6836" w:rsidP="00496B25">
      <w:pPr>
        <w:pStyle w:val="Heading3"/>
      </w:pPr>
      <w:r w:rsidRPr="004B6836">
        <w:t xml:space="preserve">AgriFutures Australia and the </w:t>
      </w:r>
      <w:r w:rsidR="00496B25">
        <w:t>R</w:t>
      </w:r>
      <w:r w:rsidRPr="004B6836">
        <w:t xml:space="preserve">esearch </w:t>
      </w:r>
      <w:r w:rsidR="00496B25">
        <w:t>O</w:t>
      </w:r>
      <w:r w:rsidRPr="004B6836">
        <w:t xml:space="preserve">rganisation may negotiate a variation to the ownership of </w:t>
      </w:r>
      <w:r w:rsidR="001414B8">
        <w:t xml:space="preserve">right, title and interest in </w:t>
      </w:r>
      <w:r w:rsidRPr="004B6836">
        <w:t>Project Intellectual Property</w:t>
      </w:r>
      <w:r w:rsidR="001414B8">
        <w:t xml:space="preserve"> and Project Material</w:t>
      </w:r>
      <w:r w:rsidR="00A520A0">
        <w:t>, with any such variation to be agreed in writing in accordance with clause 14.2</w:t>
      </w:r>
      <w:r w:rsidR="00B2153E">
        <w:t xml:space="preserve"> of this agreement</w:t>
      </w:r>
      <w:r w:rsidR="00A520A0">
        <w:t>.</w:t>
      </w:r>
    </w:p>
    <w:p w14:paraId="463F2998" w14:textId="77777777" w:rsidR="007846AA" w:rsidRPr="007846AA" w:rsidRDefault="007846AA" w:rsidP="004B6836">
      <w:pPr>
        <w:pStyle w:val="Heading3"/>
        <w:widowControl w:val="0"/>
        <w:tabs>
          <w:tab w:val="clear" w:pos="737"/>
          <w:tab w:val="left" w:pos="851"/>
          <w:tab w:val="num" w:pos="1457"/>
          <w:tab w:val="left" w:pos="1985"/>
          <w:tab w:val="left" w:pos="2722"/>
          <w:tab w:val="left" w:pos="4196"/>
          <w:tab w:val="left" w:pos="4933"/>
        </w:tabs>
        <w:spacing w:after="120" w:line="264" w:lineRule="auto"/>
        <w:ind w:left="1476" w:hanging="756"/>
      </w:pPr>
      <w:bookmarkStart w:id="22" w:name="_Hlk43636446"/>
      <w:r w:rsidRPr="007846AA">
        <w:t>AgriFutures Australia owns the copyright in all Reports and the Research Organisation assigns them to AgriFutures Australia as and when they are created.</w:t>
      </w:r>
    </w:p>
    <w:bookmarkEnd w:id="22"/>
    <w:p w14:paraId="002B76DA" w14:textId="086F3F0E" w:rsidR="007846AA" w:rsidRPr="007846AA" w:rsidRDefault="007846AA" w:rsidP="004B6836">
      <w:pPr>
        <w:pStyle w:val="Heading3"/>
        <w:widowControl w:val="0"/>
        <w:tabs>
          <w:tab w:val="clear" w:pos="737"/>
          <w:tab w:val="left" w:pos="851"/>
          <w:tab w:val="num" w:pos="1457"/>
          <w:tab w:val="left" w:pos="1985"/>
          <w:tab w:val="left" w:pos="2722"/>
          <w:tab w:val="left" w:pos="4196"/>
          <w:tab w:val="left" w:pos="4933"/>
        </w:tabs>
        <w:spacing w:after="120" w:line="264" w:lineRule="auto"/>
        <w:ind w:left="1476" w:hanging="756"/>
      </w:pPr>
      <w:r w:rsidRPr="007846AA">
        <w:t xml:space="preserve">All Intellectual Property rights in any Improvement created by either party will, on creation, be jointly owned by AgriFutures Australia and the Research Organisation and treated as Project Intellectual Property on the same terms as this </w:t>
      </w:r>
      <w:r w:rsidR="00A14685">
        <w:t>c</w:t>
      </w:r>
      <w:r w:rsidRPr="007846AA">
        <w:t xml:space="preserve">lause 6.  Each party which creates Improvements assigns to the other party a joint interest in all right, title and interest in its Improvements.  </w:t>
      </w:r>
    </w:p>
    <w:p w14:paraId="1E7B3960" w14:textId="77777777" w:rsidR="007846AA" w:rsidRPr="007846AA" w:rsidRDefault="007846AA" w:rsidP="005D5F8B">
      <w:pPr>
        <w:pStyle w:val="Heading2"/>
        <w:widowControl w:val="0"/>
        <w:tabs>
          <w:tab w:val="left" w:pos="851"/>
          <w:tab w:val="left" w:pos="1985"/>
          <w:tab w:val="left" w:pos="3459"/>
          <w:tab w:val="left" w:pos="4196"/>
          <w:tab w:val="left" w:pos="4933"/>
        </w:tabs>
        <w:ind w:hanging="3727"/>
      </w:pPr>
      <w:r w:rsidRPr="007846AA">
        <w:t>Provision of information</w:t>
      </w:r>
    </w:p>
    <w:p w14:paraId="7854E9D8" w14:textId="77777777" w:rsidR="007846AA" w:rsidRPr="007846AA" w:rsidRDefault="007846AA" w:rsidP="007846AA">
      <w:pPr>
        <w:pStyle w:val="Clauses"/>
        <w:widowControl w:val="0"/>
        <w:spacing w:before="240" w:after="120" w:line="264" w:lineRule="auto"/>
        <w:ind w:left="720"/>
        <w:jc w:val="both"/>
        <w:rPr>
          <w:rFonts w:eastAsia="Times New Roman" w:cs="Arial"/>
          <w:sz w:val="20"/>
          <w:szCs w:val="20"/>
        </w:rPr>
      </w:pPr>
      <w:r w:rsidRPr="007846AA">
        <w:rPr>
          <w:rFonts w:eastAsia="Times New Roman" w:cs="Arial"/>
          <w:sz w:val="20"/>
          <w:szCs w:val="20"/>
        </w:rPr>
        <w:t>The Research Organisation must:</w:t>
      </w:r>
    </w:p>
    <w:p w14:paraId="6C9C071E" w14:textId="77777777" w:rsidR="007846AA" w:rsidRPr="007846AA" w:rsidRDefault="007846AA" w:rsidP="005B7593">
      <w:pPr>
        <w:pStyle w:val="Clause-list"/>
        <w:widowControl w:val="0"/>
        <w:numPr>
          <w:ilvl w:val="0"/>
          <w:numId w:val="10"/>
        </w:numPr>
        <w:spacing w:before="240" w:after="120" w:line="264" w:lineRule="auto"/>
        <w:ind w:left="1429" w:hanging="709"/>
        <w:jc w:val="both"/>
        <w:rPr>
          <w:rFonts w:eastAsia="Times New Roman" w:cs="Arial"/>
          <w:sz w:val="20"/>
          <w:szCs w:val="20"/>
        </w:rPr>
      </w:pPr>
      <w:r w:rsidRPr="007846AA">
        <w:rPr>
          <w:rFonts w:eastAsia="Times New Roman" w:cs="Arial"/>
          <w:sz w:val="20"/>
          <w:szCs w:val="20"/>
        </w:rPr>
        <w:t>identify Project Intellectual Property and Project Material generated or developed by it in connection with the Project and include the details of this Project Intellectual Property and Project Material in each Report provided to AgriFutures Australia; and</w:t>
      </w:r>
    </w:p>
    <w:p w14:paraId="38C9E948" w14:textId="64D7E478" w:rsidR="007846AA" w:rsidRPr="007846AA" w:rsidRDefault="007846AA" w:rsidP="005B7593">
      <w:pPr>
        <w:pStyle w:val="Clause-list"/>
        <w:widowControl w:val="0"/>
        <w:numPr>
          <w:ilvl w:val="0"/>
          <w:numId w:val="10"/>
        </w:numPr>
        <w:spacing w:before="240" w:after="120" w:line="264" w:lineRule="auto"/>
        <w:ind w:left="1429" w:hanging="709"/>
        <w:jc w:val="both"/>
        <w:rPr>
          <w:rFonts w:cs="Arial"/>
          <w:sz w:val="20"/>
          <w:szCs w:val="20"/>
        </w:rPr>
      </w:pPr>
      <w:r w:rsidRPr="007846AA">
        <w:rPr>
          <w:rFonts w:cs="Arial"/>
          <w:sz w:val="20"/>
          <w:szCs w:val="20"/>
        </w:rPr>
        <w:t>within 3 months after the</w:t>
      </w:r>
      <w:r w:rsidR="003C4C6D">
        <w:rPr>
          <w:rFonts w:cs="Arial"/>
          <w:sz w:val="20"/>
          <w:szCs w:val="20"/>
        </w:rPr>
        <w:t xml:space="preserve"> end of the</w:t>
      </w:r>
      <w:r w:rsidRPr="007846AA">
        <w:rPr>
          <w:rFonts w:cs="Arial"/>
          <w:sz w:val="20"/>
          <w:szCs w:val="20"/>
        </w:rPr>
        <w:t xml:space="preserve"> Project</w:t>
      </w:r>
      <w:r w:rsidR="003C4C6D">
        <w:rPr>
          <w:rFonts w:cs="Arial"/>
          <w:sz w:val="20"/>
          <w:szCs w:val="20"/>
        </w:rPr>
        <w:t xml:space="preserve"> Period</w:t>
      </w:r>
      <w:r w:rsidRPr="007846AA">
        <w:rPr>
          <w:rFonts w:cs="Arial"/>
          <w:sz w:val="20"/>
          <w:szCs w:val="20"/>
        </w:rPr>
        <w:t xml:space="preserve">, provide AgriFutures Australia with a written report regarding the Project Intellectual Property and Project Material in sufficient detail to enable AgriFutures Australia to determine the nature of the Project Intellectual Property and Project Material and its potential use. </w:t>
      </w:r>
    </w:p>
    <w:p w14:paraId="350751D6" w14:textId="77777777" w:rsidR="007846AA" w:rsidRPr="007846AA" w:rsidRDefault="007846AA" w:rsidP="005D5F8B">
      <w:pPr>
        <w:pStyle w:val="Heading2"/>
        <w:widowControl w:val="0"/>
        <w:tabs>
          <w:tab w:val="left" w:pos="851"/>
          <w:tab w:val="left" w:pos="1985"/>
          <w:tab w:val="left" w:pos="3459"/>
          <w:tab w:val="left" w:pos="4196"/>
          <w:tab w:val="left" w:pos="4933"/>
        </w:tabs>
        <w:ind w:hanging="3727"/>
      </w:pPr>
      <w:r w:rsidRPr="007846AA">
        <w:t>Licences</w:t>
      </w:r>
    </w:p>
    <w:p w14:paraId="74DB610C" w14:textId="77777777" w:rsidR="007846AA" w:rsidRPr="007846AA" w:rsidRDefault="007846AA" w:rsidP="005B7593">
      <w:pPr>
        <w:pStyle w:val="Heading2"/>
        <w:widowControl w:val="0"/>
        <w:numPr>
          <w:ilvl w:val="0"/>
          <w:numId w:val="45"/>
        </w:numPr>
        <w:tabs>
          <w:tab w:val="left" w:pos="709"/>
          <w:tab w:val="left" w:pos="851"/>
          <w:tab w:val="left" w:pos="1985"/>
          <w:tab w:val="left" w:pos="3459"/>
          <w:tab w:val="left" w:pos="4196"/>
          <w:tab w:val="left" w:pos="4933"/>
        </w:tabs>
        <w:ind w:hanging="720"/>
        <w:rPr>
          <w:b w:val="0"/>
        </w:rPr>
      </w:pPr>
      <w:r w:rsidRPr="007846AA">
        <w:rPr>
          <w:b w:val="0"/>
        </w:rPr>
        <w:t>Subject to this agreement, each party has a non-exclusive royalty-free right to use Project Intellectual Property and Project Material for the purposes of the Project and for the purposes of education, research and development only. Project Intellectual Property and Project Material may not be used by a party for any other purpose except with the prior written agreement of the other party.</w:t>
      </w:r>
    </w:p>
    <w:p w14:paraId="1F26EF30" w14:textId="77777777" w:rsidR="007846AA" w:rsidRPr="007846AA" w:rsidRDefault="007846AA" w:rsidP="005B7593">
      <w:pPr>
        <w:pStyle w:val="Heading2"/>
        <w:widowControl w:val="0"/>
        <w:numPr>
          <w:ilvl w:val="0"/>
          <w:numId w:val="45"/>
        </w:numPr>
        <w:tabs>
          <w:tab w:val="left" w:pos="709"/>
          <w:tab w:val="left" w:pos="851"/>
          <w:tab w:val="left" w:pos="1985"/>
          <w:tab w:val="left" w:pos="3459"/>
          <w:tab w:val="left" w:pos="4196"/>
          <w:tab w:val="left" w:pos="4933"/>
        </w:tabs>
        <w:ind w:hanging="720"/>
        <w:rPr>
          <w:b w:val="0"/>
        </w:rPr>
      </w:pPr>
      <w:r w:rsidRPr="007846AA">
        <w:rPr>
          <w:b w:val="0"/>
        </w:rPr>
        <w:t>Subject to this agreement, the Research Organisation has a non-exclusive royalty-free right to use Reports for the purposes of education, research and development only. Reports may not be used by the Research Organisation for any other purpose except with the prior written agreement of AgriFutures Australia.</w:t>
      </w:r>
    </w:p>
    <w:p w14:paraId="33B2D895" w14:textId="77777777" w:rsidR="009F191B" w:rsidRPr="00B06F8F" w:rsidRDefault="007846AA" w:rsidP="005B7593">
      <w:pPr>
        <w:numPr>
          <w:ilvl w:val="0"/>
          <w:numId w:val="45"/>
        </w:numPr>
        <w:spacing w:before="240" w:after="120" w:line="264" w:lineRule="auto"/>
        <w:ind w:hanging="720"/>
        <w:rPr>
          <w:rFonts w:cs="Arial"/>
          <w:b/>
        </w:rPr>
      </w:pPr>
      <w:r w:rsidRPr="007846AA">
        <w:rPr>
          <w:rFonts w:cs="Arial"/>
        </w:rPr>
        <w:t xml:space="preserve">Where the Project requires use of </w:t>
      </w:r>
      <w:r w:rsidR="00814E33">
        <w:rPr>
          <w:rFonts w:cs="Arial"/>
        </w:rPr>
        <w:t>T</w:t>
      </w:r>
      <w:r w:rsidRPr="007846AA">
        <w:rPr>
          <w:rFonts w:cs="Arial"/>
        </w:rPr>
        <w:t xml:space="preserve">hird </w:t>
      </w:r>
      <w:r w:rsidR="00814E33">
        <w:rPr>
          <w:rFonts w:cs="Arial"/>
        </w:rPr>
        <w:t>P</w:t>
      </w:r>
      <w:r w:rsidRPr="007846AA">
        <w:rPr>
          <w:rFonts w:cs="Arial"/>
        </w:rPr>
        <w:t>arty Intellectual Property, the Research Organisation</w:t>
      </w:r>
      <w:r w:rsidR="009F191B">
        <w:rPr>
          <w:rFonts w:cs="Arial"/>
        </w:rPr>
        <w:t>:</w:t>
      </w:r>
    </w:p>
    <w:p w14:paraId="6F2BA54B" w14:textId="77777777" w:rsidR="009F191B" w:rsidRPr="00B06F8F" w:rsidRDefault="00814E33" w:rsidP="00B06F8F">
      <w:pPr>
        <w:pStyle w:val="Heading4"/>
        <w:ind w:hanging="793"/>
        <w:rPr>
          <w:b/>
        </w:rPr>
      </w:pPr>
      <w:r>
        <w:lastRenderedPageBreak/>
        <w:t>s</w:t>
      </w:r>
      <w:r w:rsidR="009F191B">
        <w:t xml:space="preserve">hould identify that </w:t>
      </w:r>
      <w:r>
        <w:t>Third Party Intellectual Property</w:t>
      </w:r>
      <w:r w:rsidR="009F191B">
        <w:t xml:space="preserve"> in </w:t>
      </w:r>
      <w:r>
        <w:t xml:space="preserve">Item 3 of </w:t>
      </w:r>
      <w:r w:rsidR="009F191B">
        <w:t>the Schedule</w:t>
      </w:r>
      <w:r w:rsidR="00022E92">
        <w:t>;</w:t>
      </w:r>
    </w:p>
    <w:p w14:paraId="78710DED" w14:textId="77777777" w:rsidR="009F191B" w:rsidRPr="00B06F8F" w:rsidRDefault="00022E92" w:rsidP="00B06F8F">
      <w:pPr>
        <w:pStyle w:val="Heading4"/>
        <w:ind w:hanging="793"/>
        <w:rPr>
          <w:b/>
        </w:rPr>
      </w:pPr>
      <w:r>
        <w:t>i</w:t>
      </w:r>
      <w:r w:rsidR="009F191B">
        <w:t xml:space="preserve">f </w:t>
      </w:r>
      <w:r w:rsidR="00585466">
        <w:t>any</w:t>
      </w:r>
      <w:r w:rsidR="009F191B">
        <w:t xml:space="preserve"> additional </w:t>
      </w:r>
      <w:r>
        <w:t xml:space="preserve">Third Party Intellectual Property </w:t>
      </w:r>
      <w:r w:rsidR="00585466" w:rsidRPr="00201FFC">
        <w:t xml:space="preserve">is </w:t>
      </w:r>
      <w:r w:rsidRPr="00201FFC">
        <w:t>required</w:t>
      </w:r>
      <w:r w:rsidR="009F191B" w:rsidRPr="00956986">
        <w:t xml:space="preserve"> after </w:t>
      </w:r>
      <w:r w:rsidRPr="00956986">
        <w:t>the P</w:t>
      </w:r>
      <w:r w:rsidR="009F191B" w:rsidRPr="00956986">
        <w:t xml:space="preserve">roject </w:t>
      </w:r>
      <w:r w:rsidRPr="00173A5A">
        <w:t>has commenced</w:t>
      </w:r>
      <w:r w:rsidR="009F191B" w:rsidRPr="00173A5A">
        <w:t xml:space="preserve">, </w:t>
      </w:r>
      <w:r w:rsidRPr="00173A5A">
        <w:t xml:space="preserve">must notify AgriFutures Australia in writing </w:t>
      </w:r>
      <w:r w:rsidR="00864F6E" w:rsidRPr="00173A5A">
        <w:t>with appropriate d</w:t>
      </w:r>
      <w:r w:rsidR="00864F6E" w:rsidRPr="008F2418">
        <w:t xml:space="preserve">etails </w:t>
      </w:r>
      <w:r w:rsidRPr="008F2418">
        <w:t>and obtain its consent</w:t>
      </w:r>
      <w:r w:rsidR="00585466" w:rsidRPr="00F37383">
        <w:t xml:space="preserve"> to the inclusion of that Third Party Intellectual Property in the Project</w:t>
      </w:r>
      <w:r w:rsidRPr="00F37383">
        <w:t>;</w:t>
      </w:r>
    </w:p>
    <w:p w14:paraId="24303BA7" w14:textId="77777777" w:rsidR="007846AA" w:rsidRPr="00B06F8F" w:rsidRDefault="007846AA" w:rsidP="00B06F8F">
      <w:pPr>
        <w:pStyle w:val="Heading4"/>
        <w:ind w:hanging="793"/>
        <w:rPr>
          <w:b/>
        </w:rPr>
      </w:pPr>
      <w:r w:rsidRPr="00201FFC">
        <w:t>is responsible for obtaining a</w:t>
      </w:r>
      <w:r w:rsidR="00231F5A" w:rsidRPr="00956986">
        <w:t>ll necessary</w:t>
      </w:r>
      <w:r w:rsidRPr="00956986">
        <w:t xml:space="preserve"> licence</w:t>
      </w:r>
      <w:r w:rsidR="00231F5A" w:rsidRPr="00956986">
        <w:t>s</w:t>
      </w:r>
      <w:r w:rsidRPr="00173A5A">
        <w:t xml:space="preserve"> to use that </w:t>
      </w:r>
      <w:r w:rsidR="00022E92" w:rsidRPr="00173A5A">
        <w:t>T</w:t>
      </w:r>
      <w:r w:rsidRPr="00173A5A">
        <w:t xml:space="preserve">hird </w:t>
      </w:r>
      <w:r w:rsidR="00022E92" w:rsidRPr="008F2418">
        <w:t>P</w:t>
      </w:r>
      <w:r w:rsidRPr="008F2418">
        <w:t>arty Intellectual Property for the purposes of the Project</w:t>
      </w:r>
      <w:r w:rsidR="00022E92" w:rsidRPr="00F37383">
        <w:t>;</w:t>
      </w:r>
      <w:r w:rsidRPr="00F37383">
        <w:t xml:space="preserve"> </w:t>
      </w:r>
    </w:p>
    <w:p w14:paraId="696D4790" w14:textId="77777777" w:rsidR="009F191B" w:rsidRPr="00B06F8F" w:rsidRDefault="00022E92" w:rsidP="00B06F8F">
      <w:pPr>
        <w:pStyle w:val="Heading4"/>
        <w:ind w:hanging="793"/>
        <w:rPr>
          <w:b/>
        </w:rPr>
      </w:pPr>
      <w:r w:rsidRPr="00201FFC">
        <w:t>t</w:t>
      </w:r>
      <w:r w:rsidR="009F191B" w:rsidRPr="00201FFC">
        <w:t xml:space="preserve">o the extent </w:t>
      </w:r>
      <w:r w:rsidRPr="00956986">
        <w:t xml:space="preserve">that Third Party Intellectual Property is </w:t>
      </w:r>
      <w:r w:rsidR="009F191B" w:rsidRPr="00956986">
        <w:t xml:space="preserve">included in </w:t>
      </w:r>
      <w:r w:rsidRPr="00173A5A">
        <w:t xml:space="preserve">any </w:t>
      </w:r>
      <w:r w:rsidR="009F191B" w:rsidRPr="00173A5A">
        <w:t xml:space="preserve">Reports, </w:t>
      </w:r>
      <w:r w:rsidR="00F25967" w:rsidRPr="00173A5A">
        <w:t xml:space="preserve">must </w:t>
      </w:r>
      <w:r w:rsidRPr="00173A5A">
        <w:t xml:space="preserve">obtain a </w:t>
      </w:r>
      <w:r w:rsidR="00355F97" w:rsidRPr="008F2418">
        <w:t xml:space="preserve">royalty free, non-exclusive </w:t>
      </w:r>
      <w:r w:rsidR="00BE3EE4" w:rsidRPr="008F2418">
        <w:t>licence for AgriFutures Australia to use that Third Party Intellectual Property for the purpose of the Reports</w:t>
      </w:r>
      <w:r w:rsidR="00231F5A" w:rsidRPr="008F2418">
        <w:t xml:space="preserve"> and </w:t>
      </w:r>
      <w:r w:rsidR="00231F5A" w:rsidRPr="00F37383">
        <w:t xml:space="preserve">any other </w:t>
      </w:r>
      <w:r w:rsidR="00A2325D" w:rsidRPr="00F37383">
        <w:t xml:space="preserve">non-commercial ancillary </w:t>
      </w:r>
      <w:r w:rsidR="00231F5A" w:rsidRPr="004B4C6E">
        <w:t>purposes as reasonably requested by AgriFutures Australia</w:t>
      </w:r>
      <w:r w:rsidR="00BE3EE4" w:rsidRPr="004B4C6E">
        <w:t>; and</w:t>
      </w:r>
    </w:p>
    <w:p w14:paraId="205F4D9C" w14:textId="77777777" w:rsidR="009B299D" w:rsidRPr="00B06F8F" w:rsidRDefault="00F25967" w:rsidP="00B06F8F">
      <w:pPr>
        <w:pStyle w:val="Heading4"/>
        <w:ind w:hanging="793"/>
        <w:rPr>
          <w:b/>
        </w:rPr>
      </w:pPr>
      <w:r>
        <w:t xml:space="preserve">must </w:t>
      </w:r>
      <w:r w:rsidR="00BE3EE4">
        <w:t>e</w:t>
      </w:r>
      <w:r w:rsidR="009F191B">
        <w:t>nsure th</w:t>
      </w:r>
      <w:r w:rsidR="00BE3EE4">
        <w:t>at it has</w:t>
      </w:r>
      <w:r w:rsidR="009F191B">
        <w:t xml:space="preserve"> access </w:t>
      </w:r>
      <w:r w:rsidR="00BE3EE4">
        <w:t xml:space="preserve">to any Third Party Intellectual Property </w:t>
      </w:r>
      <w:r w:rsidR="009F191B">
        <w:t xml:space="preserve">on reasonable </w:t>
      </w:r>
      <w:r w:rsidR="00231F5A">
        <w:t xml:space="preserve">commercial </w:t>
      </w:r>
      <w:r w:rsidR="009F191B">
        <w:t xml:space="preserve">terms to </w:t>
      </w:r>
      <w:r w:rsidR="00231F5A">
        <w:t xml:space="preserve">the extent necessary to </w:t>
      </w:r>
      <w:r w:rsidR="009F191B">
        <w:t xml:space="preserve">support any </w:t>
      </w:r>
      <w:r w:rsidR="00BE3EE4">
        <w:t>C</w:t>
      </w:r>
      <w:r w:rsidR="009F191B">
        <w:t>ommercialisation</w:t>
      </w:r>
      <w:r w:rsidR="00BE3EE4">
        <w:t>.</w:t>
      </w:r>
    </w:p>
    <w:p w14:paraId="03311B8A" w14:textId="77777777" w:rsidR="007846AA" w:rsidRPr="007846AA" w:rsidRDefault="007846AA" w:rsidP="005D5F8B">
      <w:pPr>
        <w:pStyle w:val="Heading2"/>
        <w:widowControl w:val="0"/>
        <w:tabs>
          <w:tab w:val="left" w:pos="851"/>
          <w:tab w:val="left" w:pos="1985"/>
          <w:tab w:val="left" w:pos="3459"/>
          <w:tab w:val="left" w:pos="4196"/>
          <w:tab w:val="left" w:pos="4933"/>
        </w:tabs>
        <w:ind w:hanging="3727"/>
      </w:pPr>
      <w:r w:rsidRPr="007846AA">
        <w:t>Commercially valuable Project Intellectual Property or Project Material</w:t>
      </w:r>
    </w:p>
    <w:p w14:paraId="503658B8" w14:textId="3A16173C" w:rsidR="007846AA" w:rsidRPr="007846AA" w:rsidRDefault="007846AA" w:rsidP="005B7593">
      <w:pPr>
        <w:pStyle w:val="Heading3"/>
        <w:widowControl w:val="0"/>
        <w:numPr>
          <w:ilvl w:val="2"/>
          <w:numId w:val="96"/>
        </w:numPr>
        <w:tabs>
          <w:tab w:val="clear" w:pos="737"/>
          <w:tab w:val="left" w:pos="709"/>
          <w:tab w:val="left" w:pos="851"/>
          <w:tab w:val="num" w:pos="1446"/>
          <w:tab w:val="left" w:pos="1985"/>
          <w:tab w:val="left" w:pos="2722"/>
          <w:tab w:val="left" w:pos="4196"/>
          <w:tab w:val="left" w:pos="4933"/>
        </w:tabs>
        <w:spacing w:after="120" w:line="264" w:lineRule="auto"/>
      </w:pPr>
      <w:r w:rsidRPr="007846AA">
        <w:t xml:space="preserve">If a party considers at any time, including after the </w:t>
      </w:r>
      <w:r w:rsidR="003C4C6D">
        <w:t>end</w:t>
      </w:r>
      <w:r w:rsidR="003C4C6D" w:rsidRPr="007846AA">
        <w:t xml:space="preserve"> </w:t>
      </w:r>
      <w:r w:rsidRPr="007846AA">
        <w:t>of the Project</w:t>
      </w:r>
      <w:r w:rsidR="003C4C6D">
        <w:t xml:space="preserve"> Period</w:t>
      </w:r>
      <w:r w:rsidRPr="007846AA">
        <w:t xml:space="preserve">, on reasonable grounds that any Project Intellectual Property or Project Material may be Commercialised, it must notify the other party </w:t>
      </w:r>
      <w:r w:rsidR="001C0F2E">
        <w:t xml:space="preserve">in writing </w:t>
      </w:r>
      <w:r w:rsidRPr="007846AA">
        <w:t>accordingly, identifying the Project Intellectual Property or Project Material and detailing how it might be Commercialised.</w:t>
      </w:r>
    </w:p>
    <w:p w14:paraId="4FF66B47" w14:textId="534A4DC8" w:rsidR="007846AA" w:rsidRPr="007846AA" w:rsidRDefault="007846AA" w:rsidP="00A14685">
      <w:pPr>
        <w:pStyle w:val="Heading3"/>
        <w:widowControl w:val="0"/>
        <w:tabs>
          <w:tab w:val="clear" w:pos="737"/>
          <w:tab w:val="left" w:pos="709"/>
          <w:tab w:val="left" w:pos="851"/>
          <w:tab w:val="num" w:pos="1446"/>
          <w:tab w:val="left" w:pos="1985"/>
          <w:tab w:val="left" w:pos="2722"/>
          <w:tab w:val="left" w:pos="4196"/>
          <w:tab w:val="left" w:pos="4933"/>
        </w:tabs>
        <w:spacing w:after="120" w:line="264" w:lineRule="auto"/>
        <w:ind w:left="1418" w:hanging="709"/>
      </w:pPr>
      <w:r w:rsidRPr="007846AA">
        <w:t>On receipt of a notice under clause 6.4(</w:t>
      </w:r>
      <w:r w:rsidR="00A14685">
        <w:t>a</w:t>
      </w:r>
      <w:r w:rsidRPr="007846AA">
        <w:t>), any subsequent use by a party of the Project Intellectual Property or Project Material must not without the prior written agreement of the other party prejudice:</w:t>
      </w:r>
    </w:p>
    <w:p w14:paraId="3B7E53DE" w14:textId="77777777" w:rsidR="007846AA" w:rsidRPr="007846AA" w:rsidRDefault="007846AA" w:rsidP="005B7593">
      <w:pPr>
        <w:pStyle w:val="Heading3"/>
        <w:widowControl w:val="0"/>
        <w:numPr>
          <w:ilvl w:val="0"/>
          <w:numId w:val="46"/>
        </w:numPr>
        <w:tabs>
          <w:tab w:val="left" w:pos="709"/>
          <w:tab w:val="left" w:pos="851"/>
          <w:tab w:val="left" w:pos="1418"/>
          <w:tab w:val="left" w:pos="2722"/>
          <w:tab w:val="left" w:pos="4196"/>
          <w:tab w:val="left" w:pos="4933"/>
        </w:tabs>
        <w:spacing w:after="120" w:line="264" w:lineRule="auto"/>
        <w:ind w:left="2127" w:hanging="709"/>
      </w:pPr>
      <w:r w:rsidRPr="007846AA">
        <w:t>the ability of the parties to obtain protection for the Project Intellectual Property or Project Material; or</w:t>
      </w:r>
    </w:p>
    <w:p w14:paraId="786433A7" w14:textId="77777777" w:rsidR="007846AA" w:rsidRPr="007846AA" w:rsidRDefault="007846AA" w:rsidP="005B7593">
      <w:pPr>
        <w:pStyle w:val="Heading3"/>
        <w:widowControl w:val="0"/>
        <w:numPr>
          <w:ilvl w:val="0"/>
          <w:numId w:val="46"/>
        </w:numPr>
        <w:tabs>
          <w:tab w:val="left" w:pos="709"/>
          <w:tab w:val="left" w:pos="851"/>
          <w:tab w:val="left" w:pos="1418"/>
          <w:tab w:val="left" w:pos="2722"/>
          <w:tab w:val="left" w:pos="4196"/>
          <w:tab w:val="left" w:pos="4933"/>
        </w:tabs>
        <w:spacing w:after="120" w:line="264" w:lineRule="auto"/>
        <w:ind w:left="2127" w:hanging="709"/>
      </w:pPr>
      <w:r w:rsidRPr="007846AA">
        <w:t>Commercialisation by the parties of the Project Intellectual Property or Project Material.</w:t>
      </w:r>
    </w:p>
    <w:p w14:paraId="371E7CDD" w14:textId="367CA922" w:rsidR="007846AA" w:rsidRPr="00A14685" w:rsidRDefault="007846AA" w:rsidP="00A14685">
      <w:pPr>
        <w:pStyle w:val="Heading3"/>
        <w:ind w:left="1418" w:hanging="709"/>
      </w:pPr>
      <w:r w:rsidRPr="00A14685">
        <w:t>The parties must after receipt of a notice under clause 6.4(</w:t>
      </w:r>
      <w:r w:rsidR="00A14685" w:rsidRPr="00A14685">
        <w:t>a</w:t>
      </w:r>
      <w:r w:rsidRPr="00A14685">
        <w:t>) in good faith seek to agree:</w:t>
      </w:r>
    </w:p>
    <w:p w14:paraId="27A8F30B" w14:textId="77777777" w:rsidR="007846AA" w:rsidRPr="007846AA" w:rsidRDefault="007846AA" w:rsidP="005B7593">
      <w:pPr>
        <w:pStyle w:val="Heading3"/>
        <w:widowControl w:val="0"/>
        <w:numPr>
          <w:ilvl w:val="0"/>
          <w:numId w:val="47"/>
        </w:numPr>
        <w:tabs>
          <w:tab w:val="left" w:pos="709"/>
          <w:tab w:val="left" w:pos="851"/>
          <w:tab w:val="left" w:pos="1418"/>
          <w:tab w:val="left" w:pos="2722"/>
          <w:tab w:val="left" w:pos="4196"/>
          <w:tab w:val="left" w:pos="4933"/>
        </w:tabs>
        <w:spacing w:after="120" w:line="264" w:lineRule="auto"/>
        <w:ind w:left="2149" w:hanging="731"/>
      </w:pPr>
      <w:r w:rsidRPr="007846AA">
        <w:t xml:space="preserve">appropriate protection for the Project Intellectual Property or Project Material; </w:t>
      </w:r>
    </w:p>
    <w:p w14:paraId="1780AEC9" w14:textId="77777777" w:rsidR="007846AA" w:rsidRPr="007846AA" w:rsidRDefault="007846AA" w:rsidP="005B7593">
      <w:pPr>
        <w:pStyle w:val="Heading3"/>
        <w:widowControl w:val="0"/>
        <w:numPr>
          <w:ilvl w:val="0"/>
          <w:numId w:val="47"/>
        </w:numPr>
        <w:tabs>
          <w:tab w:val="left" w:pos="709"/>
          <w:tab w:val="left" w:pos="851"/>
          <w:tab w:val="left" w:pos="1418"/>
          <w:tab w:val="left" w:pos="2722"/>
          <w:tab w:val="left" w:pos="4196"/>
          <w:tab w:val="left" w:pos="4933"/>
        </w:tabs>
        <w:spacing w:after="120" w:line="264" w:lineRule="auto"/>
        <w:ind w:left="2149" w:hanging="731"/>
      </w:pPr>
      <w:r w:rsidRPr="007846AA">
        <w:t>a plan for Commercialisation of the Project Intellectual Property or Project Material which is subject to AgriFutures Australia’s final approval (“</w:t>
      </w:r>
      <w:r w:rsidRPr="007846AA">
        <w:rPr>
          <w:b/>
        </w:rPr>
        <w:t>Commercialisation Plan</w:t>
      </w:r>
      <w:r w:rsidRPr="007846AA">
        <w:t>”); and</w:t>
      </w:r>
    </w:p>
    <w:p w14:paraId="3EBE1AEE" w14:textId="77777777" w:rsidR="007846AA" w:rsidRPr="007846AA" w:rsidRDefault="007846AA" w:rsidP="005B7593">
      <w:pPr>
        <w:pStyle w:val="Heading3"/>
        <w:widowControl w:val="0"/>
        <w:numPr>
          <w:ilvl w:val="0"/>
          <w:numId w:val="47"/>
        </w:numPr>
        <w:tabs>
          <w:tab w:val="left" w:pos="709"/>
          <w:tab w:val="left" w:pos="851"/>
          <w:tab w:val="left" w:pos="1418"/>
          <w:tab w:val="left" w:pos="2722"/>
          <w:tab w:val="left" w:pos="4196"/>
          <w:tab w:val="left" w:pos="4933"/>
        </w:tabs>
        <w:spacing w:after="120" w:line="264" w:lineRule="auto"/>
        <w:ind w:left="2149" w:hanging="731"/>
      </w:pPr>
      <w:r w:rsidRPr="007846AA">
        <w:t>any variation of the Commercial Share Proportions (if appropriate).</w:t>
      </w:r>
    </w:p>
    <w:p w14:paraId="1E1BE1FF" w14:textId="7C0B90B1" w:rsidR="007846AA" w:rsidRPr="007846AA" w:rsidRDefault="007846AA" w:rsidP="00A14685">
      <w:pPr>
        <w:pStyle w:val="Heading3"/>
      </w:pPr>
      <w:r w:rsidRPr="007846AA">
        <w:t xml:space="preserve">Unless otherwise agreed, the </w:t>
      </w:r>
      <w:r w:rsidRPr="00A14685">
        <w:rPr>
          <w:bCs/>
        </w:rPr>
        <w:t>Commercialising Party</w:t>
      </w:r>
      <w:r w:rsidRPr="007846AA">
        <w:t xml:space="preserve"> is to be responsible for Commercialisation and dissemination according to the Commercialisation Plan. </w:t>
      </w:r>
    </w:p>
    <w:p w14:paraId="2EB9BCB1" w14:textId="77777777" w:rsidR="007846AA" w:rsidRPr="007846AA" w:rsidRDefault="007846AA" w:rsidP="005D5F8B">
      <w:pPr>
        <w:pStyle w:val="Heading3"/>
        <w:tabs>
          <w:tab w:val="clear" w:pos="737"/>
          <w:tab w:val="num" w:pos="1446"/>
          <w:tab w:val="left" w:pos="1985"/>
          <w:tab w:val="left" w:pos="2722"/>
          <w:tab w:val="left" w:pos="4196"/>
          <w:tab w:val="left" w:pos="4933"/>
        </w:tabs>
        <w:spacing w:after="120" w:line="264" w:lineRule="auto"/>
        <w:ind w:left="1451" w:hanging="742"/>
      </w:pPr>
      <w:bookmarkStart w:id="23" w:name="_Ref34319740"/>
      <w:r w:rsidRPr="007846AA">
        <w:t>The Commercialising Party is entitled to retain the Commercialisation Charge and otherwise agrees to share the Commercial Net Income with the other party in the Commercial Share Proportions on the terms of this agreement.</w:t>
      </w:r>
      <w:bookmarkEnd w:id="23"/>
      <w:r w:rsidRPr="007846AA">
        <w:t xml:space="preserve"> </w:t>
      </w:r>
    </w:p>
    <w:p w14:paraId="2688AFF7" w14:textId="05B6AC42" w:rsidR="007846AA" w:rsidRPr="007846AA" w:rsidRDefault="007846AA" w:rsidP="005D5F8B">
      <w:pPr>
        <w:pStyle w:val="Heading3"/>
        <w:tabs>
          <w:tab w:val="left" w:pos="1985"/>
          <w:tab w:val="left" w:pos="2722"/>
          <w:tab w:val="left" w:pos="4196"/>
          <w:tab w:val="left" w:pos="4933"/>
        </w:tabs>
        <w:spacing w:after="120" w:line="264" w:lineRule="auto"/>
        <w:ind w:left="1437" w:hanging="728"/>
      </w:pPr>
      <w:r w:rsidRPr="007846AA">
        <w:t>The parties acknowledge that the costs of any protection for the Project Intellectual Property and Project Material agreed under clause 6.4(</w:t>
      </w:r>
      <w:r w:rsidR="00A14685">
        <w:t>c</w:t>
      </w:r>
      <w:r w:rsidRPr="007846AA">
        <w:t xml:space="preserve">) will be funded by the </w:t>
      </w:r>
      <w:r w:rsidR="00A14685">
        <w:t>Commercialising Party</w:t>
      </w:r>
      <w:r w:rsidRPr="007846AA">
        <w:t xml:space="preserve">, however </w:t>
      </w:r>
      <w:r w:rsidRPr="007846AA">
        <w:lastRenderedPageBreak/>
        <w:t>those costs will be deducted from any income from Commercialisation in order to calculate the Commercial Net Income.</w:t>
      </w:r>
    </w:p>
    <w:p w14:paraId="64D34C27" w14:textId="2DEEF7A4" w:rsidR="007846AA" w:rsidRPr="007846AA" w:rsidRDefault="007846AA" w:rsidP="005D5F8B">
      <w:pPr>
        <w:pStyle w:val="Heading3"/>
        <w:tabs>
          <w:tab w:val="left" w:pos="1985"/>
          <w:tab w:val="left" w:pos="2722"/>
          <w:tab w:val="left" w:pos="4196"/>
          <w:tab w:val="left" w:pos="4933"/>
        </w:tabs>
        <w:spacing w:after="120" w:line="264" w:lineRule="auto"/>
        <w:ind w:left="1437" w:hanging="728"/>
      </w:pPr>
      <w:r w:rsidRPr="007846AA">
        <w:t>If the parties are unable within 1 month after receipt of a notice under clause 6.4(</w:t>
      </w:r>
      <w:r w:rsidR="00A14685">
        <w:t>a</w:t>
      </w:r>
      <w:r w:rsidRPr="007846AA">
        <w:t>) to agree appropriate protection for Project Intellectual Property or Project Material under clause 6.4(</w:t>
      </w:r>
      <w:r w:rsidR="00B52709">
        <w:t>c</w:t>
      </w:r>
      <w:r w:rsidRPr="007846AA">
        <w:t xml:space="preserve">)(i), a party may at its cost arrange appropriate protection and is entitled to recover its costs of doing so from the proceeds of Commercialisation before the net proceeds of Commercialisation are shared by the parties in their respective Commercial Share Proportions. </w:t>
      </w:r>
    </w:p>
    <w:p w14:paraId="191D6191" w14:textId="174DE515" w:rsidR="007846AA" w:rsidRPr="007846AA" w:rsidRDefault="007846AA" w:rsidP="005D5F8B">
      <w:pPr>
        <w:pStyle w:val="Heading3"/>
        <w:tabs>
          <w:tab w:val="left" w:pos="1985"/>
          <w:tab w:val="left" w:pos="2722"/>
          <w:tab w:val="left" w:pos="4196"/>
          <w:tab w:val="left" w:pos="4933"/>
        </w:tabs>
        <w:spacing w:after="120" w:line="264" w:lineRule="auto"/>
        <w:ind w:left="1437" w:hanging="728"/>
      </w:pPr>
      <w:r w:rsidRPr="007846AA">
        <w:t>Where Commercialisation of Project Intellectual Property or Project Material requires access to a party’s Background Intellectual Property, the party must license the Background Intellectual Property for the purposes of that Commercialisation on</w:t>
      </w:r>
      <w:r w:rsidR="00B52709" w:rsidRPr="00B52709">
        <w:t xml:space="preserve"> a royalty-free basis (as Background Intellectual Property has been taken into account in the calculation of the Commercial Share Proportions) on</w:t>
      </w:r>
      <w:r w:rsidRPr="007846AA">
        <w:t xml:space="preserve"> terms agreed between the parties or, failing agreement within 2 months after receipt of a notice under clause 6.4(</w:t>
      </w:r>
      <w:r w:rsidR="00B52709">
        <w:t>a</w:t>
      </w:r>
      <w:r w:rsidRPr="007846AA">
        <w:t>), on reasonable arm’s length terms determined by an Expert.</w:t>
      </w:r>
    </w:p>
    <w:p w14:paraId="1734B2A6" w14:textId="77777777" w:rsidR="007846AA" w:rsidRPr="007846AA" w:rsidRDefault="007846AA" w:rsidP="005D5F8B">
      <w:pPr>
        <w:pStyle w:val="Heading3"/>
        <w:widowControl w:val="0"/>
        <w:tabs>
          <w:tab w:val="left" w:pos="851"/>
          <w:tab w:val="left" w:pos="1985"/>
          <w:tab w:val="left" w:pos="2722"/>
          <w:tab w:val="left" w:pos="4196"/>
          <w:tab w:val="left" w:pos="4933"/>
        </w:tabs>
        <w:spacing w:after="120" w:line="264" w:lineRule="auto"/>
        <w:ind w:left="1451" w:hanging="742"/>
      </w:pPr>
      <w:bookmarkStart w:id="24" w:name="_Ref34319762"/>
      <w:r w:rsidRPr="007846AA">
        <w:t xml:space="preserve">The </w:t>
      </w:r>
      <w:bookmarkStart w:id="25" w:name="_Hlk34319271"/>
      <w:r w:rsidRPr="007846AA">
        <w:t xml:space="preserve">Commercialising Party </w:t>
      </w:r>
      <w:bookmarkEnd w:id="25"/>
      <w:r w:rsidRPr="007846AA">
        <w:t>is required to provide the following to the other party every 6 months from the date that the Commercialising Party proceeds with the Commercialisation:</w:t>
      </w:r>
      <w:bookmarkEnd w:id="24"/>
    </w:p>
    <w:p w14:paraId="5BB63BE8" w14:textId="77777777" w:rsidR="007846AA" w:rsidRPr="007846AA" w:rsidRDefault="007846AA" w:rsidP="005D5F8B">
      <w:pPr>
        <w:pStyle w:val="Heading4"/>
        <w:tabs>
          <w:tab w:val="left" w:pos="1418"/>
          <w:tab w:val="left" w:pos="2722"/>
          <w:tab w:val="left" w:pos="3459"/>
          <w:tab w:val="left" w:pos="4196"/>
          <w:tab w:val="left" w:pos="4933"/>
        </w:tabs>
        <w:spacing w:before="240" w:after="120"/>
        <w:ind w:left="2127" w:hanging="709"/>
        <w:rPr>
          <w:rFonts w:cs="Arial"/>
        </w:rPr>
      </w:pPr>
      <w:r w:rsidRPr="007846AA">
        <w:rPr>
          <w:rFonts w:cs="Arial"/>
        </w:rPr>
        <w:t>a Commercialisation update report, along with any substantiating material reasonably requested by the other party; and</w:t>
      </w:r>
    </w:p>
    <w:p w14:paraId="7925168F" w14:textId="77777777" w:rsidR="007846AA" w:rsidRPr="007846AA" w:rsidRDefault="007846AA" w:rsidP="005D5F8B">
      <w:pPr>
        <w:pStyle w:val="Heading4"/>
        <w:tabs>
          <w:tab w:val="left" w:pos="1418"/>
          <w:tab w:val="left" w:pos="2722"/>
          <w:tab w:val="left" w:pos="3459"/>
          <w:tab w:val="left" w:pos="4196"/>
          <w:tab w:val="left" w:pos="4933"/>
        </w:tabs>
        <w:spacing w:before="240" w:after="120"/>
        <w:ind w:left="2127" w:hanging="709"/>
        <w:rPr>
          <w:rFonts w:cs="Arial"/>
        </w:rPr>
      </w:pPr>
      <w:r w:rsidRPr="007846AA">
        <w:rPr>
          <w:rFonts w:cs="Arial"/>
        </w:rPr>
        <w:t>if there is a Commercialisation agreement with royalties, a royalty statement that has been certified either by a senior executive of the Commercialising Party or by an independent auditor which sets out the total Commercial Net Income and the Commercial Share Proportions due to each party for the previous 6 months.</w:t>
      </w:r>
    </w:p>
    <w:p w14:paraId="1EDF5FA4" w14:textId="6683D46E" w:rsidR="007846AA" w:rsidRPr="007846AA" w:rsidRDefault="007846AA" w:rsidP="00B52709">
      <w:pPr>
        <w:pStyle w:val="Heading3"/>
      </w:pPr>
      <w:bookmarkStart w:id="26" w:name="_Ref34319784"/>
      <w:r w:rsidRPr="007846AA">
        <w:t>If there is a Commercialisation</w:t>
      </w:r>
      <w:r w:rsidR="00556E92">
        <w:t xml:space="preserve"> Plan</w:t>
      </w:r>
      <w:r w:rsidRPr="007846AA">
        <w:t xml:space="preserve">, the parties acknowledge that records and audit obligations in </w:t>
      </w:r>
      <w:r w:rsidR="00B52709">
        <w:t>c</w:t>
      </w:r>
      <w:r w:rsidRPr="007846AA">
        <w:t>lauses 2.1</w:t>
      </w:r>
      <w:r w:rsidR="00C1077F">
        <w:t>0</w:t>
      </w:r>
      <w:r w:rsidRPr="007846AA">
        <w:t xml:space="preserve"> and 2.1</w:t>
      </w:r>
      <w:r w:rsidR="00C1077F">
        <w:t>2</w:t>
      </w:r>
      <w:r w:rsidRPr="007846AA">
        <w:t xml:space="preserve"> will extend to that Commercialisation</w:t>
      </w:r>
      <w:r w:rsidR="009C417A">
        <w:t xml:space="preserve"> Plan</w:t>
      </w:r>
      <w:r w:rsidRPr="007846AA">
        <w:t xml:space="preserve"> in the same way as they apply to the Project.</w:t>
      </w:r>
      <w:bookmarkEnd w:id="26"/>
      <w:r w:rsidRPr="007846AA">
        <w:t xml:space="preserve"> </w:t>
      </w:r>
    </w:p>
    <w:p w14:paraId="7A64DB6F" w14:textId="77777777" w:rsidR="007846AA" w:rsidRPr="007846AA" w:rsidRDefault="007846AA" w:rsidP="005B7593">
      <w:pPr>
        <w:pStyle w:val="Clause-list"/>
        <w:widowControl w:val="0"/>
        <w:numPr>
          <w:ilvl w:val="0"/>
          <w:numId w:val="55"/>
        </w:numPr>
        <w:spacing w:before="240" w:after="120" w:line="264" w:lineRule="auto"/>
        <w:ind w:left="1418" w:hanging="709"/>
        <w:jc w:val="both"/>
        <w:rPr>
          <w:rFonts w:cs="Arial"/>
          <w:sz w:val="20"/>
          <w:szCs w:val="20"/>
        </w:rPr>
      </w:pPr>
      <w:r w:rsidRPr="007846AA">
        <w:rPr>
          <w:rFonts w:cs="Arial"/>
          <w:sz w:val="20"/>
          <w:szCs w:val="20"/>
        </w:rPr>
        <w:t>If the Commercialising Party does not pay the other party’s share of the Commercial Net Income in accordance with the due dates specified in the Commercialisation Plan, the other party may charge the Commercialising Party interest on any late payments at the Reserve Bank Interbank Overnight Cash Rate + 2%, calculated daily and compounding monthly, until all overdue amounts are paid.</w:t>
      </w:r>
    </w:p>
    <w:p w14:paraId="0A432EC2" w14:textId="77777777" w:rsidR="007846AA" w:rsidRPr="007846AA" w:rsidRDefault="007846AA" w:rsidP="00AD1BBE">
      <w:pPr>
        <w:pStyle w:val="Clause-list"/>
        <w:spacing w:before="240" w:after="120" w:line="264" w:lineRule="auto"/>
        <w:ind w:left="1418" w:hanging="709"/>
        <w:rPr>
          <w:rFonts w:eastAsia="Times New Roman" w:cs="Arial"/>
          <w:sz w:val="20"/>
          <w:szCs w:val="20"/>
        </w:rPr>
      </w:pPr>
      <w:r w:rsidRPr="007846AA">
        <w:rPr>
          <w:rFonts w:eastAsia="Times New Roman" w:cs="Arial"/>
          <w:sz w:val="20"/>
          <w:szCs w:val="20"/>
        </w:rPr>
        <w:t>In relation to Commercialisation, each party:</w:t>
      </w:r>
    </w:p>
    <w:p w14:paraId="4E657EA6" w14:textId="77777777" w:rsidR="007846AA" w:rsidRPr="007846AA" w:rsidRDefault="00B06F8F" w:rsidP="00B06F8F">
      <w:pPr>
        <w:pStyle w:val="Heading4"/>
        <w:numPr>
          <w:ilvl w:val="0"/>
          <w:numId w:val="0"/>
        </w:numPr>
        <w:ind w:left="1985" w:hanging="567"/>
      </w:pPr>
      <w:r>
        <w:t>(i)</w:t>
      </w:r>
      <w:r>
        <w:tab/>
      </w:r>
      <w:r w:rsidR="007846AA" w:rsidRPr="007846AA">
        <w:t>agrees to act in close consultation with each other and co-operate in good faith and in a manner that facilitates the development of Commercialisation opportunities; and</w:t>
      </w:r>
    </w:p>
    <w:p w14:paraId="26B88CA9" w14:textId="3056EA26" w:rsidR="007846AA" w:rsidRPr="007846AA" w:rsidRDefault="00B06F8F" w:rsidP="00B06F8F">
      <w:pPr>
        <w:pStyle w:val="Heading4"/>
        <w:numPr>
          <w:ilvl w:val="0"/>
          <w:numId w:val="0"/>
        </w:numPr>
        <w:ind w:left="1985" w:hanging="567"/>
      </w:pPr>
      <w:r>
        <w:t>(ii)</w:t>
      </w:r>
      <w:r>
        <w:tab/>
      </w:r>
      <w:r w:rsidR="007846AA" w:rsidRPr="007846AA">
        <w:t xml:space="preserve">acknowledges that a party may independently proceed with a Commercialisation opportunity if it provides a </w:t>
      </w:r>
      <w:r w:rsidR="001C0F2E">
        <w:t xml:space="preserve">written </w:t>
      </w:r>
      <w:r w:rsidR="007846AA" w:rsidRPr="007846AA">
        <w:t>notice to the other party in accordance with Clause 6.4(</w:t>
      </w:r>
      <w:r w:rsidR="00B52709">
        <w:t>a</w:t>
      </w:r>
      <w:r w:rsidR="007846AA" w:rsidRPr="007846AA">
        <w:t>), and the other party does not provide a response within 3 months of receipt of that notice</w:t>
      </w:r>
      <w:r w:rsidR="00C1077F">
        <w:t>,</w:t>
      </w:r>
      <w:r w:rsidR="007846AA" w:rsidRPr="007846AA">
        <w:t xml:space="preserve"> provided that it then complies with clause 6.4</w:t>
      </w:r>
      <w:r w:rsidR="00A42D17">
        <w:t>(</w:t>
      </w:r>
      <w:r w:rsidR="00B52709">
        <w:t>e</w:t>
      </w:r>
      <w:r w:rsidR="00A42D17">
        <w:t>), (</w:t>
      </w:r>
      <w:r w:rsidR="00B52709">
        <w:t>i</w:t>
      </w:r>
      <w:r w:rsidR="00CC61D5">
        <w:t>) and (</w:t>
      </w:r>
      <w:r w:rsidR="00B52709">
        <w:t>j</w:t>
      </w:r>
      <w:r w:rsidR="00CC61D5">
        <w:t>).</w:t>
      </w:r>
    </w:p>
    <w:p w14:paraId="10F8E785" w14:textId="77777777" w:rsidR="007846AA" w:rsidRPr="007846AA" w:rsidRDefault="007846AA" w:rsidP="005D5F8B">
      <w:pPr>
        <w:pStyle w:val="Heading2"/>
        <w:widowControl w:val="0"/>
        <w:tabs>
          <w:tab w:val="left" w:pos="709"/>
          <w:tab w:val="left" w:pos="3459"/>
          <w:tab w:val="left" w:pos="4196"/>
          <w:tab w:val="left" w:pos="4933"/>
        </w:tabs>
        <w:ind w:hanging="3727"/>
      </w:pPr>
      <w:r w:rsidRPr="007846AA">
        <w:t>Compliance with Commercialisation Plan</w:t>
      </w:r>
    </w:p>
    <w:p w14:paraId="37D68EAB" w14:textId="62382371" w:rsidR="007846AA" w:rsidRPr="007846AA" w:rsidRDefault="007846AA" w:rsidP="005B7593">
      <w:pPr>
        <w:pStyle w:val="Heading2"/>
        <w:widowControl w:val="0"/>
        <w:numPr>
          <w:ilvl w:val="0"/>
          <w:numId w:val="48"/>
        </w:numPr>
        <w:tabs>
          <w:tab w:val="left" w:pos="709"/>
          <w:tab w:val="left" w:pos="851"/>
          <w:tab w:val="left" w:pos="1985"/>
          <w:tab w:val="left" w:pos="3459"/>
          <w:tab w:val="left" w:pos="4196"/>
          <w:tab w:val="left" w:pos="4933"/>
        </w:tabs>
        <w:ind w:left="1429" w:hanging="720"/>
        <w:rPr>
          <w:b w:val="0"/>
        </w:rPr>
      </w:pPr>
      <w:r w:rsidRPr="007846AA">
        <w:rPr>
          <w:b w:val="0"/>
        </w:rPr>
        <w:t xml:space="preserve">If the </w:t>
      </w:r>
      <w:r w:rsidR="00B52709">
        <w:rPr>
          <w:b w:val="0"/>
        </w:rPr>
        <w:t>original</w:t>
      </w:r>
      <w:r w:rsidRPr="007846AA">
        <w:rPr>
          <w:b w:val="0"/>
        </w:rPr>
        <w:t xml:space="preserve"> Commercialising Party </w:t>
      </w:r>
      <w:r w:rsidR="00B52709">
        <w:rPr>
          <w:b w:val="0"/>
        </w:rPr>
        <w:t>(“Original Commercialising Party”)</w:t>
      </w:r>
      <w:r w:rsidRPr="007846AA">
        <w:rPr>
          <w:b w:val="0"/>
        </w:rPr>
        <w:t>:</w:t>
      </w:r>
    </w:p>
    <w:p w14:paraId="3D2BF62F" w14:textId="101244FF" w:rsidR="007846AA" w:rsidRPr="007846AA" w:rsidRDefault="007846AA" w:rsidP="005B7593">
      <w:pPr>
        <w:pStyle w:val="Heading2"/>
        <w:widowControl w:val="0"/>
        <w:numPr>
          <w:ilvl w:val="1"/>
          <w:numId w:val="48"/>
        </w:numPr>
        <w:tabs>
          <w:tab w:val="left" w:pos="284"/>
          <w:tab w:val="left" w:pos="709"/>
          <w:tab w:val="left" w:pos="851"/>
          <w:tab w:val="left" w:pos="1418"/>
          <w:tab w:val="left" w:pos="2268"/>
          <w:tab w:val="left" w:pos="3459"/>
          <w:tab w:val="left" w:pos="4196"/>
          <w:tab w:val="left" w:pos="4933"/>
        </w:tabs>
        <w:ind w:left="2149" w:hanging="731"/>
        <w:rPr>
          <w:b w:val="0"/>
        </w:rPr>
      </w:pPr>
      <w:r w:rsidRPr="007846AA">
        <w:rPr>
          <w:b w:val="0"/>
        </w:rPr>
        <w:t xml:space="preserve">materially deviates from the Commercialisation Plan without </w:t>
      </w:r>
      <w:r w:rsidR="00B52709">
        <w:rPr>
          <w:b w:val="0"/>
        </w:rPr>
        <w:t>the other party’s</w:t>
      </w:r>
      <w:r w:rsidRPr="007846AA">
        <w:rPr>
          <w:b w:val="0"/>
        </w:rPr>
        <w:t xml:space="preserve"> approval; or</w:t>
      </w:r>
    </w:p>
    <w:p w14:paraId="5A904E87" w14:textId="77777777" w:rsidR="007846AA" w:rsidRPr="007846AA" w:rsidRDefault="007846AA" w:rsidP="005B7593">
      <w:pPr>
        <w:pStyle w:val="Heading2"/>
        <w:widowControl w:val="0"/>
        <w:numPr>
          <w:ilvl w:val="1"/>
          <w:numId w:val="48"/>
        </w:numPr>
        <w:tabs>
          <w:tab w:val="left" w:pos="284"/>
          <w:tab w:val="left" w:pos="709"/>
          <w:tab w:val="left" w:pos="851"/>
          <w:tab w:val="left" w:pos="1418"/>
          <w:tab w:val="left" w:pos="2268"/>
          <w:tab w:val="left" w:pos="3459"/>
          <w:tab w:val="left" w:pos="4196"/>
          <w:tab w:val="left" w:pos="4933"/>
        </w:tabs>
        <w:ind w:left="2149" w:hanging="731"/>
        <w:rPr>
          <w:b w:val="0"/>
        </w:rPr>
      </w:pPr>
      <w:r w:rsidRPr="007846AA">
        <w:rPr>
          <w:b w:val="0"/>
        </w:rPr>
        <w:lastRenderedPageBreak/>
        <w:t>fails to act in accordance with the Commercialisation Plan; or</w:t>
      </w:r>
    </w:p>
    <w:p w14:paraId="6D2168A2" w14:textId="77777777" w:rsidR="007846AA" w:rsidRPr="007846AA" w:rsidRDefault="007846AA" w:rsidP="005B7593">
      <w:pPr>
        <w:pStyle w:val="Heading2"/>
        <w:widowControl w:val="0"/>
        <w:numPr>
          <w:ilvl w:val="1"/>
          <w:numId w:val="48"/>
        </w:numPr>
        <w:tabs>
          <w:tab w:val="left" w:pos="284"/>
          <w:tab w:val="left" w:pos="709"/>
          <w:tab w:val="left" w:pos="851"/>
          <w:tab w:val="left" w:pos="1418"/>
          <w:tab w:val="left" w:pos="2268"/>
          <w:tab w:val="left" w:pos="3459"/>
          <w:tab w:val="left" w:pos="4196"/>
          <w:tab w:val="left" w:pos="4933"/>
        </w:tabs>
        <w:ind w:left="2149" w:hanging="731"/>
        <w:rPr>
          <w:b w:val="0"/>
        </w:rPr>
      </w:pPr>
      <w:r w:rsidRPr="007846AA">
        <w:rPr>
          <w:b w:val="0"/>
        </w:rPr>
        <w:t xml:space="preserve">fails to meet any milestones, minimum performance levels, forecasts or projections contained in the Commercialisation Plan, </w:t>
      </w:r>
    </w:p>
    <w:p w14:paraId="35B7F5A7" w14:textId="39691725" w:rsidR="007846AA" w:rsidRPr="007846AA" w:rsidRDefault="007846AA" w:rsidP="007846AA">
      <w:pPr>
        <w:pStyle w:val="Heading2"/>
        <w:widowControl w:val="0"/>
        <w:numPr>
          <w:ilvl w:val="0"/>
          <w:numId w:val="0"/>
        </w:numPr>
        <w:tabs>
          <w:tab w:val="left" w:pos="709"/>
          <w:tab w:val="left" w:pos="851"/>
          <w:tab w:val="left" w:pos="1418"/>
        </w:tabs>
        <w:ind w:left="1418"/>
        <w:rPr>
          <w:b w:val="0"/>
        </w:rPr>
      </w:pPr>
      <w:r w:rsidRPr="007846AA">
        <w:rPr>
          <w:b w:val="0"/>
        </w:rPr>
        <w:t xml:space="preserve">then within 30 days of </w:t>
      </w:r>
      <w:r w:rsidR="00B52709">
        <w:rPr>
          <w:b w:val="0"/>
        </w:rPr>
        <w:t>the other party</w:t>
      </w:r>
      <w:r w:rsidRPr="007846AA">
        <w:rPr>
          <w:b w:val="0"/>
        </w:rPr>
        <w:t xml:space="preserve"> becoming aware of the </w:t>
      </w:r>
      <w:r w:rsidR="00B52709">
        <w:rPr>
          <w:b w:val="0"/>
        </w:rPr>
        <w:t>Original Commercialising Party’s</w:t>
      </w:r>
      <w:r w:rsidRPr="007846AA">
        <w:rPr>
          <w:b w:val="0"/>
        </w:rPr>
        <w:t xml:space="preserve"> alleged conduct under subclause (i), (ii) or (iii), </w:t>
      </w:r>
      <w:r w:rsidR="00B52709">
        <w:rPr>
          <w:b w:val="0"/>
        </w:rPr>
        <w:t>the other party</w:t>
      </w:r>
      <w:r w:rsidRPr="007846AA">
        <w:rPr>
          <w:b w:val="0"/>
        </w:rPr>
        <w:t xml:space="preserve"> may serve a </w:t>
      </w:r>
      <w:r w:rsidR="0058461C">
        <w:rPr>
          <w:b w:val="0"/>
        </w:rPr>
        <w:t xml:space="preserve">written </w:t>
      </w:r>
      <w:r w:rsidRPr="007846AA">
        <w:rPr>
          <w:b w:val="0"/>
        </w:rPr>
        <w:t xml:space="preserve">notice on the </w:t>
      </w:r>
      <w:r w:rsidR="00B52709">
        <w:rPr>
          <w:b w:val="0"/>
        </w:rPr>
        <w:t>Original Commercialising Party</w:t>
      </w:r>
      <w:r w:rsidRPr="007846AA">
        <w:rPr>
          <w:b w:val="0"/>
        </w:rPr>
        <w:t xml:space="preserve"> requiring the </w:t>
      </w:r>
      <w:r w:rsidR="00B52709">
        <w:rPr>
          <w:b w:val="0"/>
        </w:rPr>
        <w:t>Original Commercialising Party</w:t>
      </w:r>
      <w:r w:rsidR="00B52709" w:rsidRPr="007846AA">
        <w:rPr>
          <w:b w:val="0"/>
        </w:rPr>
        <w:t xml:space="preserve"> </w:t>
      </w:r>
      <w:r w:rsidRPr="007846AA">
        <w:rPr>
          <w:b w:val="0"/>
        </w:rPr>
        <w:t xml:space="preserve">to provide, within 30 days of the </w:t>
      </w:r>
      <w:r w:rsidR="00B52709">
        <w:rPr>
          <w:b w:val="0"/>
        </w:rPr>
        <w:t>Original Commercialising Party</w:t>
      </w:r>
      <w:r w:rsidR="00B52709" w:rsidRPr="007846AA">
        <w:rPr>
          <w:b w:val="0"/>
        </w:rPr>
        <w:t xml:space="preserve"> </w:t>
      </w:r>
      <w:r w:rsidRPr="007846AA">
        <w:rPr>
          <w:b w:val="0"/>
        </w:rPr>
        <w:t xml:space="preserve">receiving </w:t>
      </w:r>
      <w:r w:rsidR="00B52709">
        <w:rPr>
          <w:b w:val="0"/>
        </w:rPr>
        <w:t>the other party’s</w:t>
      </w:r>
      <w:r w:rsidRPr="007846AA">
        <w:rPr>
          <w:b w:val="0"/>
        </w:rPr>
        <w:t xml:space="preserve"> notice, a detailed written explanation of:</w:t>
      </w:r>
    </w:p>
    <w:p w14:paraId="6D57E999" w14:textId="77777777" w:rsidR="007846AA" w:rsidRPr="007846AA" w:rsidRDefault="007846AA" w:rsidP="005B7593">
      <w:pPr>
        <w:pStyle w:val="Heading2"/>
        <w:widowControl w:val="0"/>
        <w:numPr>
          <w:ilvl w:val="1"/>
          <w:numId w:val="48"/>
        </w:numPr>
        <w:tabs>
          <w:tab w:val="left" w:pos="284"/>
          <w:tab w:val="left" w:pos="709"/>
          <w:tab w:val="left" w:pos="851"/>
          <w:tab w:val="left" w:pos="1418"/>
          <w:tab w:val="left" w:pos="2127"/>
          <w:tab w:val="left" w:pos="3459"/>
          <w:tab w:val="left" w:pos="4196"/>
          <w:tab w:val="left" w:pos="4933"/>
        </w:tabs>
        <w:ind w:left="2149" w:hanging="731"/>
        <w:rPr>
          <w:b w:val="0"/>
        </w:rPr>
      </w:pPr>
      <w:r w:rsidRPr="007846AA">
        <w:rPr>
          <w:b w:val="0"/>
        </w:rPr>
        <w:t xml:space="preserve">the conduct under subclause (i), (ii) or (iii) and the reasons for that conduct; and </w:t>
      </w:r>
    </w:p>
    <w:p w14:paraId="60A97BEE" w14:textId="28FCB504" w:rsidR="007846AA" w:rsidRPr="007846AA" w:rsidRDefault="007846AA" w:rsidP="005B7593">
      <w:pPr>
        <w:pStyle w:val="Heading2"/>
        <w:widowControl w:val="0"/>
        <w:numPr>
          <w:ilvl w:val="1"/>
          <w:numId w:val="48"/>
        </w:numPr>
        <w:tabs>
          <w:tab w:val="left" w:pos="284"/>
          <w:tab w:val="left" w:pos="709"/>
          <w:tab w:val="left" w:pos="851"/>
          <w:tab w:val="left" w:pos="1418"/>
          <w:tab w:val="left" w:pos="2127"/>
          <w:tab w:val="left" w:pos="3459"/>
          <w:tab w:val="left" w:pos="4196"/>
          <w:tab w:val="left" w:pos="4933"/>
        </w:tabs>
        <w:ind w:left="2149" w:hanging="731"/>
        <w:rPr>
          <w:b w:val="0"/>
        </w:rPr>
      </w:pPr>
      <w:r w:rsidRPr="007846AA">
        <w:rPr>
          <w:b w:val="0"/>
        </w:rPr>
        <w:t xml:space="preserve">the </w:t>
      </w:r>
      <w:r w:rsidR="00B52709">
        <w:rPr>
          <w:b w:val="0"/>
        </w:rPr>
        <w:t>Original Commercialising Party’s</w:t>
      </w:r>
      <w:r w:rsidR="00B52709" w:rsidRPr="007846AA">
        <w:rPr>
          <w:b w:val="0"/>
        </w:rPr>
        <w:t xml:space="preserve"> </w:t>
      </w:r>
      <w:r w:rsidRPr="007846AA">
        <w:rPr>
          <w:b w:val="0"/>
        </w:rPr>
        <w:t xml:space="preserve">proposed actions to remedy that conduct within a reasonable period (not to exceed 6 months). </w:t>
      </w:r>
    </w:p>
    <w:p w14:paraId="61044249" w14:textId="77D5D88E" w:rsidR="007846AA" w:rsidRPr="007846AA" w:rsidRDefault="007846AA" w:rsidP="005B7593">
      <w:pPr>
        <w:pStyle w:val="Heading2"/>
        <w:widowControl w:val="0"/>
        <w:numPr>
          <w:ilvl w:val="0"/>
          <w:numId w:val="48"/>
        </w:numPr>
        <w:tabs>
          <w:tab w:val="left" w:pos="709"/>
          <w:tab w:val="left" w:pos="851"/>
          <w:tab w:val="left" w:pos="1418"/>
          <w:tab w:val="left" w:pos="1985"/>
          <w:tab w:val="left" w:pos="3459"/>
          <w:tab w:val="left" w:pos="4196"/>
          <w:tab w:val="left" w:pos="4933"/>
        </w:tabs>
        <w:ind w:left="1429" w:hanging="720"/>
        <w:rPr>
          <w:b w:val="0"/>
        </w:rPr>
      </w:pPr>
      <w:r w:rsidRPr="007846AA">
        <w:rPr>
          <w:b w:val="0"/>
        </w:rPr>
        <w:t xml:space="preserve">If, following the notice described in </w:t>
      </w:r>
      <w:r w:rsidR="00B52709">
        <w:rPr>
          <w:b w:val="0"/>
        </w:rPr>
        <w:t>c</w:t>
      </w:r>
      <w:r w:rsidRPr="007846AA">
        <w:rPr>
          <w:b w:val="0"/>
        </w:rPr>
        <w:t>lause 6.5(a):</w:t>
      </w:r>
    </w:p>
    <w:p w14:paraId="7B6FC8C7" w14:textId="35EF1503" w:rsidR="007846AA" w:rsidRPr="007846AA" w:rsidRDefault="007846AA" w:rsidP="005B7593">
      <w:pPr>
        <w:pStyle w:val="Heading2"/>
        <w:widowControl w:val="0"/>
        <w:numPr>
          <w:ilvl w:val="1"/>
          <w:numId w:val="48"/>
        </w:numPr>
        <w:tabs>
          <w:tab w:val="left" w:pos="284"/>
          <w:tab w:val="left" w:pos="709"/>
          <w:tab w:val="left" w:pos="851"/>
          <w:tab w:val="left" w:pos="1418"/>
          <w:tab w:val="left" w:pos="2127"/>
          <w:tab w:val="left" w:pos="3459"/>
          <w:tab w:val="left" w:pos="4196"/>
          <w:tab w:val="left" w:pos="4933"/>
        </w:tabs>
        <w:ind w:left="2149" w:hanging="731"/>
      </w:pPr>
      <w:r w:rsidRPr="007846AA">
        <w:rPr>
          <w:b w:val="0"/>
        </w:rPr>
        <w:t xml:space="preserve">the </w:t>
      </w:r>
      <w:r w:rsidR="00B52709">
        <w:rPr>
          <w:b w:val="0"/>
        </w:rPr>
        <w:t>Original Commercialising Party</w:t>
      </w:r>
      <w:r w:rsidR="00B52709" w:rsidRPr="007846AA">
        <w:rPr>
          <w:b w:val="0"/>
        </w:rPr>
        <w:t xml:space="preserve"> </w:t>
      </w:r>
      <w:r w:rsidRPr="007846AA">
        <w:rPr>
          <w:b w:val="0"/>
        </w:rPr>
        <w:t xml:space="preserve">fails to provide the written explanation relating to the conduct within 30 days of receiving </w:t>
      </w:r>
      <w:r w:rsidR="00B52709">
        <w:rPr>
          <w:b w:val="0"/>
        </w:rPr>
        <w:t>the other party’s</w:t>
      </w:r>
      <w:r w:rsidRPr="007846AA">
        <w:rPr>
          <w:b w:val="0"/>
        </w:rPr>
        <w:t xml:space="preserve"> notice described in Clause 6.5(a); or</w:t>
      </w:r>
    </w:p>
    <w:p w14:paraId="0A766778" w14:textId="3F25B5AF" w:rsidR="007846AA" w:rsidRPr="007846AA" w:rsidRDefault="007846AA" w:rsidP="005B7593">
      <w:pPr>
        <w:pStyle w:val="Heading2"/>
        <w:widowControl w:val="0"/>
        <w:numPr>
          <w:ilvl w:val="1"/>
          <w:numId w:val="48"/>
        </w:numPr>
        <w:tabs>
          <w:tab w:val="left" w:pos="284"/>
          <w:tab w:val="left" w:pos="709"/>
          <w:tab w:val="left" w:pos="851"/>
          <w:tab w:val="left" w:pos="1418"/>
          <w:tab w:val="left" w:pos="2127"/>
          <w:tab w:val="left" w:pos="3459"/>
          <w:tab w:val="left" w:pos="4196"/>
          <w:tab w:val="left" w:pos="4933"/>
        </w:tabs>
        <w:ind w:left="2149" w:hanging="731"/>
      </w:pPr>
      <w:r w:rsidRPr="007846AA">
        <w:rPr>
          <w:b w:val="0"/>
        </w:rPr>
        <w:t xml:space="preserve">following the </w:t>
      </w:r>
      <w:r w:rsidR="00B52709">
        <w:rPr>
          <w:b w:val="0"/>
        </w:rPr>
        <w:t>Original Commercialising Party</w:t>
      </w:r>
      <w:r w:rsidRPr="007846AA">
        <w:rPr>
          <w:b w:val="0"/>
        </w:rPr>
        <w:t xml:space="preserve"> providing the explanation in accordance with </w:t>
      </w:r>
      <w:r w:rsidR="00B52709">
        <w:rPr>
          <w:b w:val="0"/>
        </w:rPr>
        <w:t>c</w:t>
      </w:r>
      <w:r w:rsidRPr="007846AA">
        <w:rPr>
          <w:b w:val="0"/>
        </w:rPr>
        <w:t xml:space="preserve">lause 6.5(a)(iv) and (v) and </w:t>
      </w:r>
      <w:r w:rsidR="00B52709">
        <w:rPr>
          <w:b w:val="0"/>
        </w:rPr>
        <w:t>the other party and the Original Commercialising Party</w:t>
      </w:r>
      <w:r w:rsidRPr="007846AA">
        <w:rPr>
          <w:b w:val="0"/>
        </w:rPr>
        <w:t xml:space="preserve"> undertaking good faith negotiations to determine the actions to be undertaken by the </w:t>
      </w:r>
      <w:r w:rsidR="00B52709">
        <w:rPr>
          <w:b w:val="0"/>
        </w:rPr>
        <w:t>Original Commercialising Party</w:t>
      </w:r>
      <w:r w:rsidR="00B52709" w:rsidRPr="007846AA">
        <w:rPr>
          <w:b w:val="0"/>
        </w:rPr>
        <w:t xml:space="preserve"> </w:t>
      </w:r>
      <w:r w:rsidRPr="007846AA">
        <w:rPr>
          <w:b w:val="0"/>
        </w:rPr>
        <w:t xml:space="preserve">to remedy the conduct, </w:t>
      </w:r>
      <w:r w:rsidR="00B52709">
        <w:rPr>
          <w:b w:val="0"/>
        </w:rPr>
        <w:t>the other party</w:t>
      </w:r>
      <w:r w:rsidRPr="007846AA">
        <w:rPr>
          <w:b w:val="0"/>
        </w:rPr>
        <w:t xml:space="preserve"> acting reasonably, does not accept the proposed explanation or actions as sufficient or adequate to remedy the conduct; or</w:t>
      </w:r>
    </w:p>
    <w:p w14:paraId="7B6C0CBB" w14:textId="7FB5FECB" w:rsidR="007846AA" w:rsidRPr="007846AA" w:rsidRDefault="007846AA" w:rsidP="005B7593">
      <w:pPr>
        <w:pStyle w:val="Heading2"/>
        <w:widowControl w:val="0"/>
        <w:numPr>
          <w:ilvl w:val="1"/>
          <w:numId w:val="48"/>
        </w:numPr>
        <w:tabs>
          <w:tab w:val="left" w:pos="284"/>
          <w:tab w:val="left" w:pos="709"/>
          <w:tab w:val="left" w:pos="851"/>
          <w:tab w:val="left" w:pos="1418"/>
          <w:tab w:val="left" w:pos="2127"/>
          <w:tab w:val="left" w:pos="3459"/>
          <w:tab w:val="left" w:pos="4196"/>
          <w:tab w:val="left" w:pos="4933"/>
        </w:tabs>
        <w:ind w:left="2149" w:hanging="731"/>
        <w:rPr>
          <w:b w:val="0"/>
        </w:rPr>
      </w:pPr>
      <w:r w:rsidRPr="007846AA">
        <w:rPr>
          <w:b w:val="0"/>
        </w:rPr>
        <w:t xml:space="preserve">following the </w:t>
      </w:r>
      <w:r w:rsidR="00B52709">
        <w:rPr>
          <w:b w:val="0"/>
        </w:rPr>
        <w:t>Original Commercialising Party</w:t>
      </w:r>
      <w:r w:rsidR="00B52709" w:rsidRPr="007846AA">
        <w:rPr>
          <w:b w:val="0"/>
        </w:rPr>
        <w:t xml:space="preserve"> </w:t>
      </w:r>
      <w:r w:rsidRPr="007846AA">
        <w:rPr>
          <w:b w:val="0"/>
        </w:rPr>
        <w:t xml:space="preserve">providing the explanation in accordance with this subclause and it being accepted or agreed with modifications by </w:t>
      </w:r>
      <w:r w:rsidR="00B52709">
        <w:rPr>
          <w:b w:val="0"/>
        </w:rPr>
        <w:t>the other party</w:t>
      </w:r>
      <w:r w:rsidRPr="007846AA">
        <w:rPr>
          <w:b w:val="0"/>
        </w:rPr>
        <w:t xml:space="preserve">, the </w:t>
      </w:r>
      <w:r w:rsidR="00B52709">
        <w:rPr>
          <w:b w:val="0"/>
        </w:rPr>
        <w:t>Original Commercialising Party</w:t>
      </w:r>
      <w:r w:rsidRPr="007846AA">
        <w:rPr>
          <w:b w:val="0"/>
        </w:rPr>
        <w:t xml:space="preserve"> does not implement the proposed actions to remedy the conduct within the agreed period or at all,</w:t>
      </w:r>
    </w:p>
    <w:p w14:paraId="7B314D3A" w14:textId="5EFC45BF" w:rsidR="007846AA" w:rsidRPr="007846AA" w:rsidRDefault="007846AA" w:rsidP="007846AA">
      <w:pPr>
        <w:pStyle w:val="Heading2"/>
        <w:widowControl w:val="0"/>
        <w:numPr>
          <w:ilvl w:val="0"/>
          <w:numId w:val="0"/>
        </w:numPr>
        <w:tabs>
          <w:tab w:val="left" w:pos="709"/>
          <w:tab w:val="left" w:pos="851"/>
          <w:tab w:val="left" w:pos="1418"/>
        </w:tabs>
        <w:ind w:left="1418" w:hanging="709"/>
        <w:rPr>
          <w:b w:val="0"/>
        </w:rPr>
      </w:pPr>
      <w:r w:rsidRPr="007846AA">
        <w:rPr>
          <w:b w:val="0"/>
        </w:rPr>
        <w:tab/>
      </w:r>
      <w:r>
        <w:rPr>
          <w:b w:val="0"/>
        </w:rPr>
        <w:tab/>
      </w:r>
      <w:r w:rsidRPr="007846AA">
        <w:rPr>
          <w:b w:val="0"/>
        </w:rPr>
        <w:t xml:space="preserve">then </w:t>
      </w:r>
      <w:r w:rsidR="00B52709">
        <w:rPr>
          <w:b w:val="0"/>
        </w:rPr>
        <w:t>the other party</w:t>
      </w:r>
      <w:r w:rsidRPr="007846AA">
        <w:rPr>
          <w:b w:val="0"/>
        </w:rPr>
        <w:t xml:space="preserve"> may step into the role of </w:t>
      </w:r>
      <w:r w:rsidR="00B52709">
        <w:rPr>
          <w:b w:val="0"/>
        </w:rPr>
        <w:t>“</w:t>
      </w:r>
      <w:r w:rsidRPr="007846AA">
        <w:rPr>
          <w:b w:val="0"/>
        </w:rPr>
        <w:t>Commercialising Party</w:t>
      </w:r>
      <w:r w:rsidR="00B52709">
        <w:rPr>
          <w:b w:val="0"/>
        </w:rPr>
        <w:t>”</w:t>
      </w:r>
      <w:r w:rsidRPr="007846AA">
        <w:rPr>
          <w:b w:val="0"/>
        </w:rPr>
        <w:t xml:space="preserve"> in the place of the </w:t>
      </w:r>
      <w:r w:rsidR="00B52709">
        <w:rPr>
          <w:b w:val="0"/>
        </w:rPr>
        <w:t>Original Commercialising Party</w:t>
      </w:r>
      <w:r w:rsidRPr="007846AA">
        <w:rPr>
          <w:b w:val="0"/>
        </w:rPr>
        <w:t xml:space="preserve"> by giving 45 days’ written notice to the </w:t>
      </w:r>
      <w:r w:rsidR="00B52709">
        <w:rPr>
          <w:b w:val="0"/>
        </w:rPr>
        <w:t>Original Commercialising Party</w:t>
      </w:r>
      <w:r w:rsidRPr="007846AA">
        <w:rPr>
          <w:b w:val="0"/>
        </w:rPr>
        <w:t>.</w:t>
      </w:r>
    </w:p>
    <w:p w14:paraId="2D6CAE78" w14:textId="7E60DADA" w:rsidR="007846AA" w:rsidRPr="007846AA" w:rsidRDefault="007846AA" w:rsidP="005B7593">
      <w:pPr>
        <w:pStyle w:val="Heading2"/>
        <w:widowControl w:val="0"/>
        <w:numPr>
          <w:ilvl w:val="0"/>
          <w:numId w:val="48"/>
        </w:numPr>
        <w:tabs>
          <w:tab w:val="left" w:pos="709"/>
          <w:tab w:val="left" w:pos="851"/>
          <w:tab w:val="left" w:pos="1418"/>
          <w:tab w:val="left" w:pos="1985"/>
          <w:tab w:val="left" w:pos="3459"/>
          <w:tab w:val="left" w:pos="4196"/>
          <w:tab w:val="left" w:pos="4933"/>
        </w:tabs>
        <w:ind w:left="1429" w:hanging="720"/>
        <w:rPr>
          <w:b w:val="0"/>
        </w:rPr>
      </w:pPr>
      <w:r w:rsidRPr="007846AA">
        <w:rPr>
          <w:b w:val="0"/>
        </w:rPr>
        <w:t xml:space="preserve">In addition to complying with any outstanding obligations under clause 6.4(j), the </w:t>
      </w:r>
      <w:r w:rsidR="00B52709">
        <w:rPr>
          <w:b w:val="0"/>
        </w:rPr>
        <w:t>Original Commercialising Party</w:t>
      </w:r>
      <w:r w:rsidR="00B52709" w:rsidRPr="007846AA">
        <w:rPr>
          <w:b w:val="0"/>
        </w:rPr>
        <w:t xml:space="preserve"> </w:t>
      </w:r>
      <w:r w:rsidRPr="007846AA">
        <w:rPr>
          <w:b w:val="0"/>
        </w:rPr>
        <w:t xml:space="preserve">agrees to share all information and progress in relation to the Commercialisation with </w:t>
      </w:r>
      <w:r w:rsidR="00B52709">
        <w:rPr>
          <w:b w:val="0"/>
        </w:rPr>
        <w:t>the other party</w:t>
      </w:r>
      <w:r w:rsidRPr="007846AA">
        <w:rPr>
          <w:b w:val="0"/>
        </w:rPr>
        <w:t xml:space="preserve"> and otherwise do all things necessary to facilitate the transition described in </w:t>
      </w:r>
      <w:r w:rsidR="00B52709">
        <w:rPr>
          <w:b w:val="0"/>
        </w:rPr>
        <w:t>c</w:t>
      </w:r>
      <w:r w:rsidRPr="007846AA">
        <w:rPr>
          <w:b w:val="0"/>
        </w:rPr>
        <w:t xml:space="preserve">lause 6.5(b). </w:t>
      </w:r>
    </w:p>
    <w:p w14:paraId="3D6E09EF" w14:textId="77777777" w:rsidR="007846AA" w:rsidRPr="007846AA" w:rsidRDefault="007846AA" w:rsidP="005D5F8B">
      <w:pPr>
        <w:pStyle w:val="Heading2"/>
        <w:widowControl w:val="0"/>
        <w:tabs>
          <w:tab w:val="left" w:pos="709"/>
          <w:tab w:val="left" w:pos="3459"/>
          <w:tab w:val="left" w:pos="4196"/>
          <w:tab w:val="left" w:pos="4933"/>
        </w:tabs>
        <w:ind w:hanging="3727"/>
      </w:pPr>
      <w:r w:rsidRPr="007846AA">
        <w:t>Expert determination</w:t>
      </w:r>
    </w:p>
    <w:p w14:paraId="417FF595" w14:textId="77777777" w:rsidR="007846AA" w:rsidRPr="007846AA" w:rsidRDefault="007846AA" w:rsidP="007846AA">
      <w:pPr>
        <w:pStyle w:val="Heading2"/>
        <w:widowControl w:val="0"/>
        <w:numPr>
          <w:ilvl w:val="0"/>
          <w:numId w:val="0"/>
        </w:numPr>
        <w:tabs>
          <w:tab w:val="left" w:pos="709"/>
        </w:tabs>
        <w:ind w:left="709"/>
        <w:rPr>
          <w:b w:val="0"/>
        </w:rPr>
      </w:pPr>
      <w:r w:rsidRPr="007846AA">
        <w:rPr>
          <w:b w:val="0"/>
        </w:rPr>
        <w:t>In making a determination under clause 6.4:</w:t>
      </w:r>
    </w:p>
    <w:p w14:paraId="64FD3436" w14:textId="77777777" w:rsidR="007846AA" w:rsidRPr="007846AA" w:rsidRDefault="007846AA" w:rsidP="005B7593">
      <w:pPr>
        <w:pStyle w:val="Heading2"/>
        <w:widowControl w:val="0"/>
        <w:numPr>
          <w:ilvl w:val="0"/>
          <w:numId w:val="54"/>
        </w:numPr>
        <w:tabs>
          <w:tab w:val="left" w:pos="709"/>
          <w:tab w:val="left" w:pos="851"/>
          <w:tab w:val="left" w:pos="1985"/>
          <w:tab w:val="left" w:pos="3459"/>
          <w:tab w:val="left" w:pos="4196"/>
          <w:tab w:val="left" w:pos="4933"/>
        </w:tabs>
        <w:ind w:left="1429" w:hanging="720"/>
        <w:rPr>
          <w:b w:val="0"/>
        </w:rPr>
      </w:pPr>
      <w:r w:rsidRPr="007846AA">
        <w:rPr>
          <w:b w:val="0"/>
        </w:rPr>
        <w:t>the Expert acts as an expert and not as an arbitrator;</w:t>
      </w:r>
    </w:p>
    <w:p w14:paraId="60C8E8B6" w14:textId="77777777" w:rsidR="007846AA" w:rsidRPr="007846AA" w:rsidRDefault="007846AA" w:rsidP="005B7593">
      <w:pPr>
        <w:pStyle w:val="Heading2"/>
        <w:widowControl w:val="0"/>
        <w:numPr>
          <w:ilvl w:val="0"/>
          <w:numId w:val="54"/>
        </w:numPr>
        <w:tabs>
          <w:tab w:val="left" w:pos="709"/>
          <w:tab w:val="left" w:pos="851"/>
          <w:tab w:val="left" w:pos="1985"/>
          <w:tab w:val="left" w:pos="3459"/>
          <w:tab w:val="left" w:pos="4196"/>
          <w:tab w:val="left" w:pos="4933"/>
        </w:tabs>
        <w:ind w:left="1429" w:hanging="720"/>
        <w:rPr>
          <w:b w:val="0"/>
        </w:rPr>
      </w:pPr>
      <w:r w:rsidRPr="007846AA">
        <w:rPr>
          <w:b w:val="0"/>
        </w:rPr>
        <w:t>his decision is, in the absence of manifest error, final and binding on the parties; and</w:t>
      </w:r>
    </w:p>
    <w:p w14:paraId="169479F1" w14:textId="77777777" w:rsidR="007846AA" w:rsidRDefault="007846AA" w:rsidP="005B7593">
      <w:pPr>
        <w:pStyle w:val="Heading2"/>
        <w:widowControl w:val="0"/>
        <w:numPr>
          <w:ilvl w:val="0"/>
          <w:numId w:val="54"/>
        </w:numPr>
        <w:tabs>
          <w:tab w:val="left" w:pos="709"/>
          <w:tab w:val="left" w:pos="851"/>
          <w:tab w:val="left" w:pos="1985"/>
          <w:tab w:val="left" w:pos="3459"/>
          <w:tab w:val="left" w:pos="4196"/>
          <w:tab w:val="left" w:pos="4933"/>
        </w:tabs>
        <w:ind w:left="1429" w:hanging="720"/>
        <w:rPr>
          <w:b w:val="0"/>
        </w:rPr>
      </w:pPr>
      <w:r w:rsidRPr="007846AA">
        <w:rPr>
          <w:b w:val="0"/>
        </w:rPr>
        <w:t>the costs of the Expert are to be borne by one or more of the parties as determined by the Expert.</w:t>
      </w:r>
    </w:p>
    <w:p w14:paraId="7E89E675" w14:textId="77777777" w:rsidR="008408FA" w:rsidRPr="008408FA" w:rsidRDefault="008408FA" w:rsidP="008408FA">
      <w:pPr>
        <w:pStyle w:val="BodyText2"/>
        <w:rPr>
          <w:lang w:val="en-NZ"/>
        </w:rPr>
      </w:pPr>
    </w:p>
    <w:p w14:paraId="5916D4A3" w14:textId="77777777" w:rsidR="007846AA" w:rsidRPr="007846AA" w:rsidRDefault="007846AA" w:rsidP="005D5F8B">
      <w:pPr>
        <w:pStyle w:val="Heading2"/>
        <w:widowControl w:val="0"/>
        <w:tabs>
          <w:tab w:val="left" w:pos="709"/>
          <w:tab w:val="left" w:pos="3459"/>
          <w:tab w:val="left" w:pos="4196"/>
          <w:tab w:val="left" w:pos="4933"/>
        </w:tabs>
        <w:ind w:hanging="3727"/>
      </w:pPr>
      <w:r w:rsidRPr="007846AA">
        <w:lastRenderedPageBreak/>
        <w:t>Disposal of Interest</w:t>
      </w:r>
    </w:p>
    <w:p w14:paraId="5BE852FF" w14:textId="77777777" w:rsidR="007846AA" w:rsidRPr="007846AA" w:rsidRDefault="007846AA" w:rsidP="005B7593">
      <w:pPr>
        <w:pStyle w:val="Heading2"/>
        <w:widowControl w:val="0"/>
        <w:numPr>
          <w:ilvl w:val="0"/>
          <w:numId w:val="49"/>
        </w:numPr>
        <w:tabs>
          <w:tab w:val="left" w:pos="709"/>
          <w:tab w:val="left" w:pos="851"/>
          <w:tab w:val="left" w:pos="1985"/>
          <w:tab w:val="left" w:pos="3459"/>
          <w:tab w:val="left" w:pos="4196"/>
          <w:tab w:val="left" w:pos="4933"/>
        </w:tabs>
        <w:ind w:hanging="720"/>
        <w:rPr>
          <w:b w:val="0"/>
        </w:rPr>
      </w:pPr>
      <w:r w:rsidRPr="007846AA">
        <w:rPr>
          <w:b w:val="0"/>
        </w:rPr>
        <w:t>No party may Dispose of its interest in Project Intellectual Property or Project Material without the prior written consent of the other party, such consent not to be unreasonably withheld. The Research Organisation consents to the Disposal by AgriFutures Australia of an interest in Project Intellectual Property and Project Material to any party that provides funding to AgriFutures Australia for the Project.</w:t>
      </w:r>
    </w:p>
    <w:p w14:paraId="7AC4DC0C" w14:textId="77777777" w:rsidR="007846AA" w:rsidRPr="007846AA" w:rsidRDefault="007846AA" w:rsidP="005B7593">
      <w:pPr>
        <w:pStyle w:val="Heading2"/>
        <w:widowControl w:val="0"/>
        <w:numPr>
          <w:ilvl w:val="0"/>
          <w:numId w:val="49"/>
        </w:numPr>
        <w:tabs>
          <w:tab w:val="left" w:pos="709"/>
          <w:tab w:val="left" w:pos="851"/>
          <w:tab w:val="left" w:pos="1985"/>
          <w:tab w:val="left" w:pos="3459"/>
          <w:tab w:val="left" w:pos="4196"/>
          <w:tab w:val="left" w:pos="4933"/>
        </w:tabs>
        <w:ind w:hanging="720"/>
        <w:rPr>
          <w:b w:val="0"/>
        </w:rPr>
      </w:pPr>
      <w:r w:rsidRPr="007846AA">
        <w:rPr>
          <w:b w:val="0"/>
        </w:rPr>
        <w:t>Each party that Disposes of an interest in Project Intellectual Property or Project Material must ensure that the recipient complies with the terms of this agreement relating to Project Intellectual Property and Project Material as if it was a party to it</w:t>
      </w:r>
      <w:r>
        <w:rPr>
          <w:b w:val="0"/>
        </w:rPr>
        <w:t>.</w:t>
      </w:r>
    </w:p>
    <w:p w14:paraId="6D3AA946" w14:textId="77777777" w:rsidR="007846AA" w:rsidRPr="007846AA" w:rsidRDefault="007846AA" w:rsidP="005D5F8B">
      <w:pPr>
        <w:pStyle w:val="Heading2"/>
        <w:widowControl w:val="0"/>
        <w:tabs>
          <w:tab w:val="left" w:pos="709"/>
          <w:tab w:val="left" w:pos="3459"/>
          <w:tab w:val="left" w:pos="4196"/>
          <w:tab w:val="left" w:pos="4933"/>
        </w:tabs>
        <w:ind w:hanging="3727"/>
      </w:pPr>
      <w:r w:rsidRPr="007846AA">
        <w:t>Warranties</w:t>
      </w:r>
    </w:p>
    <w:p w14:paraId="7E7CD870" w14:textId="77777777" w:rsidR="007846AA" w:rsidRPr="007846AA" w:rsidRDefault="007846AA" w:rsidP="007846AA">
      <w:pPr>
        <w:pStyle w:val="Heading2"/>
        <w:widowControl w:val="0"/>
        <w:numPr>
          <w:ilvl w:val="0"/>
          <w:numId w:val="0"/>
        </w:numPr>
        <w:tabs>
          <w:tab w:val="left" w:pos="709"/>
          <w:tab w:val="left" w:pos="851"/>
        </w:tabs>
        <w:ind w:left="709"/>
        <w:rPr>
          <w:b w:val="0"/>
        </w:rPr>
      </w:pPr>
      <w:r w:rsidRPr="007846AA">
        <w:rPr>
          <w:b w:val="0"/>
        </w:rPr>
        <w:t>The Research Organisation warrants that:</w:t>
      </w:r>
    </w:p>
    <w:p w14:paraId="16884431" w14:textId="77777777" w:rsidR="007846AA" w:rsidRPr="007846AA" w:rsidRDefault="007846AA" w:rsidP="005B7593">
      <w:pPr>
        <w:pStyle w:val="Heading3"/>
        <w:widowControl w:val="0"/>
        <w:numPr>
          <w:ilvl w:val="2"/>
          <w:numId w:val="53"/>
        </w:numPr>
        <w:tabs>
          <w:tab w:val="clear" w:pos="737"/>
          <w:tab w:val="num" w:pos="1446"/>
          <w:tab w:val="left" w:pos="1985"/>
          <w:tab w:val="left" w:pos="2722"/>
          <w:tab w:val="left" w:pos="4196"/>
          <w:tab w:val="left" w:pos="4933"/>
        </w:tabs>
        <w:spacing w:after="120" w:line="264" w:lineRule="auto"/>
        <w:ind w:left="1479" w:hanging="770"/>
      </w:pPr>
      <w:r w:rsidRPr="007846AA">
        <w:t>the carrying out of the Project will not infringe any other person’s Intellectual Property rights (excluding patent rights);</w:t>
      </w:r>
    </w:p>
    <w:p w14:paraId="04ACB6E3" w14:textId="77777777" w:rsidR="007846AA" w:rsidRPr="007846AA" w:rsidRDefault="007846AA" w:rsidP="005D5F8B">
      <w:pPr>
        <w:pStyle w:val="Heading3"/>
        <w:widowControl w:val="0"/>
        <w:tabs>
          <w:tab w:val="clear" w:pos="737"/>
          <w:tab w:val="num" w:pos="1446"/>
          <w:tab w:val="left" w:pos="1985"/>
          <w:tab w:val="left" w:pos="2722"/>
          <w:tab w:val="left" w:pos="4196"/>
          <w:tab w:val="left" w:pos="4933"/>
        </w:tabs>
        <w:spacing w:after="120" w:line="264" w:lineRule="auto"/>
        <w:ind w:left="1451" w:hanging="742"/>
      </w:pPr>
      <w:r w:rsidRPr="007846AA">
        <w:t>to the best of its knowledge and belief after due inquiry, the carrying out of the Project will not infringe any other person’s patent rights; and</w:t>
      </w:r>
    </w:p>
    <w:p w14:paraId="70F0E6F2" w14:textId="77777777" w:rsidR="007846AA" w:rsidRPr="00015FF9" w:rsidRDefault="007846AA" w:rsidP="005D5F8B">
      <w:pPr>
        <w:pStyle w:val="Heading3"/>
        <w:widowControl w:val="0"/>
        <w:tabs>
          <w:tab w:val="clear" w:pos="737"/>
          <w:tab w:val="num" w:pos="1446"/>
          <w:tab w:val="left" w:pos="1985"/>
          <w:tab w:val="left" w:pos="2722"/>
          <w:tab w:val="left" w:pos="4196"/>
          <w:tab w:val="left" w:pos="4933"/>
        </w:tabs>
        <w:spacing w:after="120" w:line="264" w:lineRule="auto"/>
        <w:ind w:left="1451" w:hanging="742"/>
      </w:pPr>
      <w:r w:rsidRPr="007846AA">
        <w:t>subject only to provision of consents under clause 6.3(b), AgriFutures Australia will be entitled to use the Reports without the consent of any other person.</w:t>
      </w:r>
    </w:p>
    <w:p w14:paraId="64D8D2DD" w14:textId="77777777" w:rsidR="00470181" w:rsidRPr="00B77888" w:rsidRDefault="00B77888" w:rsidP="003D4027">
      <w:pPr>
        <w:pStyle w:val="Heading1"/>
      </w:pPr>
      <w:bookmarkStart w:id="27" w:name="Clause_7"/>
      <w:bookmarkEnd w:id="20"/>
      <w:r w:rsidRPr="00B77888">
        <w:t xml:space="preserve">Confidentiality, privacy and communications </w:t>
      </w:r>
    </w:p>
    <w:p w14:paraId="6D1E5959" w14:textId="77777777" w:rsidR="00B77888" w:rsidRPr="00B77888" w:rsidRDefault="00B77888" w:rsidP="005B7593">
      <w:pPr>
        <w:pStyle w:val="Heading2"/>
        <w:widowControl w:val="0"/>
        <w:numPr>
          <w:ilvl w:val="1"/>
          <w:numId w:val="63"/>
        </w:numPr>
        <w:tabs>
          <w:tab w:val="left" w:pos="770"/>
          <w:tab w:val="left" w:pos="1985"/>
          <w:tab w:val="left" w:pos="3459"/>
          <w:tab w:val="left" w:pos="4196"/>
          <w:tab w:val="left" w:pos="4933"/>
        </w:tabs>
        <w:ind w:hanging="3727"/>
      </w:pPr>
      <w:bookmarkStart w:id="28" w:name="_Ref127879932"/>
      <w:r w:rsidRPr="00B77888">
        <w:t>Limited use and disclosure</w:t>
      </w:r>
      <w:bookmarkEnd w:id="28"/>
    </w:p>
    <w:p w14:paraId="4056AF35" w14:textId="77777777" w:rsidR="00B77888" w:rsidRPr="00B77888" w:rsidRDefault="00B77888" w:rsidP="00B77888">
      <w:pPr>
        <w:pStyle w:val="BodyText"/>
        <w:widowControl w:val="0"/>
        <w:tabs>
          <w:tab w:val="num" w:pos="737"/>
        </w:tabs>
        <w:spacing w:before="240" w:after="120" w:line="264" w:lineRule="auto"/>
        <w:ind w:left="720"/>
        <w:rPr>
          <w:rFonts w:cs="Arial"/>
        </w:rPr>
      </w:pPr>
      <w:r w:rsidRPr="00B77888">
        <w:rPr>
          <w:rFonts w:cs="Arial"/>
        </w:rPr>
        <w:t>Each party must:</w:t>
      </w:r>
    </w:p>
    <w:p w14:paraId="588C521A" w14:textId="77777777" w:rsidR="00B77888" w:rsidRPr="00B77888" w:rsidRDefault="00B77888" w:rsidP="005B7593">
      <w:pPr>
        <w:pStyle w:val="Heading3"/>
        <w:widowControl w:val="0"/>
        <w:numPr>
          <w:ilvl w:val="2"/>
          <w:numId w:val="64"/>
        </w:numPr>
        <w:tabs>
          <w:tab w:val="clear" w:pos="737"/>
          <w:tab w:val="num" w:pos="1457"/>
          <w:tab w:val="left" w:pos="1985"/>
          <w:tab w:val="left" w:pos="2722"/>
          <w:tab w:val="left" w:pos="4196"/>
          <w:tab w:val="left" w:pos="4933"/>
        </w:tabs>
        <w:spacing w:after="120" w:line="264" w:lineRule="auto"/>
        <w:ind w:left="1456" w:hanging="736"/>
      </w:pPr>
      <w:bookmarkStart w:id="29" w:name="_Ref172367598"/>
      <w:r w:rsidRPr="00B77888">
        <w:t>maintain the secrecy of the Confidential Information and each other party’s Confidential Information;</w:t>
      </w:r>
      <w:bookmarkEnd w:id="29"/>
      <w:r w:rsidRPr="00B77888">
        <w:t xml:space="preserve">  </w:t>
      </w:r>
    </w:p>
    <w:p w14:paraId="1A36A516" w14:textId="77777777" w:rsidR="00B77888" w:rsidRPr="00B77888" w:rsidRDefault="00B77888" w:rsidP="005D5F8B">
      <w:pPr>
        <w:pStyle w:val="Heading3"/>
        <w:widowControl w:val="0"/>
        <w:tabs>
          <w:tab w:val="clear" w:pos="737"/>
          <w:tab w:val="num" w:pos="1457"/>
          <w:tab w:val="left" w:pos="1985"/>
          <w:tab w:val="left" w:pos="2722"/>
          <w:tab w:val="left" w:pos="4196"/>
          <w:tab w:val="left" w:pos="4933"/>
        </w:tabs>
        <w:spacing w:after="120" w:line="264" w:lineRule="auto"/>
        <w:ind w:left="1448" w:hanging="714"/>
      </w:pPr>
      <w:bookmarkStart w:id="30" w:name="_Ref172367599"/>
      <w:r w:rsidRPr="00B77888">
        <w:t>not use the Confidential Information or any other party’s Confidential Information except as required for or permitted by this agreement;</w:t>
      </w:r>
      <w:bookmarkEnd w:id="30"/>
      <w:r w:rsidRPr="00B77888">
        <w:t xml:space="preserve"> and</w:t>
      </w:r>
    </w:p>
    <w:p w14:paraId="3D67F736" w14:textId="77777777" w:rsidR="00B77888" w:rsidRPr="00B77888" w:rsidRDefault="00B77888" w:rsidP="005D5F8B">
      <w:pPr>
        <w:pStyle w:val="Heading3"/>
        <w:widowControl w:val="0"/>
        <w:tabs>
          <w:tab w:val="left" w:pos="1985"/>
          <w:tab w:val="left" w:pos="2722"/>
          <w:tab w:val="left" w:pos="4196"/>
          <w:tab w:val="left" w:pos="4933"/>
        </w:tabs>
        <w:spacing w:after="120" w:line="264" w:lineRule="auto"/>
        <w:ind w:left="1448" w:hanging="714"/>
      </w:pPr>
      <w:bookmarkStart w:id="31" w:name="_Ref172367600"/>
      <w:r w:rsidRPr="00B77888">
        <w:t xml:space="preserve">not disclose the Confidential Information or any other party’s Confidential Information to any other person other than each employee, agent, </w:t>
      </w:r>
      <w:r w:rsidR="00D016BD">
        <w:t>sub</w:t>
      </w:r>
      <w:r w:rsidRPr="00B77888">
        <w:t>contractor and Student employed or engaged by it and who need to know it in order to perform that party’s obligations under this agreement</w:t>
      </w:r>
      <w:bookmarkEnd w:id="31"/>
      <w:r w:rsidRPr="00B77888">
        <w:t>.</w:t>
      </w:r>
    </w:p>
    <w:p w14:paraId="5883B1A0" w14:textId="77777777" w:rsidR="00B77888" w:rsidRPr="00B77888" w:rsidRDefault="00B77888" w:rsidP="005D5F8B">
      <w:pPr>
        <w:pStyle w:val="Heading2"/>
        <w:widowControl w:val="0"/>
        <w:tabs>
          <w:tab w:val="left" w:pos="709"/>
          <w:tab w:val="left" w:pos="1985"/>
          <w:tab w:val="left" w:pos="3459"/>
          <w:tab w:val="left" w:pos="4196"/>
          <w:tab w:val="left" w:pos="4933"/>
        </w:tabs>
        <w:ind w:hanging="3727"/>
      </w:pPr>
      <w:r w:rsidRPr="00B77888">
        <w:t>Personnel</w:t>
      </w:r>
    </w:p>
    <w:p w14:paraId="4F422D40" w14:textId="77777777" w:rsidR="00B77888" w:rsidRPr="00B77888" w:rsidRDefault="00B77888" w:rsidP="005B7593">
      <w:pPr>
        <w:pStyle w:val="Heading3"/>
        <w:widowControl w:val="0"/>
        <w:numPr>
          <w:ilvl w:val="2"/>
          <w:numId w:val="65"/>
        </w:numPr>
        <w:tabs>
          <w:tab w:val="clear" w:pos="737"/>
          <w:tab w:val="num" w:pos="1457"/>
          <w:tab w:val="left" w:pos="1985"/>
          <w:tab w:val="left" w:pos="2722"/>
          <w:tab w:val="left" w:pos="4196"/>
          <w:tab w:val="left" w:pos="4933"/>
        </w:tabs>
        <w:spacing w:after="120" w:line="264" w:lineRule="auto"/>
        <w:ind w:left="2194" w:hanging="1474"/>
      </w:pPr>
      <w:r w:rsidRPr="00B77888">
        <w:t>Each party must use its best endeavours to ensure that:</w:t>
      </w:r>
    </w:p>
    <w:p w14:paraId="38CEE032" w14:textId="77777777" w:rsidR="00B77888" w:rsidRPr="00B77888" w:rsidRDefault="00B77888" w:rsidP="005D5F8B">
      <w:pPr>
        <w:pStyle w:val="Heading4"/>
        <w:widowControl w:val="0"/>
        <w:tabs>
          <w:tab w:val="clear" w:pos="1474"/>
          <w:tab w:val="left" w:pos="2268"/>
          <w:tab w:val="left" w:pos="2722"/>
          <w:tab w:val="left" w:pos="3459"/>
          <w:tab w:val="left" w:pos="4196"/>
          <w:tab w:val="left" w:pos="4933"/>
        </w:tabs>
        <w:spacing w:before="240" w:after="120"/>
        <w:ind w:left="2204" w:hanging="775"/>
        <w:rPr>
          <w:rFonts w:cs="Arial"/>
        </w:rPr>
      </w:pPr>
      <w:r w:rsidRPr="00B77888">
        <w:rPr>
          <w:rFonts w:cs="Arial"/>
        </w:rPr>
        <w:t xml:space="preserve">each employee, agent, </w:t>
      </w:r>
      <w:r w:rsidR="00D016BD">
        <w:rPr>
          <w:rFonts w:cs="Arial"/>
        </w:rPr>
        <w:t>sub</w:t>
      </w:r>
      <w:r w:rsidRPr="00B77888">
        <w:rPr>
          <w:rFonts w:cs="Arial"/>
        </w:rPr>
        <w:t>contractor and Student employed or engaged by it who has access to the Confidential Information of another party is bound by obligations of confidentiality in substantially the same terms as these obligations of confidentiality; and</w:t>
      </w:r>
    </w:p>
    <w:p w14:paraId="737B9FE0" w14:textId="77777777" w:rsidR="00B77888" w:rsidRPr="00B77888" w:rsidRDefault="00B77888" w:rsidP="005D5F8B">
      <w:pPr>
        <w:pStyle w:val="Heading4"/>
        <w:widowControl w:val="0"/>
        <w:tabs>
          <w:tab w:val="clear" w:pos="1474"/>
          <w:tab w:val="left" w:pos="2268"/>
          <w:tab w:val="left" w:pos="2722"/>
          <w:tab w:val="left" w:pos="3459"/>
          <w:tab w:val="left" w:pos="4196"/>
          <w:tab w:val="left" w:pos="4933"/>
        </w:tabs>
        <w:spacing w:before="240" w:after="120"/>
        <w:ind w:left="2204" w:hanging="775"/>
        <w:rPr>
          <w:rFonts w:cs="Arial"/>
        </w:rPr>
      </w:pPr>
      <w:r w:rsidRPr="00B77888">
        <w:rPr>
          <w:rFonts w:cs="Arial"/>
        </w:rPr>
        <w:t xml:space="preserve">any of the employees, agents, </w:t>
      </w:r>
      <w:r w:rsidR="00D016BD">
        <w:rPr>
          <w:rFonts w:cs="Arial"/>
        </w:rPr>
        <w:t>sub</w:t>
      </w:r>
      <w:r w:rsidRPr="00B77888">
        <w:rPr>
          <w:rFonts w:cs="Arial"/>
        </w:rPr>
        <w:t>contractors and Students who cease to be employed or engaged by the party continue to be bound by such obligations of confidentiality.</w:t>
      </w:r>
    </w:p>
    <w:p w14:paraId="68B139AD" w14:textId="77777777" w:rsidR="00B77888" w:rsidRPr="00B77888" w:rsidRDefault="00B77888" w:rsidP="005B7593">
      <w:pPr>
        <w:pStyle w:val="Heading3"/>
        <w:widowControl w:val="0"/>
        <w:numPr>
          <w:ilvl w:val="0"/>
          <w:numId w:val="56"/>
        </w:numPr>
        <w:tabs>
          <w:tab w:val="num" w:pos="1457"/>
        </w:tabs>
        <w:spacing w:after="120" w:line="264" w:lineRule="auto"/>
        <w:ind w:left="1440" w:hanging="720"/>
        <w:jc w:val="both"/>
      </w:pPr>
      <w:r w:rsidRPr="00B77888">
        <w:lastRenderedPageBreak/>
        <w:t>Each party may only disclose Confidential Information of the other party to those persons requiring access for the purpose of the Project.</w:t>
      </w:r>
    </w:p>
    <w:p w14:paraId="71FE91DD" w14:textId="77777777" w:rsidR="00B77888" w:rsidRPr="00B77888" w:rsidRDefault="00B77888" w:rsidP="005D5F8B">
      <w:pPr>
        <w:pStyle w:val="Heading2"/>
        <w:widowControl w:val="0"/>
        <w:tabs>
          <w:tab w:val="left" w:pos="709"/>
          <w:tab w:val="left" w:pos="1985"/>
          <w:tab w:val="left" w:pos="3459"/>
          <w:tab w:val="left" w:pos="4196"/>
          <w:tab w:val="left" w:pos="4933"/>
        </w:tabs>
        <w:ind w:hanging="3727"/>
      </w:pPr>
      <w:r w:rsidRPr="00B77888">
        <w:t>Disclosure to third parties</w:t>
      </w:r>
    </w:p>
    <w:p w14:paraId="4E2EBA54" w14:textId="77777777" w:rsidR="00B77888" w:rsidRPr="00B77888" w:rsidRDefault="00B77888" w:rsidP="00B77888">
      <w:pPr>
        <w:pStyle w:val="BodyText"/>
        <w:widowControl w:val="0"/>
        <w:tabs>
          <w:tab w:val="num" w:pos="737"/>
        </w:tabs>
        <w:spacing w:before="240" w:after="120" w:line="264" w:lineRule="auto"/>
        <w:ind w:left="720"/>
        <w:rPr>
          <w:rFonts w:cs="Arial"/>
        </w:rPr>
      </w:pPr>
      <w:r w:rsidRPr="00B77888">
        <w:rPr>
          <w:rFonts w:cs="Arial"/>
        </w:rPr>
        <w:t>A party may disclose Confidential Information of another party to a third party requiring access for the purpose of the Project if:</w:t>
      </w:r>
    </w:p>
    <w:p w14:paraId="71AF09D8" w14:textId="77777777" w:rsidR="00B77888" w:rsidRPr="00B77888" w:rsidRDefault="00B77888" w:rsidP="005B7593">
      <w:pPr>
        <w:pStyle w:val="Heading3"/>
        <w:widowControl w:val="0"/>
        <w:numPr>
          <w:ilvl w:val="2"/>
          <w:numId w:val="67"/>
        </w:numPr>
        <w:tabs>
          <w:tab w:val="clear" w:pos="737"/>
          <w:tab w:val="num" w:pos="1457"/>
          <w:tab w:val="left" w:pos="1974"/>
          <w:tab w:val="left" w:pos="2722"/>
          <w:tab w:val="left" w:pos="4196"/>
          <w:tab w:val="left" w:pos="4933"/>
        </w:tabs>
        <w:spacing w:after="120" w:line="264" w:lineRule="auto"/>
        <w:ind w:left="1476" w:hanging="756"/>
      </w:pPr>
      <w:r w:rsidRPr="00B77888">
        <w:t xml:space="preserve">that party has obtained the other party’s prior written approval, which approval will not be unreasonably withheld if the party has procured from the person to whom it will be disclosed a suitable confidentiality undertaking; or </w:t>
      </w:r>
    </w:p>
    <w:p w14:paraId="6319A1CC" w14:textId="77777777" w:rsidR="00B77888" w:rsidRPr="00B77888" w:rsidRDefault="00B77888" w:rsidP="005D5F8B">
      <w:pPr>
        <w:pStyle w:val="Heading3"/>
        <w:widowControl w:val="0"/>
        <w:tabs>
          <w:tab w:val="clear" w:pos="737"/>
          <w:tab w:val="num" w:pos="1457"/>
          <w:tab w:val="left" w:pos="1985"/>
          <w:tab w:val="left" w:pos="2722"/>
          <w:tab w:val="left" w:pos="4196"/>
          <w:tab w:val="left" w:pos="4933"/>
        </w:tabs>
        <w:spacing w:after="120" w:line="264" w:lineRule="auto"/>
        <w:ind w:left="2194" w:hanging="1460"/>
      </w:pPr>
      <w:r w:rsidRPr="00B77888">
        <w:t>disclosure is required or compelled by an order of a court or by a law; or</w:t>
      </w:r>
    </w:p>
    <w:p w14:paraId="6960F289" w14:textId="77777777" w:rsidR="00B77888" w:rsidRPr="00B77888" w:rsidRDefault="00B77888" w:rsidP="005D5F8B">
      <w:pPr>
        <w:pStyle w:val="Heading3"/>
        <w:widowControl w:val="0"/>
        <w:tabs>
          <w:tab w:val="clear" w:pos="737"/>
          <w:tab w:val="num" w:pos="1457"/>
          <w:tab w:val="left" w:pos="1985"/>
          <w:tab w:val="left" w:pos="2722"/>
          <w:tab w:val="left" w:pos="4196"/>
          <w:tab w:val="left" w:pos="4933"/>
        </w:tabs>
        <w:spacing w:after="120" w:line="264" w:lineRule="auto"/>
        <w:ind w:left="2194" w:hanging="1460"/>
      </w:pPr>
      <w:r w:rsidRPr="00B77888">
        <w:t>necessary for the conduct of any legal proceedings arising in relation to this agreement.</w:t>
      </w:r>
    </w:p>
    <w:p w14:paraId="47457365" w14:textId="3643D8CF" w:rsidR="00B77888" w:rsidRPr="00B77888" w:rsidRDefault="00B77888" w:rsidP="005D5F8B">
      <w:pPr>
        <w:pStyle w:val="Heading2"/>
        <w:widowControl w:val="0"/>
        <w:tabs>
          <w:tab w:val="left" w:pos="709"/>
          <w:tab w:val="left" w:pos="1985"/>
          <w:tab w:val="left" w:pos="3459"/>
          <w:tab w:val="left" w:pos="4196"/>
          <w:tab w:val="left" w:pos="4933"/>
        </w:tabs>
        <w:ind w:hanging="3727"/>
      </w:pPr>
      <w:bookmarkStart w:id="32" w:name="_Ref22735214"/>
      <w:bookmarkStart w:id="33" w:name="_Ref120087572"/>
      <w:r w:rsidRPr="00B77888">
        <w:t xml:space="preserve">Protection of </w:t>
      </w:r>
      <w:r w:rsidR="00B52709">
        <w:t>P</w:t>
      </w:r>
      <w:r w:rsidRPr="00B77888">
        <w:t xml:space="preserve">ersonal </w:t>
      </w:r>
      <w:r w:rsidR="00B52709">
        <w:t>I</w:t>
      </w:r>
      <w:r w:rsidRPr="00B77888">
        <w:t>nformation</w:t>
      </w:r>
      <w:bookmarkEnd w:id="32"/>
    </w:p>
    <w:p w14:paraId="7AC095B7" w14:textId="77777777" w:rsidR="00B52709" w:rsidRDefault="00B52709" w:rsidP="005B7593">
      <w:pPr>
        <w:pStyle w:val="Heading3"/>
        <w:widowControl w:val="0"/>
        <w:numPr>
          <w:ilvl w:val="2"/>
          <w:numId w:val="68"/>
        </w:numPr>
        <w:tabs>
          <w:tab w:val="clear" w:pos="737"/>
          <w:tab w:val="num" w:pos="851"/>
          <w:tab w:val="num" w:pos="1560"/>
          <w:tab w:val="left" w:pos="1985"/>
          <w:tab w:val="left" w:pos="2722"/>
          <w:tab w:val="left" w:pos="4196"/>
          <w:tab w:val="left" w:pos="4933"/>
        </w:tabs>
        <w:spacing w:after="120" w:line="264" w:lineRule="auto"/>
      </w:pPr>
      <w:bookmarkStart w:id="34" w:name="_Ref22735242"/>
      <w:r>
        <w:t>Each party agrees to:</w:t>
      </w:r>
    </w:p>
    <w:p w14:paraId="504DD1B8" w14:textId="77777777" w:rsidR="008408FA" w:rsidRPr="008408FA" w:rsidRDefault="00B77888" w:rsidP="008408FA">
      <w:pPr>
        <w:pStyle w:val="Heading4"/>
        <w:ind w:left="2251" w:hanging="811"/>
      </w:pPr>
      <w:r w:rsidRPr="008408FA">
        <w:t>comply with the Australian Privacy Principles set out in the Privacy Act 1988 which concern the collection, security, access, data quality, relevance, use, disclosure or other handling of Personal Information</w:t>
      </w:r>
      <w:r w:rsidR="0066535A" w:rsidRPr="008408FA">
        <w:t xml:space="preserve"> in relation</w:t>
      </w:r>
      <w:r w:rsidRPr="008408FA">
        <w:t xml:space="preserve"> to </w:t>
      </w:r>
      <w:bookmarkEnd w:id="34"/>
      <w:r w:rsidR="0066535A" w:rsidRPr="008408FA">
        <w:t>information used or collected under or in connection with this agreement; and</w:t>
      </w:r>
    </w:p>
    <w:p w14:paraId="527185FE" w14:textId="5B1BB078" w:rsidR="00B77888" w:rsidRPr="008408FA" w:rsidRDefault="008B379E" w:rsidP="008408FA">
      <w:pPr>
        <w:pStyle w:val="Heading4"/>
        <w:ind w:left="2251" w:hanging="811"/>
      </w:pPr>
      <w:r w:rsidRPr="008408FA">
        <w:t xml:space="preserve">promptly notify </w:t>
      </w:r>
      <w:r w:rsidR="008408FA" w:rsidRPr="008408FA">
        <w:t>the other party</w:t>
      </w:r>
      <w:r w:rsidRPr="008408FA">
        <w:t xml:space="preserve"> of any complaint that it receives concerning the Personal Information under this agreement and </w:t>
      </w:r>
      <w:r w:rsidR="00B77888" w:rsidRPr="008408FA">
        <w:t xml:space="preserve">cooperate and comply with any reasonable directions, guidelines, demands or inquiries made by </w:t>
      </w:r>
      <w:r w:rsidR="008408FA" w:rsidRPr="008408FA">
        <w:t>the other party</w:t>
      </w:r>
      <w:r w:rsidR="00B77888" w:rsidRPr="008408FA">
        <w:t xml:space="preserve"> or the Australian Information Commissioner in relation to the management and handling of Personal Information by </w:t>
      </w:r>
      <w:r w:rsidR="008408FA" w:rsidRPr="008408FA">
        <w:t>that</w:t>
      </w:r>
      <w:r w:rsidR="00B77888" w:rsidRPr="008408FA">
        <w:t xml:space="preserve"> party or breaches or alleged breaches of privacy and provide </w:t>
      </w:r>
      <w:r w:rsidR="008408FA" w:rsidRPr="008408FA">
        <w:t>the party</w:t>
      </w:r>
      <w:r w:rsidR="00B77888" w:rsidRPr="008408FA">
        <w:t xml:space="preserve"> or the Australian Information Commissioner with access for the purpose of monitoring a party’s compliance with this clause 7.4;</w:t>
      </w:r>
    </w:p>
    <w:p w14:paraId="4440B80D" w14:textId="66322A6E" w:rsidR="008408FA" w:rsidRDefault="008408FA" w:rsidP="00301B89">
      <w:pPr>
        <w:pStyle w:val="Heading3"/>
        <w:spacing w:after="240"/>
      </w:pPr>
      <w:r>
        <w:t>The Research Organisation agrees to:</w:t>
      </w:r>
    </w:p>
    <w:p w14:paraId="4909BA13" w14:textId="77777777" w:rsidR="008408FA" w:rsidRDefault="008408FA" w:rsidP="008408FA">
      <w:pPr>
        <w:pStyle w:val="Heading4"/>
      </w:pPr>
      <w:r w:rsidRPr="008408FA">
        <w:t>not transfer Personal Information held in connection with this agreement outside Australia, or allow parties outside Australia to have access to it, without the prior written approval of AgriFutures Australia</w:t>
      </w:r>
    </w:p>
    <w:p w14:paraId="1B4E8E5B" w14:textId="727336C9" w:rsidR="002578D1" w:rsidRDefault="002578D1" w:rsidP="005B7593">
      <w:pPr>
        <w:pStyle w:val="Heading4"/>
        <w:numPr>
          <w:ilvl w:val="3"/>
          <w:numId w:val="50"/>
        </w:numPr>
      </w:pPr>
      <w:r>
        <w:t>where the Research Organisation collects Personal Information for or on behalf of AgriFutures Australia:</w:t>
      </w:r>
    </w:p>
    <w:p w14:paraId="363A5921" w14:textId="77777777" w:rsidR="008408FA" w:rsidRDefault="002578D1" w:rsidP="005B7593">
      <w:pPr>
        <w:pStyle w:val="Heading4"/>
        <w:numPr>
          <w:ilvl w:val="3"/>
          <w:numId w:val="98"/>
        </w:numPr>
        <w:ind w:left="3135" w:hanging="357"/>
      </w:pPr>
      <w:r>
        <w:t>only use and disclose that information for the purpose for which it is collected; and</w:t>
      </w:r>
    </w:p>
    <w:p w14:paraId="6BDE000D" w14:textId="13942ACB" w:rsidR="002578D1" w:rsidRDefault="002578D1" w:rsidP="005B7593">
      <w:pPr>
        <w:pStyle w:val="Heading4"/>
        <w:numPr>
          <w:ilvl w:val="3"/>
          <w:numId w:val="98"/>
        </w:numPr>
        <w:ind w:left="3135" w:hanging="357"/>
      </w:pPr>
      <w:r>
        <w:t xml:space="preserve">not publish, disseminate or otherwise use the Personal Information </w:t>
      </w:r>
      <w:r w:rsidRPr="003F0D59">
        <w:t xml:space="preserve">in any </w:t>
      </w:r>
      <w:r w:rsidR="0049457A" w:rsidRPr="00C860DC">
        <w:t>other</w:t>
      </w:r>
      <w:r w:rsidR="0049457A" w:rsidRPr="001533A9">
        <w:t xml:space="preserve"> </w:t>
      </w:r>
      <w:r w:rsidRPr="001533A9">
        <w:t>way</w:t>
      </w:r>
      <w:r>
        <w:t>;</w:t>
      </w:r>
      <w:r w:rsidR="0049457A">
        <w:t xml:space="preserve"> and</w:t>
      </w:r>
    </w:p>
    <w:p w14:paraId="7091F08A" w14:textId="66F93A1C" w:rsidR="002578D1" w:rsidRDefault="002578D1" w:rsidP="008408FA">
      <w:pPr>
        <w:pStyle w:val="Heading4"/>
      </w:pPr>
      <w:r>
        <w:t xml:space="preserve">in relation to any Personal Information provided to the </w:t>
      </w:r>
      <w:r w:rsidR="003D13C1">
        <w:t>Research Organisation</w:t>
      </w:r>
      <w:r>
        <w:t xml:space="preserve"> by AgriFutures Australia under this Agreement:</w:t>
      </w:r>
    </w:p>
    <w:p w14:paraId="4EE3ECA1" w14:textId="77777777" w:rsidR="008408FA" w:rsidRDefault="002578D1" w:rsidP="005B7593">
      <w:pPr>
        <w:pStyle w:val="Heading5"/>
        <w:numPr>
          <w:ilvl w:val="0"/>
          <w:numId w:val="99"/>
        </w:numPr>
        <w:ind w:left="3135" w:hanging="357"/>
      </w:pPr>
      <w:r>
        <w:lastRenderedPageBreak/>
        <w:t xml:space="preserve">only store, use, disclose or otherwise handle the information for the specific purposes for which it was provided to the </w:t>
      </w:r>
      <w:r w:rsidR="003D13C1">
        <w:t>Research Organisation</w:t>
      </w:r>
      <w:r>
        <w:t xml:space="preserve"> under this </w:t>
      </w:r>
      <w:r w:rsidR="003D13C1">
        <w:t>a</w:t>
      </w:r>
      <w:r>
        <w:t xml:space="preserve">greement; </w:t>
      </w:r>
    </w:p>
    <w:p w14:paraId="64B138D8" w14:textId="77777777" w:rsidR="008408FA" w:rsidRDefault="002578D1" w:rsidP="005B7593">
      <w:pPr>
        <w:pStyle w:val="Heading5"/>
        <w:numPr>
          <w:ilvl w:val="0"/>
          <w:numId w:val="99"/>
        </w:numPr>
        <w:ind w:left="3135" w:hanging="357"/>
      </w:pPr>
      <w:r>
        <w:t>co-operate with any reasonable request or direction of AgriFutures Australia which relates to the protection of the information; and</w:t>
      </w:r>
    </w:p>
    <w:p w14:paraId="3576ADDC" w14:textId="38425B31" w:rsidR="003D13C1" w:rsidRPr="008408FA" w:rsidRDefault="00381A2D" w:rsidP="005B7593">
      <w:pPr>
        <w:pStyle w:val="Heading5"/>
        <w:numPr>
          <w:ilvl w:val="0"/>
          <w:numId w:val="99"/>
        </w:numPr>
        <w:ind w:left="3135" w:hanging="357"/>
      </w:pPr>
      <w:r>
        <w:rPr>
          <w:lang w:val="en-NZ"/>
        </w:rPr>
        <w:t xml:space="preserve">comply with </w:t>
      </w:r>
      <w:r w:rsidR="000031FC">
        <w:rPr>
          <w:lang w:val="en-NZ"/>
        </w:rPr>
        <w:t>c</w:t>
      </w:r>
      <w:r>
        <w:rPr>
          <w:lang w:val="en-NZ"/>
        </w:rPr>
        <w:t>lause 7.4(</w:t>
      </w:r>
      <w:r w:rsidR="008408FA">
        <w:rPr>
          <w:lang w:val="en-NZ"/>
        </w:rPr>
        <w:t>a</w:t>
      </w:r>
      <w:r>
        <w:rPr>
          <w:lang w:val="en-NZ"/>
        </w:rPr>
        <w:t>)</w:t>
      </w:r>
      <w:r w:rsidR="008408FA">
        <w:rPr>
          <w:lang w:val="en-NZ"/>
        </w:rPr>
        <w:t>(ii)</w:t>
      </w:r>
      <w:r>
        <w:rPr>
          <w:lang w:val="en-NZ"/>
        </w:rPr>
        <w:t xml:space="preserve"> in relation to that information</w:t>
      </w:r>
      <w:r w:rsidR="003D13C1" w:rsidRPr="003D13C1">
        <w:rPr>
          <w:lang w:val="en-NZ"/>
        </w:rPr>
        <w:t>.</w:t>
      </w:r>
    </w:p>
    <w:bookmarkEnd w:id="33"/>
    <w:p w14:paraId="7A144822" w14:textId="50E03682" w:rsidR="003D13C1" w:rsidRDefault="003D13C1" w:rsidP="005D5F8B">
      <w:pPr>
        <w:pStyle w:val="Heading2"/>
        <w:widowControl w:val="0"/>
        <w:tabs>
          <w:tab w:val="left" w:pos="709"/>
          <w:tab w:val="left" w:pos="1985"/>
          <w:tab w:val="left" w:pos="3459"/>
          <w:tab w:val="left" w:pos="4196"/>
          <w:tab w:val="left" w:pos="4933"/>
        </w:tabs>
        <w:ind w:hanging="3727"/>
      </w:pPr>
      <w:r>
        <w:t>Consent</w:t>
      </w:r>
      <w:r w:rsidR="00826E32">
        <w:t>s</w:t>
      </w:r>
    </w:p>
    <w:p w14:paraId="1C552A47" w14:textId="70394A06" w:rsidR="003D13C1" w:rsidRDefault="00826E32" w:rsidP="00301B89">
      <w:pPr>
        <w:pStyle w:val="Heading3"/>
        <w:numPr>
          <w:ilvl w:val="0"/>
          <w:numId w:val="0"/>
        </w:numPr>
        <w:ind w:left="737"/>
      </w:pPr>
      <w:r>
        <w:t>I</w:t>
      </w:r>
      <w:r w:rsidR="003D13C1">
        <w:t xml:space="preserve">n relation to any Personal Information that the Research Organisation provides to AgriFutures Australia under this </w:t>
      </w:r>
      <w:r>
        <w:t>a</w:t>
      </w:r>
      <w:r w:rsidR="003D13C1">
        <w:t>greement, the Research Organisation warrant</w:t>
      </w:r>
      <w:r w:rsidR="002A4864">
        <w:t>s</w:t>
      </w:r>
      <w:r w:rsidR="003D13C1">
        <w:t xml:space="preserve"> that it has:</w:t>
      </w:r>
    </w:p>
    <w:p w14:paraId="55F10488" w14:textId="77777777" w:rsidR="008408FA" w:rsidRPr="008408FA" w:rsidRDefault="003D13C1" w:rsidP="005B7593">
      <w:pPr>
        <w:pStyle w:val="Heading3"/>
        <w:numPr>
          <w:ilvl w:val="2"/>
          <w:numId w:val="100"/>
        </w:numPr>
      </w:pPr>
      <w:r w:rsidRPr="008408FA">
        <w:t xml:space="preserve">before providing the Personal Information to AgriFutures Australia, notified all individuals to whom the Personal Information relates that it will be disclosing their Personal Information to AgriFutures Australia for the purposes of this </w:t>
      </w:r>
      <w:r w:rsidR="00826E32" w:rsidRPr="008408FA">
        <w:t>a</w:t>
      </w:r>
      <w:r w:rsidRPr="008408FA">
        <w:t>greement and obtained any required consent to such disclosure; and</w:t>
      </w:r>
    </w:p>
    <w:p w14:paraId="6151DB41" w14:textId="27467B32" w:rsidR="003D13C1" w:rsidRPr="008408FA" w:rsidRDefault="003D13C1" w:rsidP="008408FA">
      <w:pPr>
        <w:pStyle w:val="Heading3"/>
      </w:pPr>
      <w:r w:rsidRPr="008408FA">
        <w:t xml:space="preserve">provided the individuals with </w:t>
      </w:r>
      <w:r w:rsidR="00826E32" w:rsidRPr="008408FA">
        <w:t>a link to</w:t>
      </w:r>
      <w:r w:rsidRPr="008408FA">
        <w:t xml:space="preserve"> the privacy policy of AgriFutures Australia</w:t>
      </w:r>
      <w:r w:rsidR="00826E32" w:rsidRPr="008408FA">
        <w:t xml:space="preserve"> </w:t>
      </w:r>
      <w:r w:rsidRPr="008408FA">
        <w:t>at</w:t>
      </w:r>
      <w:r w:rsidR="00826E32" w:rsidRPr="008408FA">
        <w:t xml:space="preserve"> </w:t>
      </w:r>
      <w:hyperlink r:id="rId8" w:history="1">
        <w:r w:rsidR="00826E32" w:rsidRPr="008408FA">
          <w:rPr>
            <w:rStyle w:val="Hyperlink"/>
            <w:color w:val="auto"/>
            <w:u w:val="none"/>
          </w:rPr>
          <w:t>https://www.agrifutures.com.au/privacy-statement/</w:t>
        </w:r>
      </w:hyperlink>
      <w:r w:rsidR="00826E32" w:rsidRPr="008408FA">
        <w:t>.</w:t>
      </w:r>
    </w:p>
    <w:p w14:paraId="05E74A3E" w14:textId="64610BF3" w:rsidR="002578D1" w:rsidRDefault="002578D1" w:rsidP="005D5F8B">
      <w:pPr>
        <w:pStyle w:val="Heading2"/>
        <w:widowControl w:val="0"/>
        <w:tabs>
          <w:tab w:val="left" w:pos="709"/>
          <w:tab w:val="left" w:pos="1985"/>
          <w:tab w:val="left" w:pos="3459"/>
          <w:tab w:val="left" w:pos="4196"/>
          <w:tab w:val="left" w:pos="4933"/>
        </w:tabs>
        <w:ind w:hanging="3727"/>
      </w:pPr>
      <w:r>
        <w:t>Use of Data</w:t>
      </w:r>
    </w:p>
    <w:p w14:paraId="492FB6EF" w14:textId="5BCDACEA" w:rsidR="002578D1" w:rsidRPr="002578D1" w:rsidRDefault="002578D1" w:rsidP="00301B89">
      <w:pPr>
        <w:pStyle w:val="BodyText2"/>
        <w:spacing w:after="240"/>
        <w:rPr>
          <w:lang w:val="en-NZ"/>
        </w:rPr>
      </w:pPr>
      <w:r w:rsidRPr="002578D1">
        <w:rPr>
          <w:lang w:val="en-NZ"/>
        </w:rPr>
        <w:t xml:space="preserve">Without limiting </w:t>
      </w:r>
      <w:r>
        <w:rPr>
          <w:lang w:val="en-NZ"/>
        </w:rPr>
        <w:t>AgriFutures Australia</w:t>
      </w:r>
      <w:r w:rsidRPr="002578D1">
        <w:rPr>
          <w:lang w:val="en-NZ"/>
        </w:rPr>
        <w:t xml:space="preserve">’s other rights under this </w:t>
      </w:r>
      <w:r w:rsidR="003D13C1">
        <w:rPr>
          <w:lang w:val="en-NZ"/>
        </w:rPr>
        <w:t>a</w:t>
      </w:r>
      <w:r w:rsidRPr="002578D1">
        <w:rPr>
          <w:lang w:val="en-NZ"/>
        </w:rPr>
        <w:t xml:space="preserve">greement, the </w:t>
      </w:r>
      <w:r w:rsidR="00381A2D">
        <w:rPr>
          <w:lang w:val="en-NZ"/>
        </w:rPr>
        <w:t>Research Organisation</w:t>
      </w:r>
      <w:r w:rsidRPr="002578D1">
        <w:rPr>
          <w:lang w:val="en-NZ"/>
        </w:rPr>
        <w:t xml:space="preserve"> acknowledges that depersonalised aggregated data collected as part, or in the course, of the </w:t>
      </w:r>
      <w:r w:rsidR="00381A2D">
        <w:rPr>
          <w:lang w:val="en-NZ"/>
        </w:rPr>
        <w:t xml:space="preserve">Project </w:t>
      </w:r>
      <w:r w:rsidRPr="002578D1">
        <w:rPr>
          <w:lang w:val="en-NZ"/>
        </w:rPr>
        <w:t>and which is incapable of being used to identify, or ascertain the identity of, any person may be:</w:t>
      </w:r>
    </w:p>
    <w:p w14:paraId="794CB317" w14:textId="39C462DC" w:rsidR="002578D1" w:rsidRDefault="002578D1" w:rsidP="005B7593">
      <w:pPr>
        <w:pStyle w:val="Clause-list"/>
        <w:numPr>
          <w:ilvl w:val="0"/>
          <w:numId w:val="93"/>
        </w:numPr>
        <w:ind w:left="1484" w:hanging="775"/>
        <w:rPr>
          <w:sz w:val="20"/>
          <w:szCs w:val="20"/>
          <w:lang w:val="en-NZ"/>
        </w:rPr>
      </w:pPr>
      <w:r w:rsidRPr="00301B89">
        <w:rPr>
          <w:sz w:val="20"/>
          <w:szCs w:val="20"/>
          <w:lang w:val="en-NZ"/>
        </w:rPr>
        <w:t>used by AgriFutures Australia for planning, research and development, or marketing purposes, including as part of AgriFutures Australia’s digital platforms such as grow</w:t>
      </w:r>
      <w:r w:rsidRPr="00301B89">
        <w:rPr>
          <w:sz w:val="20"/>
          <w:szCs w:val="20"/>
          <w:vertAlign w:val="superscript"/>
          <w:lang w:val="en-NZ"/>
        </w:rPr>
        <w:t>AG.</w:t>
      </w:r>
      <w:r w:rsidRPr="00301B89">
        <w:rPr>
          <w:sz w:val="20"/>
          <w:szCs w:val="20"/>
          <w:lang w:val="en-NZ"/>
        </w:rPr>
        <w:t>; and</w:t>
      </w:r>
    </w:p>
    <w:p w14:paraId="0AD7373E" w14:textId="6E8ED9F6" w:rsidR="002578D1" w:rsidRPr="003F0D59" w:rsidRDefault="002578D1" w:rsidP="005B7593">
      <w:pPr>
        <w:pStyle w:val="Clause-list"/>
        <w:numPr>
          <w:ilvl w:val="0"/>
          <w:numId w:val="93"/>
        </w:numPr>
        <w:ind w:left="1484" w:hanging="775"/>
      </w:pPr>
      <w:r w:rsidRPr="00301B89">
        <w:rPr>
          <w:sz w:val="20"/>
          <w:szCs w:val="20"/>
          <w:lang w:val="en-NZ"/>
        </w:rPr>
        <w:t>provided by AgriFutures Australia to third parties for the purposes of projects undertaken by AgriFutures Australia.</w:t>
      </w:r>
    </w:p>
    <w:p w14:paraId="10783360" w14:textId="39F4F853" w:rsidR="00B77888" w:rsidRPr="00B77888" w:rsidRDefault="00B77888" w:rsidP="005D5F8B">
      <w:pPr>
        <w:pStyle w:val="Heading2"/>
        <w:widowControl w:val="0"/>
        <w:tabs>
          <w:tab w:val="left" w:pos="709"/>
          <w:tab w:val="left" w:pos="1985"/>
          <w:tab w:val="left" w:pos="3459"/>
          <w:tab w:val="left" w:pos="4196"/>
          <w:tab w:val="left" w:pos="4933"/>
        </w:tabs>
        <w:ind w:hanging="3727"/>
      </w:pPr>
      <w:r w:rsidRPr="00B77888">
        <w:t>Communications</w:t>
      </w:r>
    </w:p>
    <w:p w14:paraId="6E57982E" w14:textId="77777777" w:rsidR="00B77888" w:rsidRPr="00B77888" w:rsidRDefault="00B77888" w:rsidP="005B7593">
      <w:pPr>
        <w:pStyle w:val="Heading3"/>
        <w:widowControl w:val="0"/>
        <w:numPr>
          <w:ilvl w:val="0"/>
          <w:numId w:val="57"/>
        </w:numPr>
        <w:tabs>
          <w:tab w:val="left" w:pos="709"/>
          <w:tab w:val="num" w:pos="1432"/>
          <w:tab w:val="left" w:pos="2722"/>
          <w:tab w:val="left" w:pos="4196"/>
          <w:tab w:val="left" w:pos="4933"/>
        </w:tabs>
        <w:spacing w:after="120" w:line="264" w:lineRule="auto"/>
        <w:ind w:left="1443" w:hanging="734"/>
      </w:pPr>
      <w:r w:rsidRPr="00B77888">
        <w:t>The Research Organisation must:</w:t>
      </w:r>
    </w:p>
    <w:p w14:paraId="3176004B" w14:textId="77777777" w:rsidR="00B77888" w:rsidRPr="00B77888" w:rsidRDefault="00B77888" w:rsidP="005B7593">
      <w:pPr>
        <w:pStyle w:val="Heading3"/>
        <w:widowControl w:val="0"/>
        <w:numPr>
          <w:ilvl w:val="0"/>
          <w:numId w:val="58"/>
        </w:numPr>
        <w:tabs>
          <w:tab w:val="left" w:pos="709"/>
          <w:tab w:val="num" w:pos="1432"/>
          <w:tab w:val="left" w:pos="4196"/>
          <w:tab w:val="left" w:pos="4933"/>
        </w:tabs>
        <w:spacing w:after="120" w:line="264" w:lineRule="auto"/>
        <w:ind w:left="2163" w:hanging="726"/>
      </w:pPr>
      <w:r w:rsidRPr="00B77888">
        <w:t>not publish or disseminate Reports without the prior written consent of AgriFutures Australia;</w:t>
      </w:r>
    </w:p>
    <w:p w14:paraId="16F60029" w14:textId="77777777" w:rsidR="00B77888" w:rsidRPr="00B77888" w:rsidRDefault="00B77888" w:rsidP="005B7593">
      <w:pPr>
        <w:pStyle w:val="Heading3"/>
        <w:widowControl w:val="0"/>
        <w:numPr>
          <w:ilvl w:val="0"/>
          <w:numId w:val="58"/>
        </w:numPr>
        <w:tabs>
          <w:tab w:val="left" w:pos="709"/>
          <w:tab w:val="num" w:pos="1432"/>
          <w:tab w:val="left" w:pos="4196"/>
          <w:tab w:val="left" w:pos="4933"/>
        </w:tabs>
        <w:spacing w:after="120" w:line="264" w:lineRule="auto"/>
        <w:ind w:left="2113" w:hanging="676"/>
      </w:pPr>
      <w:r w:rsidRPr="00B77888">
        <w:t>not publish or disseminate other information relating to the Project or its results, whether in writing or by audio-visual, oral presentation or any other means (“</w:t>
      </w:r>
      <w:r w:rsidRPr="00B77888">
        <w:rPr>
          <w:b/>
        </w:rPr>
        <w:t>Communication</w:t>
      </w:r>
      <w:r w:rsidRPr="00B77888">
        <w:t>”), without the prior written consent of AgriFutures Australia, such consent not to be unreasonably withheld; and</w:t>
      </w:r>
    </w:p>
    <w:p w14:paraId="7670E03C" w14:textId="77777777" w:rsidR="00B77888" w:rsidRPr="00B77888" w:rsidRDefault="00B77888" w:rsidP="005B7593">
      <w:pPr>
        <w:pStyle w:val="Heading3"/>
        <w:widowControl w:val="0"/>
        <w:numPr>
          <w:ilvl w:val="0"/>
          <w:numId w:val="58"/>
        </w:numPr>
        <w:tabs>
          <w:tab w:val="left" w:pos="709"/>
          <w:tab w:val="num" w:pos="1432"/>
          <w:tab w:val="left" w:pos="4196"/>
          <w:tab w:val="left" w:pos="4933"/>
        </w:tabs>
        <w:spacing w:after="120" w:line="264" w:lineRule="auto"/>
        <w:ind w:left="2113" w:hanging="676"/>
      </w:pPr>
      <w:r w:rsidRPr="00B77888">
        <w:t>ensure that any Communication acknowledges the contribution to and support of the Project by AgriFutures Australia in a manner acceptable to AgriFutures Australia and contains a disclaimer of liability acceptable to AgriFutures Australia.</w:t>
      </w:r>
    </w:p>
    <w:p w14:paraId="6357589A" w14:textId="77777777" w:rsidR="00B77888" w:rsidRPr="00B77888" w:rsidRDefault="00B77888" w:rsidP="005B7593">
      <w:pPr>
        <w:pStyle w:val="Heading3"/>
        <w:widowControl w:val="0"/>
        <w:numPr>
          <w:ilvl w:val="0"/>
          <w:numId w:val="57"/>
        </w:numPr>
        <w:tabs>
          <w:tab w:val="num" w:pos="1432"/>
          <w:tab w:val="left" w:pos="2722"/>
          <w:tab w:val="left" w:pos="4196"/>
          <w:tab w:val="left" w:pos="4933"/>
        </w:tabs>
        <w:spacing w:after="120" w:line="264" w:lineRule="auto"/>
        <w:ind w:left="1443" w:hanging="748"/>
      </w:pPr>
      <w:r w:rsidRPr="00B77888">
        <w:t>The Research Organisation must request in writing that AgriFutures Australia consent to the Communication (“</w:t>
      </w:r>
      <w:r w:rsidRPr="00B77888">
        <w:rPr>
          <w:b/>
        </w:rPr>
        <w:t>Request</w:t>
      </w:r>
      <w:r w:rsidRPr="00B77888">
        <w:t>”), and, within 7 days after receipt of the Request, AgriFutures Australia must notify the Research Organisation that:</w:t>
      </w:r>
    </w:p>
    <w:p w14:paraId="28EF010F" w14:textId="77777777" w:rsidR="00B77888" w:rsidRPr="00B77888" w:rsidRDefault="00B77888" w:rsidP="005B7593">
      <w:pPr>
        <w:pStyle w:val="Heading3"/>
        <w:widowControl w:val="0"/>
        <w:numPr>
          <w:ilvl w:val="0"/>
          <w:numId w:val="59"/>
        </w:numPr>
        <w:tabs>
          <w:tab w:val="num" w:pos="1432"/>
          <w:tab w:val="left" w:pos="4196"/>
          <w:tab w:val="left" w:pos="4933"/>
        </w:tabs>
        <w:spacing w:after="120" w:line="264" w:lineRule="auto"/>
        <w:ind w:left="2163" w:hanging="759"/>
      </w:pPr>
      <w:r w:rsidRPr="00B77888">
        <w:lastRenderedPageBreak/>
        <w:t>it consents to the Communication;</w:t>
      </w:r>
    </w:p>
    <w:p w14:paraId="7408729D" w14:textId="77777777" w:rsidR="00B77888" w:rsidRPr="00B77888" w:rsidRDefault="00B77888" w:rsidP="005B7593">
      <w:pPr>
        <w:pStyle w:val="Heading3"/>
        <w:widowControl w:val="0"/>
        <w:numPr>
          <w:ilvl w:val="0"/>
          <w:numId w:val="59"/>
        </w:numPr>
        <w:tabs>
          <w:tab w:val="num" w:pos="1432"/>
          <w:tab w:val="left" w:pos="4196"/>
          <w:tab w:val="left" w:pos="4933"/>
        </w:tabs>
        <w:spacing w:after="120" w:line="264" w:lineRule="auto"/>
        <w:ind w:left="2163" w:hanging="759"/>
      </w:pPr>
      <w:r w:rsidRPr="00B77888">
        <w:t>it consents to the Communication with specified amendments and provide reasons; or</w:t>
      </w:r>
    </w:p>
    <w:p w14:paraId="0321ECE5" w14:textId="77777777" w:rsidR="00B77888" w:rsidRPr="00B77888" w:rsidRDefault="00B77888" w:rsidP="005B7593">
      <w:pPr>
        <w:pStyle w:val="Heading3"/>
        <w:widowControl w:val="0"/>
        <w:numPr>
          <w:ilvl w:val="0"/>
          <w:numId w:val="59"/>
        </w:numPr>
        <w:tabs>
          <w:tab w:val="num" w:pos="1432"/>
          <w:tab w:val="left" w:pos="4196"/>
          <w:tab w:val="left" w:pos="4933"/>
        </w:tabs>
        <w:spacing w:after="120" w:line="264" w:lineRule="auto"/>
        <w:ind w:left="2163" w:hanging="759"/>
      </w:pPr>
      <w:r w:rsidRPr="00B77888">
        <w:t>it does not consent to the Communication and provide reasons.</w:t>
      </w:r>
    </w:p>
    <w:p w14:paraId="4789CA68" w14:textId="77777777" w:rsidR="00B77888" w:rsidRPr="00B77888" w:rsidRDefault="00B77888" w:rsidP="005B7593">
      <w:pPr>
        <w:pStyle w:val="Heading3"/>
        <w:widowControl w:val="0"/>
        <w:numPr>
          <w:ilvl w:val="0"/>
          <w:numId w:val="57"/>
        </w:numPr>
        <w:tabs>
          <w:tab w:val="left" w:pos="700"/>
          <w:tab w:val="num" w:pos="1432"/>
          <w:tab w:val="left" w:pos="2722"/>
          <w:tab w:val="left" w:pos="4196"/>
          <w:tab w:val="left" w:pos="4933"/>
        </w:tabs>
        <w:spacing w:after="120" w:line="264" w:lineRule="auto"/>
        <w:ind w:left="1404" w:hanging="709"/>
      </w:pPr>
      <w:r w:rsidRPr="00B77888">
        <w:t>AgriFutures will only consent to the publication of Reports or Communications if:</w:t>
      </w:r>
    </w:p>
    <w:p w14:paraId="0C26E0FD" w14:textId="5461ACA3" w:rsidR="00B77888" w:rsidRPr="00B77888" w:rsidRDefault="00B77888" w:rsidP="005B7593">
      <w:pPr>
        <w:pStyle w:val="Heading3"/>
        <w:widowControl w:val="0"/>
        <w:numPr>
          <w:ilvl w:val="0"/>
          <w:numId w:val="61"/>
        </w:numPr>
        <w:tabs>
          <w:tab w:val="left" w:pos="700"/>
          <w:tab w:val="num" w:pos="1432"/>
          <w:tab w:val="left" w:pos="2226"/>
          <w:tab w:val="left" w:pos="2722"/>
          <w:tab w:val="left" w:pos="4196"/>
          <w:tab w:val="left" w:pos="4933"/>
        </w:tabs>
        <w:spacing w:after="120" w:line="264" w:lineRule="auto"/>
        <w:ind w:left="2152" w:hanging="748"/>
      </w:pPr>
      <w:r w:rsidRPr="00B77888">
        <w:t xml:space="preserve">the Reports or Communications are of a reasonably acceptable standard of written English and otherwise comply with </w:t>
      </w:r>
      <w:r w:rsidR="008408FA">
        <w:t>c</w:t>
      </w:r>
      <w:r w:rsidRPr="00B77888">
        <w:t>lause 2.1</w:t>
      </w:r>
      <w:r w:rsidR="00C1077F">
        <w:t>1</w:t>
      </w:r>
      <w:r w:rsidRPr="00B77888">
        <w:t>; and</w:t>
      </w:r>
    </w:p>
    <w:p w14:paraId="4A91EEED" w14:textId="29AB378E" w:rsidR="00B77888" w:rsidRPr="00B77888" w:rsidRDefault="00B77888" w:rsidP="005B7593">
      <w:pPr>
        <w:pStyle w:val="Heading3"/>
        <w:widowControl w:val="0"/>
        <w:numPr>
          <w:ilvl w:val="0"/>
          <w:numId w:val="61"/>
        </w:numPr>
        <w:tabs>
          <w:tab w:val="left" w:pos="700"/>
          <w:tab w:val="num" w:pos="1432"/>
          <w:tab w:val="left" w:pos="2226"/>
          <w:tab w:val="left" w:pos="2722"/>
          <w:tab w:val="left" w:pos="4196"/>
          <w:tab w:val="left" w:pos="4933"/>
        </w:tabs>
        <w:spacing w:after="120" w:line="264" w:lineRule="auto"/>
        <w:ind w:left="2152" w:hanging="748"/>
      </w:pPr>
      <w:r w:rsidRPr="00B77888">
        <w:t>appropriate acknowledgement of AgriFutures Australia has been made under clause 7.</w:t>
      </w:r>
      <w:r w:rsidR="00155DBE">
        <w:t>7</w:t>
      </w:r>
      <w:r w:rsidRPr="00B77888">
        <w:t>(a)(iii).</w:t>
      </w:r>
    </w:p>
    <w:p w14:paraId="5B87C998" w14:textId="434FB694" w:rsidR="00B77888" w:rsidRPr="00B77888" w:rsidRDefault="00B77888" w:rsidP="005B7593">
      <w:pPr>
        <w:pStyle w:val="Heading3"/>
        <w:widowControl w:val="0"/>
        <w:numPr>
          <w:ilvl w:val="0"/>
          <w:numId w:val="57"/>
        </w:numPr>
        <w:tabs>
          <w:tab w:val="left" w:pos="700"/>
          <w:tab w:val="num" w:pos="1432"/>
          <w:tab w:val="left" w:pos="2722"/>
          <w:tab w:val="left" w:pos="4196"/>
          <w:tab w:val="left" w:pos="4933"/>
        </w:tabs>
        <w:spacing w:after="120" w:line="264" w:lineRule="auto"/>
        <w:ind w:left="1404" w:hanging="709"/>
      </w:pPr>
      <w:r w:rsidRPr="00B77888">
        <w:t>If AgriFutures Australia provides a notice under clause 7.</w:t>
      </w:r>
      <w:r w:rsidR="00155DBE">
        <w:t>7</w:t>
      </w:r>
      <w:r w:rsidRPr="00B77888">
        <w:t>(b)(ii) or (iii), if requested by the Research Organisation the parties must in good faith seek to agree a basis on which AgriFutures Australia would consent to the Communication.</w:t>
      </w:r>
    </w:p>
    <w:p w14:paraId="034DC1B6" w14:textId="77777777" w:rsidR="00B77888" w:rsidRPr="00B77888" w:rsidRDefault="00B77888" w:rsidP="005B7593">
      <w:pPr>
        <w:pStyle w:val="Heading3"/>
        <w:widowControl w:val="0"/>
        <w:numPr>
          <w:ilvl w:val="0"/>
          <w:numId w:val="57"/>
        </w:numPr>
        <w:tabs>
          <w:tab w:val="num" w:pos="1432"/>
          <w:tab w:val="left" w:pos="2722"/>
          <w:tab w:val="left" w:pos="4196"/>
          <w:tab w:val="left" w:pos="4933"/>
        </w:tabs>
        <w:spacing w:after="120" w:line="264" w:lineRule="auto"/>
        <w:ind w:left="1443" w:hanging="748"/>
      </w:pPr>
      <w:r w:rsidRPr="00B77888">
        <w:t>If AgriFutures Australia does not consent to the Communication, the Research Organisation must not publish or disseminate the Communication.</w:t>
      </w:r>
    </w:p>
    <w:p w14:paraId="590D0F66" w14:textId="2ED43A62" w:rsidR="00B77888" w:rsidRPr="00B77888" w:rsidRDefault="00B77888" w:rsidP="005B7593">
      <w:pPr>
        <w:pStyle w:val="Heading3"/>
        <w:widowControl w:val="0"/>
        <w:numPr>
          <w:ilvl w:val="0"/>
          <w:numId w:val="57"/>
        </w:numPr>
        <w:tabs>
          <w:tab w:val="num" w:pos="1432"/>
          <w:tab w:val="left" w:pos="2722"/>
          <w:tab w:val="left" w:pos="4196"/>
          <w:tab w:val="left" w:pos="4933"/>
        </w:tabs>
        <w:spacing w:after="120" w:line="264" w:lineRule="auto"/>
        <w:ind w:left="1443" w:hanging="748"/>
      </w:pPr>
      <w:r w:rsidRPr="00B77888">
        <w:t>Without limiting clause 7.</w:t>
      </w:r>
      <w:r w:rsidR="00155DBE">
        <w:t>7</w:t>
      </w:r>
      <w:r w:rsidRPr="00B77888">
        <w:t>(b)(iii), AgriFutures Australia may withhold its consent if it considers on reasonable grounds that the Communication may:</w:t>
      </w:r>
    </w:p>
    <w:p w14:paraId="6514A34E" w14:textId="77777777" w:rsidR="00B77888" w:rsidRPr="00B77888" w:rsidRDefault="00B77888" w:rsidP="005B7593">
      <w:pPr>
        <w:pStyle w:val="Heading3"/>
        <w:widowControl w:val="0"/>
        <w:numPr>
          <w:ilvl w:val="0"/>
          <w:numId w:val="60"/>
        </w:numPr>
        <w:tabs>
          <w:tab w:val="left" w:pos="709"/>
          <w:tab w:val="num" w:pos="1432"/>
          <w:tab w:val="left" w:pos="4196"/>
          <w:tab w:val="left" w:pos="4933"/>
        </w:tabs>
        <w:spacing w:after="120" w:line="264" w:lineRule="auto"/>
        <w:ind w:left="2163" w:hanging="759"/>
      </w:pPr>
      <w:r w:rsidRPr="00B77888">
        <w:t>disclose AgriFutures Australia’s Confidential Information;</w:t>
      </w:r>
    </w:p>
    <w:p w14:paraId="63C9E3B7" w14:textId="77777777" w:rsidR="00B77888" w:rsidRPr="00B77888" w:rsidRDefault="00B77888" w:rsidP="005B7593">
      <w:pPr>
        <w:pStyle w:val="Heading3"/>
        <w:widowControl w:val="0"/>
        <w:numPr>
          <w:ilvl w:val="0"/>
          <w:numId w:val="60"/>
        </w:numPr>
        <w:tabs>
          <w:tab w:val="left" w:pos="709"/>
          <w:tab w:val="num" w:pos="1432"/>
          <w:tab w:val="left" w:pos="4196"/>
          <w:tab w:val="left" w:pos="4933"/>
        </w:tabs>
        <w:spacing w:after="120" w:line="264" w:lineRule="auto"/>
        <w:ind w:left="2113" w:hanging="709"/>
      </w:pPr>
      <w:r w:rsidRPr="00B77888">
        <w:t>prejudice a right to protect or Commercialise Intellectual Property; or</w:t>
      </w:r>
    </w:p>
    <w:p w14:paraId="5331D166" w14:textId="77777777" w:rsidR="00B77888" w:rsidRPr="00B77888" w:rsidRDefault="00B77888" w:rsidP="005B7593">
      <w:pPr>
        <w:pStyle w:val="Heading3"/>
        <w:widowControl w:val="0"/>
        <w:numPr>
          <w:ilvl w:val="0"/>
          <w:numId w:val="60"/>
        </w:numPr>
        <w:tabs>
          <w:tab w:val="left" w:pos="709"/>
          <w:tab w:val="num" w:pos="1432"/>
          <w:tab w:val="left" w:pos="4196"/>
          <w:tab w:val="left" w:pos="4933"/>
        </w:tabs>
        <w:spacing w:after="120" w:line="264" w:lineRule="auto"/>
        <w:ind w:left="2163" w:hanging="759"/>
      </w:pPr>
      <w:r w:rsidRPr="00B77888">
        <w:t>prejudice the best interests of AgriFutures Australia or an Australian rural industry.</w:t>
      </w:r>
    </w:p>
    <w:p w14:paraId="393B21CD" w14:textId="77777777" w:rsidR="00B77888" w:rsidRPr="00B77888" w:rsidRDefault="00B77888" w:rsidP="005D5F8B">
      <w:pPr>
        <w:pStyle w:val="Heading2"/>
        <w:widowControl w:val="0"/>
        <w:tabs>
          <w:tab w:val="left" w:pos="709"/>
          <w:tab w:val="left" w:pos="1985"/>
          <w:tab w:val="left" w:pos="3459"/>
          <w:tab w:val="left" w:pos="4196"/>
          <w:tab w:val="left" w:pos="4933"/>
        </w:tabs>
        <w:ind w:hanging="3727"/>
      </w:pPr>
      <w:r w:rsidRPr="00B77888">
        <w:t>Brand Use</w:t>
      </w:r>
    </w:p>
    <w:p w14:paraId="2C8C96F5" w14:textId="77777777" w:rsidR="00B77888" w:rsidRPr="00B77888" w:rsidRDefault="00B77888" w:rsidP="005B7593">
      <w:pPr>
        <w:pStyle w:val="Heading3"/>
        <w:widowControl w:val="0"/>
        <w:numPr>
          <w:ilvl w:val="0"/>
          <w:numId w:val="66"/>
        </w:numPr>
        <w:tabs>
          <w:tab w:val="left" w:pos="709"/>
          <w:tab w:val="num" w:pos="1446"/>
          <w:tab w:val="left" w:pos="1985"/>
          <w:tab w:val="left" w:pos="2722"/>
          <w:tab w:val="left" w:pos="4196"/>
          <w:tab w:val="left" w:pos="4933"/>
        </w:tabs>
        <w:spacing w:after="120" w:line="264" w:lineRule="auto"/>
        <w:ind w:left="1457" w:hanging="748"/>
      </w:pPr>
      <w:r w:rsidRPr="00B77888">
        <w:t>Except to the extent required by law or with the prior written consent of the other party, a party must not use the other party’s name, logo or trademarks to make a public statement about this agreement or in a manner that suggests any sponsorship, approval or endorsement of the other party’s operations, business, products, services or activities.  The use of such name shall be subject to any conditions attaching to any consent given by the other party and such consent may be withdrawn on reasonable notice at the discretion of that party.</w:t>
      </w:r>
    </w:p>
    <w:p w14:paraId="2887F48B" w14:textId="4A5F8316" w:rsidR="00B77888" w:rsidRPr="00B77888" w:rsidRDefault="00B77888" w:rsidP="005B7593">
      <w:pPr>
        <w:pStyle w:val="Heading3"/>
        <w:widowControl w:val="0"/>
        <w:numPr>
          <w:ilvl w:val="0"/>
          <w:numId w:val="66"/>
        </w:numPr>
        <w:tabs>
          <w:tab w:val="left" w:pos="709"/>
          <w:tab w:val="num" w:pos="1446"/>
          <w:tab w:val="left" w:pos="1985"/>
          <w:tab w:val="left" w:pos="2722"/>
          <w:tab w:val="left" w:pos="4196"/>
          <w:tab w:val="left" w:pos="4933"/>
        </w:tabs>
        <w:spacing w:after="120" w:line="264" w:lineRule="auto"/>
        <w:ind w:left="1457" w:hanging="748"/>
      </w:pPr>
      <w:r w:rsidRPr="00B77888">
        <w:t>Notwithstanding clause 7.</w:t>
      </w:r>
      <w:r w:rsidR="005C4D69">
        <w:t>8</w:t>
      </w:r>
      <w:r w:rsidRPr="00B77888">
        <w:t>(a), a party may mention the other party in:</w:t>
      </w:r>
    </w:p>
    <w:p w14:paraId="02BD538A" w14:textId="77777777" w:rsidR="00B77888" w:rsidRPr="00B77888" w:rsidRDefault="00B77888" w:rsidP="005B7593">
      <w:pPr>
        <w:pStyle w:val="Heading3"/>
        <w:widowControl w:val="0"/>
        <w:numPr>
          <w:ilvl w:val="0"/>
          <w:numId w:val="62"/>
        </w:numPr>
        <w:tabs>
          <w:tab w:val="left" w:pos="709"/>
          <w:tab w:val="num" w:pos="1446"/>
          <w:tab w:val="left" w:pos="4196"/>
          <w:tab w:val="left" w:pos="4933"/>
        </w:tabs>
        <w:spacing w:after="120" w:line="264" w:lineRule="auto"/>
        <w:ind w:left="2166" w:hanging="748"/>
      </w:pPr>
      <w:r w:rsidRPr="00B77888">
        <w:t xml:space="preserve">annual or other periodical reports prepared by that party as part its reporting obligations in the normal course of its operations; or </w:t>
      </w:r>
    </w:p>
    <w:p w14:paraId="343A7CD9" w14:textId="77777777" w:rsidR="00B77888" w:rsidRPr="00B77888" w:rsidRDefault="00B77888" w:rsidP="005B7593">
      <w:pPr>
        <w:pStyle w:val="Heading3"/>
        <w:widowControl w:val="0"/>
        <w:numPr>
          <w:ilvl w:val="0"/>
          <w:numId w:val="62"/>
        </w:numPr>
        <w:tabs>
          <w:tab w:val="left" w:pos="709"/>
          <w:tab w:val="num" w:pos="1446"/>
          <w:tab w:val="left" w:pos="4196"/>
          <w:tab w:val="left" w:pos="4933"/>
        </w:tabs>
        <w:spacing w:after="120" w:line="264" w:lineRule="auto"/>
        <w:ind w:left="2166" w:hanging="748"/>
      </w:pPr>
      <w:r w:rsidRPr="00B77888">
        <w:t>any information required by law, governmental regulation or order to be disclosed to any governmental entity; or</w:t>
      </w:r>
    </w:p>
    <w:p w14:paraId="42D44EA6" w14:textId="77777777" w:rsidR="00B77888" w:rsidRPr="00B77888" w:rsidRDefault="00B77888" w:rsidP="005B7593">
      <w:pPr>
        <w:pStyle w:val="Heading3"/>
        <w:widowControl w:val="0"/>
        <w:numPr>
          <w:ilvl w:val="0"/>
          <w:numId w:val="62"/>
        </w:numPr>
        <w:tabs>
          <w:tab w:val="left" w:pos="709"/>
          <w:tab w:val="num" w:pos="1446"/>
          <w:tab w:val="left" w:pos="4196"/>
          <w:tab w:val="left" w:pos="4933"/>
        </w:tabs>
        <w:spacing w:after="120" w:line="264" w:lineRule="auto"/>
        <w:ind w:left="2166" w:hanging="748"/>
      </w:pPr>
      <w:r w:rsidRPr="00B77888">
        <w:t xml:space="preserve">acknowledgements in scientific publication as required by any peer reviewed publications.  In any such statement, the relationship of the parties shall be accurately and appropriately described. </w:t>
      </w:r>
    </w:p>
    <w:bookmarkEnd w:id="27"/>
    <w:p w14:paraId="65DA2186" w14:textId="77777777" w:rsidR="00470181" w:rsidRDefault="00A8001F" w:rsidP="005C4D69">
      <w:pPr>
        <w:pStyle w:val="Heading1"/>
      </w:pPr>
      <w:r>
        <w:lastRenderedPageBreak/>
        <w:t>Students</w:t>
      </w:r>
    </w:p>
    <w:p w14:paraId="7C450F1B" w14:textId="77777777" w:rsidR="00A8001F" w:rsidRDefault="00A8001F" w:rsidP="005B7593">
      <w:pPr>
        <w:widowControl w:val="0"/>
        <w:numPr>
          <w:ilvl w:val="0"/>
          <w:numId w:val="69"/>
        </w:numPr>
        <w:spacing w:before="240" w:after="120" w:line="264" w:lineRule="auto"/>
        <w:ind w:left="1429" w:hanging="709"/>
      </w:pPr>
      <w:r>
        <w:t xml:space="preserve">The Research Organisation </w:t>
      </w:r>
      <w:r w:rsidRPr="009350BE">
        <w:t xml:space="preserve">will give AgriFutures Australia the opportunity to approve the involvement and role in each Project of any Students whose work on the Project and </w:t>
      </w:r>
      <w:r>
        <w:t xml:space="preserve">where </w:t>
      </w:r>
      <w:r w:rsidRPr="009350BE">
        <w:t xml:space="preserve">use of the Project Intellectual Property will contribute to the preparation of their Student Thesis, by providing </w:t>
      </w:r>
      <w:r>
        <w:t>AgriFutures Australia</w:t>
      </w:r>
      <w:r w:rsidRPr="009350BE">
        <w:t xml:space="preserve"> with reasonable details of the proposed involvement and role of each relevant Student.  </w:t>
      </w:r>
    </w:p>
    <w:p w14:paraId="00618190" w14:textId="77777777" w:rsidR="00A8001F" w:rsidRDefault="00A8001F" w:rsidP="005B7593">
      <w:pPr>
        <w:widowControl w:val="0"/>
        <w:numPr>
          <w:ilvl w:val="0"/>
          <w:numId w:val="69"/>
        </w:numPr>
        <w:spacing w:before="240" w:after="120" w:line="264" w:lineRule="auto"/>
        <w:ind w:left="1429" w:hanging="709"/>
      </w:pPr>
      <w:r w:rsidRPr="004F6B53">
        <w:t xml:space="preserve">Within 14 days of receiving details from </w:t>
      </w:r>
      <w:r>
        <w:t>the Research Organisation</w:t>
      </w:r>
      <w:r w:rsidRPr="004F6B53">
        <w:t xml:space="preserve"> under paragraph </w:t>
      </w:r>
      <w:r>
        <w:t>8</w:t>
      </w:r>
      <w:r w:rsidRPr="004F6B53">
        <w:t xml:space="preserve">(a), </w:t>
      </w:r>
      <w:r>
        <w:t xml:space="preserve">AgriFutures Australia </w:t>
      </w:r>
      <w:r w:rsidRPr="004F6B53">
        <w:t>must either:</w:t>
      </w:r>
    </w:p>
    <w:p w14:paraId="37B42371" w14:textId="77777777" w:rsidR="00A8001F" w:rsidRDefault="00A8001F" w:rsidP="005B7593">
      <w:pPr>
        <w:widowControl w:val="0"/>
        <w:numPr>
          <w:ilvl w:val="1"/>
          <w:numId w:val="69"/>
        </w:numPr>
        <w:spacing w:before="240" w:after="120" w:line="264" w:lineRule="auto"/>
        <w:ind w:left="2138" w:hanging="698"/>
      </w:pPr>
      <w:r w:rsidRPr="004F6B53">
        <w:t>approve the proposed involvement and role of the Student; or</w:t>
      </w:r>
    </w:p>
    <w:p w14:paraId="14C06D63" w14:textId="77777777" w:rsidR="00A8001F" w:rsidRDefault="00A8001F" w:rsidP="005B7593">
      <w:pPr>
        <w:widowControl w:val="0"/>
        <w:numPr>
          <w:ilvl w:val="1"/>
          <w:numId w:val="69"/>
        </w:numPr>
        <w:spacing w:before="240" w:after="120" w:line="264" w:lineRule="auto"/>
        <w:ind w:left="2138" w:hanging="698"/>
      </w:pPr>
      <w:r w:rsidRPr="004F6B53">
        <w:t xml:space="preserve">enter into good faith discussions with </w:t>
      </w:r>
      <w:r>
        <w:t>the Research Organisation</w:t>
      </w:r>
      <w:r w:rsidRPr="004F6B53">
        <w:t xml:space="preserve"> to agree terms on which the Student may be involved in the Project</w:t>
      </w:r>
      <w:r>
        <w:t>, which must:</w:t>
      </w:r>
    </w:p>
    <w:p w14:paraId="35312DD5" w14:textId="3EE8FC64" w:rsidR="00A8001F" w:rsidRDefault="00A8001F" w:rsidP="005B7593">
      <w:pPr>
        <w:widowControl w:val="0"/>
        <w:numPr>
          <w:ilvl w:val="0"/>
          <w:numId w:val="70"/>
        </w:numPr>
        <w:spacing w:before="240" w:after="120" w:line="264" w:lineRule="auto"/>
        <w:ind w:left="2858" w:hanging="720"/>
      </w:pPr>
      <w:r>
        <w:t xml:space="preserve">include restrictions equivalent to those set out in </w:t>
      </w:r>
      <w:r w:rsidR="005C4D69">
        <w:t>c</w:t>
      </w:r>
      <w:r>
        <w:t>lause 7.</w:t>
      </w:r>
      <w:r w:rsidR="005C4D69">
        <w:t>7</w:t>
      </w:r>
      <w:r>
        <w:t>; and</w:t>
      </w:r>
    </w:p>
    <w:p w14:paraId="3AB80711" w14:textId="77777777" w:rsidR="00A8001F" w:rsidRDefault="00A8001F" w:rsidP="005B7593">
      <w:pPr>
        <w:widowControl w:val="0"/>
        <w:numPr>
          <w:ilvl w:val="0"/>
          <w:numId w:val="70"/>
        </w:numPr>
        <w:spacing w:before="240" w:after="120" w:line="264" w:lineRule="auto"/>
        <w:ind w:left="2858" w:hanging="720"/>
      </w:pPr>
      <w:r>
        <w:t>provide for examination of his or her student thesis to be undertaken by examiners bound by obligations of confidentiality if elected by AgriFutures Australia and for the publication of any student thesis to be deferred for 6 months to enable the protection of any Project Intellectual Property</w:t>
      </w:r>
      <w:r w:rsidRPr="004F6B53">
        <w:t xml:space="preserve">. </w:t>
      </w:r>
    </w:p>
    <w:p w14:paraId="40F3E3FA" w14:textId="77777777" w:rsidR="00A8001F" w:rsidRPr="004F6B53" w:rsidRDefault="00A8001F" w:rsidP="005B7593">
      <w:pPr>
        <w:widowControl w:val="0"/>
        <w:numPr>
          <w:ilvl w:val="0"/>
          <w:numId w:val="69"/>
        </w:numPr>
        <w:spacing w:before="240" w:after="120" w:line="264" w:lineRule="auto"/>
        <w:ind w:left="1429" w:hanging="709"/>
      </w:pPr>
      <w:r w:rsidRPr="009D6DA6">
        <w:t xml:space="preserve">The </w:t>
      </w:r>
      <w:r>
        <w:t>Research Organisation</w:t>
      </w:r>
      <w:r w:rsidRPr="009D6DA6">
        <w:t xml:space="preserve"> agrees to ensure that the Students are supervised by appropriate </w:t>
      </w:r>
      <w:r>
        <w:t>Research Organisation</w:t>
      </w:r>
      <w:r w:rsidRPr="009D6DA6">
        <w:t xml:space="preserve"> staff and subject to any of the </w:t>
      </w:r>
      <w:r>
        <w:t>Research Organisation</w:t>
      </w:r>
      <w:r w:rsidRPr="009D6DA6">
        <w:t xml:space="preserve">’s internal policies applicable to the Students.  </w:t>
      </w:r>
    </w:p>
    <w:p w14:paraId="677DCEA0" w14:textId="0B274D44" w:rsidR="00A8001F" w:rsidRDefault="00A8001F" w:rsidP="005B7593">
      <w:pPr>
        <w:widowControl w:val="0"/>
        <w:numPr>
          <w:ilvl w:val="0"/>
          <w:numId w:val="69"/>
        </w:numPr>
        <w:spacing w:before="240" w:after="120" w:line="264" w:lineRule="auto"/>
        <w:ind w:left="1429" w:hanging="709"/>
      </w:pPr>
      <w:r w:rsidRPr="009D6DA6">
        <w:t xml:space="preserve">The parties agree that ownership of the copyright in any thesis approved and authored by a Student remains with that Student.  </w:t>
      </w:r>
    </w:p>
    <w:p w14:paraId="1725052D" w14:textId="77777777" w:rsidR="00670F04" w:rsidRDefault="00670F04" w:rsidP="00670F04">
      <w:pPr>
        <w:widowControl w:val="0"/>
        <w:spacing w:before="240" w:after="120" w:line="264" w:lineRule="auto"/>
        <w:ind w:left="1429"/>
      </w:pPr>
    </w:p>
    <w:p w14:paraId="606CC40A" w14:textId="77777777" w:rsidR="00470181" w:rsidRDefault="00A8001F" w:rsidP="005C4D69">
      <w:pPr>
        <w:pStyle w:val="Heading1"/>
      </w:pPr>
      <w:bookmarkStart w:id="35" w:name="Clause_9"/>
      <w:r>
        <w:t xml:space="preserve">Term and Termination </w:t>
      </w:r>
    </w:p>
    <w:p w14:paraId="47A98D66" w14:textId="77777777" w:rsidR="00A8001F" w:rsidRPr="00EE76F8" w:rsidRDefault="00A8001F" w:rsidP="005B7593">
      <w:pPr>
        <w:pStyle w:val="Heading2"/>
        <w:widowControl w:val="0"/>
        <w:numPr>
          <w:ilvl w:val="1"/>
          <w:numId w:val="78"/>
        </w:numPr>
        <w:tabs>
          <w:tab w:val="left" w:pos="851"/>
          <w:tab w:val="left" w:pos="1985"/>
          <w:tab w:val="left" w:pos="3459"/>
          <w:tab w:val="left" w:pos="4196"/>
          <w:tab w:val="left" w:pos="4933"/>
        </w:tabs>
        <w:ind w:hanging="3727"/>
      </w:pPr>
      <w:r w:rsidRPr="00EE76F8">
        <w:t>Default</w:t>
      </w:r>
    </w:p>
    <w:p w14:paraId="4EA24CC2" w14:textId="77777777" w:rsidR="00A8001F" w:rsidRDefault="00A8001F" w:rsidP="005B7593">
      <w:pPr>
        <w:pStyle w:val="Heading3"/>
        <w:widowControl w:val="0"/>
        <w:numPr>
          <w:ilvl w:val="0"/>
          <w:numId w:val="72"/>
        </w:numPr>
        <w:tabs>
          <w:tab w:val="left" w:pos="756"/>
          <w:tab w:val="left" w:pos="2722"/>
          <w:tab w:val="left" w:pos="4196"/>
          <w:tab w:val="left" w:pos="4933"/>
        </w:tabs>
        <w:spacing w:after="120" w:line="264" w:lineRule="auto"/>
        <w:ind w:left="1418" w:hanging="709"/>
      </w:pPr>
      <w:r w:rsidRPr="004B0876">
        <w:t>If a party (</w:t>
      </w:r>
      <w:r>
        <w:t>“</w:t>
      </w:r>
      <w:r w:rsidRPr="00A973BB">
        <w:rPr>
          <w:b/>
        </w:rPr>
        <w:t>Defaulting Party</w:t>
      </w:r>
      <w:r>
        <w:t>”</w:t>
      </w:r>
      <w:r w:rsidRPr="004B0876">
        <w:t>):</w:t>
      </w:r>
    </w:p>
    <w:p w14:paraId="43678BFD" w14:textId="77777777" w:rsidR="00A8001F" w:rsidRPr="009218BE" w:rsidRDefault="00A8001F" w:rsidP="005B7593">
      <w:pPr>
        <w:pStyle w:val="Heading3"/>
        <w:widowControl w:val="0"/>
        <w:numPr>
          <w:ilvl w:val="0"/>
          <w:numId w:val="73"/>
        </w:numPr>
        <w:tabs>
          <w:tab w:val="left" w:pos="1418"/>
          <w:tab w:val="left" w:pos="4196"/>
          <w:tab w:val="left" w:pos="4933"/>
        </w:tabs>
        <w:spacing w:after="120" w:line="264" w:lineRule="auto"/>
        <w:ind w:left="2127" w:hanging="709"/>
      </w:pPr>
      <w:r w:rsidRPr="004B0876">
        <w:t xml:space="preserve">fails, within 1 month after receipt of </w:t>
      </w:r>
      <w:r w:rsidR="001C0F2E">
        <w:t xml:space="preserve">written </w:t>
      </w:r>
      <w:r w:rsidRPr="004B0876">
        <w:t xml:space="preserve">notice from the other party, to remedy any breach of a </w:t>
      </w:r>
      <w:r>
        <w:t>term</w:t>
      </w:r>
      <w:r w:rsidRPr="004B0876">
        <w:t xml:space="preserve"> of this agreement which is capable of remedy</w:t>
      </w:r>
      <w:r w:rsidRPr="009218BE">
        <w:t>;</w:t>
      </w:r>
    </w:p>
    <w:p w14:paraId="767236C2" w14:textId="77777777" w:rsidR="00A8001F" w:rsidRPr="009218BE" w:rsidRDefault="00A8001F" w:rsidP="005B7593">
      <w:pPr>
        <w:pStyle w:val="Heading3"/>
        <w:widowControl w:val="0"/>
        <w:numPr>
          <w:ilvl w:val="0"/>
          <w:numId w:val="73"/>
        </w:numPr>
        <w:tabs>
          <w:tab w:val="left" w:pos="756"/>
          <w:tab w:val="left" w:pos="1400"/>
          <w:tab w:val="left" w:pos="4196"/>
          <w:tab w:val="left" w:pos="4933"/>
        </w:tabs>
        <w:spacing w:after="120" w:line="264" w:lineRule="auto"/>
        <w:ind w:left="2127" w:hanging="709"/>
      </w:pPr>
      <w:r w:rsidRPr="009218BE">
        <w:t>breaches a material term of this agreement which is not capable of remedy; or</w:t>
      </w:r>
    </w:p>
    <w:p w14:paraId="16ABA61E" w14:textId="77777777" w:rsidR="00A8001F" w:rsidRPr="009218BE" w:rsidRDefault="00A8001F" w:rsidP="005B7593">
      <w:pPr>
        <w:pStyle w:val="Heading3"/>
        <w:widowControl w:val="0"/>
        <w:numPr>
          <w:ilvl w:val="0"/>
          <w:numId w:val="73"/>
        </w:numPr>
        <w:tabs>
          <w:tab w:val="left" w:pos="756"/>
          <w:tab w:val="left" w:pos="1400"/>
          <w:tab w:val="left" w:pos="4196"/>
          <w:tab w:val="left" w:pos="4933"/>
        </w:tabs>
        <w:spacing w:after="120" w:line="264" w:lineRule="auto"/>
        <w:ind w:left="2127" w:hanging="709"/>
      </w:pPr>
      <w:r w:rsidRPr="009218BE">
        <w:t>persistently breaches a material term of this agreement</w:t>
      </w:r>
      <w:r>
        <w:t>.</w:t>
      </w:r>
    </w:p>
    <w:p w14:paraId="52108744" w14:textId="77777777" w:rsidR="00A8001F" w:rsidRPr="004B0876" w:rsidRDefault="00A8001F" w:rsidP="00A8001F">
      <w:pPr>
        <w:pStyle w:val="Heading3"/>
        <w:widowControl w:val="0"/>
        <w:numPr>
          <w:ilvl w:val="0"/>
          <w:numId w:val="0"/>
        </w:numPr>
        <w:spacing w:after="120" w:line="264" w:lineRule="auto"/>
        <w:ind w:left="2127" w:hanging="709"/>
      </w:pPr>
      <w:r w:rsidRPr="004B0876">
        <w:t>the other party may, by</w:t>
      </w:r>
      <w:r w:rsidR="001C0F2E">
        <w:t xml:space="preserve"> written</w:t>
      </w:r>
      <w:r w:rsidRPr="004B0876">
        <w:t xml:space="preserve"> notice to the Defaulting Party, terminate this agreement.</w:t>
      </w:r>
    </w:p>
    <w:p w14:paraId="5F2228A6" w14:textId="77777777" w:rsidR="00A8001F" w:rsidRDefault="00A8001F" w:rsidP="005B7593">
      <w:pPr>
        <w:pStyle w:val="Heading3"/>
        <w:widowControl w:val="0"/>
        <w:numPr>
          <w:ilvl w:val="0"/>
          <w:numId w:val="72"/>
        </w:numPr>
        <w:tabs>
          <w:tab w:val="left" w:pos="756"/>
          <w:tab w:val="left" w:pos="2722"/>
          <w:tab w:val="left" w:pos="4196"/>
          <w:tab w:val="left" w:pos="4933"/>
        </w:tabs>
        <w:spacing w:after="120" w:line="264" w:lineRule="auto"/>
        <w:ind w:left="1418" w:hanging="709"/>
      </w:pPr>
      <w:r w:rsidRPr="004B0876">
        <w:t xml:space="preserve">If this agreement is terminated under clause </w:t>
      </w:r>
      <w:r>
        <w:t>9.1(a)</w:t>
      </w:r>
      <w:r w:rsidRPr="004B0876">
        <w:t>:</w:t>
      </w:r>
    </w:p>
    <w:p w14:paraId="3C7E4631" w14:textId="77777777" w:rsidR="00A8001F" w:rsidRDefault="00A8001F" w:rsidP="005B7593">
      <w:pPr>
        <w:pStyle w:val="Heading3"/>
        <w:widowControl w:val="0"/>
        <w:numPr>
          <w:ilvl w:val="0"/>
          <w:numId w:val="74"/>
        </w:numPr>
        <w:tabs>
          <w:tab w:val="left" w:pos="756"/>
          <w:tab w:val="left" w:pos="2127"/>
          <w:tab w:val="left" w:pos="4196"/>
          <w:tab w:val="left" w:pos="4933"/>
        </w:tabs>
        <w:spacing w:after="120" w:line="264" w:lineRule="auto"/>
        <w:ind w:left="2127" w:hanging="709"/>
      </w:pPr>
      <w:r w:rsidRPr="004B0876">
        <w:t>termination will not affect the enforceability of any rights or obligations accrued under this agreement which survive termination;</w:t>
      </w:r>
    </w:p>
    <w:p w14:paraId="53579021" w14:textId="77777777" w:rsidR="00A8001F" w:rsidRDefault="00A8001F" w:rsidP="005B7593">
      <w:pPr>
        <w:pStyle w:val="Heading3"/>
        <w:widowControl w:val="0"/>
        <w:numPr>
          <w:ilvl w:val="0"/>
          <w:numId w:val="74"/>
        </w:numPr>
        <w:tabs>
          <w:tab w:val="left" w:pos="756"/>
          <w:tab w:val="left" w:pos="2127"/>
          <w:tab w:val="left" w:pos="4196"/>
          <w:tab w:val="left" w:pos="4933"/>
        </w:tabs>
        <w:spacing w:after="120" w:line="264" w:lineRule="auto"/>
        <w:ind w:left="2127" w:hanging="709"/>
      </w:pPr>
      <w:r w:rsidRPr="004B0876">
        <w:lastRenderedPageBreak/>
        <w:t>termination is without prejudice to any other rights of the other party against the Defaulting Party;</w:t>
      </w:r>
    </w:p>
    <w:p w14:paraId="43265072" w14:textId="77777777" w:rsidR="005C4D69" w:rsidRDefault="00A8001F" w:rsidP="005B7593">
      <w:pPr>
        <w:pStyle w:val="Heading3"/>
        <w:widowControl w:val="0"/>
        <w:numPr>
          <w:ilvl w:val="0"/>
          <w:numId w:val="74"/>
        </w:numPr>
        <w:tabs>
          <w:tab w:val="left" w:pos="756"/>
          <w:tab w:val="left" w:pos="2127"/>
          <w:tab w:val="left" w:pos="4196"/>
          <w:tab w:val="left" w:pos="4933"/>
        </w:tabs>
        <w:spacing w:after="120" w:line="264" w:lineRule="auto"/>
        <w:ind w:left="2127" w:hanging="709"/>
      </w:pPr>
      <w:r w:rsidRPr="004B0876">
        <w:t xml:space="preserve">if the Defaulting Party is AgriFutures Australia, it must pay the Research Organisation </w:t>
      </w:r>
      <w:r w:rsidR="005C4D69">
        <w:t xml:space="preserve">the </w:t>
      </w:r>
      <w:r w:rsidR="005C4D69" w:rsidRPr="005C4D69">
        <w:t>costs committed by the Research Organisation in accordance with the Budget in the period up to the date of termination and any non-cancellable costs reasonably incurred by the Research Organisation directly attributable to the early termination of the Project which may include staff redundancy costs, contract payout costs and early termination payments, provided that the total costs do not exceed the remaining AgriFutures Australia Funds not already expended by the Research Organisation;</w:t>
      </w:r>
    </w:p>
    <w:p w14:paraId="1AE95946" w14:textId="57E9E5EB" w:rsidR="00A8001F" w:rsidRDefault="00A8001F" w:rsidP="005B7593">
      <w:pPr>
        <w:pStyle w:val="Heading3"/>
        <w:widowControl w:val="0"/>
        <w:numPr>
          <w:ilvl w:val="0"/>
          <w:numId w:val="74"/>
        </w:numPr>
        <w:tabs>
          <w:tab w:val="left" w:pos="756"/>
          <w:tab w:val="left" w:pos="2127"/>
          <w:tab w:val="left" w:pos="4196"/>
          <w:tab w:val="left" w:pos="4933"/>
        </w:tabs>
        <w:spacing w:after="120" w:line="264" w:lineRule="auto"/>
        <w:ind w:left="2127" w:hanging="709"/>
      </w:pPr>
      <w:r>
        <w:t>a</w:t>
      </w:r>
      <w:r w:rsidRPr="004B0876">
        <w:t>ny licences of the Defaulting Party’s Background Intellectual Property remain in force; and</w:t>
      </w:r>
    </w:p>
    <w:p w14:paraId="05129FD6" w14:textId="77777777" w:rsidR="00A8001F" w:rsidRPr="004B0876" w:rsidRDefault="00A8001F" w:rsidP="005B7593">
      <w:pPr>
        <w:pStyle w:val="Heading3"/>
        <w:widowControl w:val="0"/>
        <w:numPr>
          <w:ilvl w:val="0"/>
          <w:numId w:val="74"/>
        </w:numPr>
        <w:tabs>
          <w:tab w:val="left" w:pos="756"/>
          <w:tab w:val="left" w:pos="2127"/>
          <w:tab w:val="left" w:pos="4196"/>
          <w:tab w:val="left" w:pos="4933"/>
        </w:tabs>
        <w:spacing w:after="120" w:line="264" w:lineRule="auto"/>
        <w:ind w:left="2127" w:hanging="709"/>
      </w:pPr>
      <w:r w:rsidRPr="004B0876">
        <w:t>the Defaulting Party retains the interest which it has as at the date of termination in Project Intellectual Property and Project Material and, in the case of AgriFutures Australia, copyright in Reports.</w:t>
      </w:r>
    </w:p>
    <w:p w14:paraId="368A7A35" w14:textId="77777777" w:rsidR="00A8001F" w:rsidRPr="004B0876" w:rsidRDefault="00A8001F" w:rsidP="005D5F8B">
      <w:pPr>
        <w:pStyle w:val="Heading2"/>
        <w:widowControl w:val="0"/>
        <w:tabs>
          <w:tab w:val="left" w:pos="709"/>
          <w:tab w:val="left" w:pos="1985"/>
          <w:tab w:val="left" w:pos="3459"/>
          <w:tab w:val="left" w:pos="4196"/>
          <w:tab w:val="left" w:pos="4933"/>
        </w:tabs>
        <w:ind w:hanging="3727"/>
      </w:pPr>
      <w:r w:rsidRPr="004B0876">
        <w:t>Notice</w:t>
      </w:r>
    </w:p>
    <w:p w14:paraId="797F1632" w14:textId="77777777" w:rsidR="00A8001F" w:rsidRDefault="00A8001F" w:rsidP="005B7593">
      <w:pPr>
        <w:widowControl w:val="0"/>
        <w:numPr>
          <w:ilvl w:val="0"/>
          <w:numId w:val="75"/>
        </w:numPr>
        <w:spacing w:before="240" w:after="120" w:line="264" w:lineRule="auto"/>
        <w:ind w:left="1418" w:hanging="709"/>
      </w:pPr>
      <w:r w:rsidRPr="004B0876">
        <w:t>If AgriFutures Australia considers on reasonable grounds that:</w:t>
      </w:r>
    </w:p>
    <w:p w14:paraId="1B837F4B" w14:textId="77777777" w:rsidR="00A8001F" w:rsidRDefault="00A8001F" w:rsidP="005B7593">
      <w:pPr>
        <w:widowControl w:val="0"/>
        <w:numPr>
          <w:ilvl w:val="0"/>
          <w:numId w:val="76"/>
        </w:numPr>
        <w:spacing w:before="240" w:after="120" w:line="264" w:lineRule="auto"/>
        <w:ind w:left="2106" w:hanging="705"/>
      </w:pPr>
      <w:r w:rsidRPr="00956128">
        <w:t>the Project is no longer relevant to AgriFutures Australia’s objects or functions;</w:t>
      </w:r>
    </w:p>
    <w:p w14:paraId="1EB70EEE" w14:textId="77777777" w:rsidR="00A8001F" w:rsidRDefault="00A8001F" w:rsidP="005B7593">
      <w:pPr>
        <w:widowControl w:val="0"/>
        <w:numPr>
          <w:ilvl w:val="0"/>
          <w:numId w:val="76"/>
        </w:numPr>
        <w:spacing w:before="240" w:after="120" w:line="264" w:lineRule="auto"/>
        <w:ind w:left="2106" w:hanging="705"/>
      </w:pPr>
      <w:r w:rsidRPr="00956128">
        <w:t>the Project Intellectual Property, Project Material or Reports anticipated by AgriFutures Australia from the Project at the time of entering into this agreement will or may be no longer of benefit to an Australian primary industry which was intended to benefit from the Project;</w:t>
      </w:r>
    </w:p>
    <w:p w14:paraId="6FC47A27" w14:textId="77777777" w:rsidR="00A8001F" w:rsidRDefault="00A8001F" w:rsidP="005B7593">
      <w:pPr>
        <w:widowControl w:val="0"/>
        <w:numPr>
          <w:ilvl w:val="0"/>
          <w:numId w:val="76"/>
        </w:numPr>
        <w:spacing w:before="240" w:after="120" w:line="264" w:lineRule="auto"/>
        <w:ind w:left="2106" w:hanging="705"/>
      </w:pPr>
      <w:r w:rsidRPr="00956128">
        <w:t>the Project will or may not produce Project Intellectual Property, Project Material or Reports anticipated by AgriFutures Australia from the Project at the time of entering into this agreement; o</w:t>
      </w:r>
      <w:r>
        <w:t>r</w:t>
      </w:r>
    </w:p>
    <w:p w14:paraId="5F8F2520" w14:textId="77777777" w:rsidR="00A8001F" w:rsidRDefault="00A8001F" w:rsidP="005B7593">
      <w:pPr>
        <w:widowControl w:val="0"/>
        <w:numPr>
          <w:ilvl w:val="0"/>
          <w:numId w:val="76"/>
        </w:numPr>
        <w:spacing w:before="240" w:after="120" w:line="264" w:lineRule="auto"/>
        <w:ind w:left="2106" w:hanging="705"/>
      </w:pPr>
      <w:r w:rsidRPr="00956128">
        <w:t xml:space="preserve">due to insufficient funds from the Commonwealth, industry levies or contributions from third parties, AgriFutures Australia will be unable to perform its obligations under this agreement, </w:t>
      </w:r>
    </w:p>
    <w:p w14:paraId="11901951" w14:textId="77777777" w:rsidR="00A8001F" w:rsidRPr="00956128" w:rsidRDefault="00A8001F" w:rsidP="00C20CB3">
      <w:pPr>
        <w:widowControl w:val="0"/>
        <w:spacing w:before="240" w:after="120" w:line="264" w:lineRule="auto"/>
        <w:ind w:left="1418" w:hanging="17"/>
      </w:pPr>
      <w:bookmarkStart w:id="36" w:name="_Hlk33618292"/>
      <w:r w:rsidRPr="00956128">
        <w:t xml:space="preserve">AgriFutures Australia may, by 3 months’ </w:t>
      </w:r>
      <w:r w:rsidR="001C0F2E">
        <w:t xml:space="preserve">written </w:t>
      </w:r>
      <w:r w:rsidRPr="00956128">
        <w:t>notice to the Research Organisation, terminate this agreement.</w:t>
      </w:r>
    </w:p>
    <w:bookmarkEnd w:id="36"/>
    <w:p w14:paraId="6027DFFC" w14:textId="77777777" w:rsidR="00A8001F" w:rsidRPr="00BD4BDB" w:rsidRDefault="00A8001F" w:rsidP="005B7593">
      <w:pPr>
        <w:widowControl w:val="0"/>
        <w:numPr>
          <w:ilvl w:val="0"/>
          <w:numId w:val="75"/>
        </w:numPr>
        <w:spacing w:before="240" w:after="120" w:line="264" w:lineRule="auto"/>
        <w:ind w:left="1401" w:hanging="681"/>
      </w:pPr>
      <w:r w:rsidRPr="00BD4BDB">
        <w:t xml:space="preserve">If </w:t>
      </w:r>
      <w:r>
        <w:t>the Research Organisation</w:t>
      </w:r>
      <w:r w:rsidRPr="00BD4BDB">
        <w:t xml:space="preserve"> </w:t>
      </w:r>
      <w:r>
        <w:t>forms an opinion</w:t>
      </w:r>
      <w:r w:rsidRPr="00BD4BDB">
        <w:t xml:space="preserve"> on reasonable grounds that:</w:t>
      </w:r>
    </w:p>
    <w:p w14:paraId="74C8C326" w14:textId="77777777" w:rsidR="00A8001F" w:rsidRPr="00BD4BDB" w:rsidRDefault="00A8001F" w:rsidP="005B7593">
      <w:pPr>
        <w:widowControl w:val="0"/>
        <w:numPr>
          <w:ilvl w:val="0"/>
          <w:numId w:val="77"/>
        </w:numPr>
        <w:spacing w:before="240" w:after="120" w:line="264" w:lineRule="auto"/>
        <w:ind w:left="2120" w:hanging="680"/>
      </w:pPr>
      <w:r w:rsidRPr="00BD4BDB">
        <w:t>the Project</w:t>
      </w:r>
      <w:r>
        <w:t xml:space="preserve"> will</w:t>
      </w:r>
      <w:r w:rsidRPr="00BD4BDB">
        <w:t xml:space="preserve"> no longer </w:t>
      </w:r>
      <w:r>
        <w:t xml:space="preserve">achieve the Project </w:t>
      </w:r>
      <w:r w:rsidR="00A31DA3">
        <w:t>Objective</w:t>
      </w:r>
      <w:r w:rsidRPr="00BD4BDB">
        <w:t>;</w:t>
      </w:r>
      <w:r>
        <w:t xml:space="preserve"> or</w:t>
      </w:r>
    </w:p>
    <w:p w14:paraId="54F38BA1" w14:textId="77777777" w:rsidR="00A8001F" w:rsidRPr="00BD4BDB" w:rsidRDefault="00A8001F" w:rsidP="005B7593">
      <w:pPr>
        <w:widowControl w:val="0"/>
        <w:numPr>
          <w:ilvl w:val="0"/>
          <w:numId w:val="77"/>
        </w:numPr>
        <w:spacing w:before="240" w:after="120" w:line="264" w:lineRule="auto"/>
        <w:ind w:left="2120" w:hanging="680"/>
      </w:pPr>
      <w:r w:rsidRPr="00BD4BDB">
        <w:t xml:space="preserve">the Project </w:t>
      </w:r>
      <w:r>
        <w:t xml:space="preserve">is no longer able to be carried out due to </w:t>
      </w:r>
      <w:r w:rsidRPr="00741DCD">
        <w:t>technical issues that have arisen, or for any other reason</w:t>
      </w:r>
      <w:r>
        <w:t>,</w:t>
      </w:r>
    </w:p>
    <w:p w14:paraId="1E407F06" w14:textId="77777777" w:rsidR="00A8001F" w:rsidRPr="00AF2970" w:rsidRDefault="00A8001F" w:rsidP="00A8001F">
      <w:pPr>
        <w:widowControl w:val="0"/>
        <w:spacing w:before="240" w:after="120" w:line="264" w:lineRule="auto"/>
        <w:ind w:left="1401"/>
      </w:pPr>
      <w:r>
        <w:t>the Research Organisation</w:t>
      </w:r>
      <w:r w:rsidRPr="00956128">
        <w:t xml:space="preserve"> </w:t>
      </w:r>
      <w:r>
        <w:t>will provide</w:t>
      </w:r>
      <w:r w:rsidRPr="00956128">
        <w:t xml:space="preserve"> </w:t>
      </w:r>
      <w:r>
        <w:t>written notice to AgriFutures Australia setting out particulars of that opinion and its recommendation to terminate this agreement. If AgriFutures Australia provides its consent, the Research Organisation</w:t>
      </w:r>
      <w:r w:rsidRPr="00E33623">
        <w:t xml:space="preserve"> </w:t>
      </w:r>
      <w:r>
        <w:t xml:space="preserve">may, </w:t>
      </w:r>
      <w:r w:rsidRPr="00956128">
        <w:t xml:space="preserve">by 3 months’ </w:t>
      </w:r>
      <w:r w:rsidR="001C0F2E">
        <w:t xml:space="preserve">written </w:t>
      </w:r>
      <w:r w:rsidRPr="00956128">
        <w:t>notice to</w:t>
      </w:r>
      <w:r>
        <w:t xml:space="preserve"> AgriFutures Australia, </w:t>
      </w:r>
      <w:r w:rsidRPr="00E33623">
        <w:t>terminate this agreement.</w:t>
      </w:r>
    </w:p>
    <w:p w14:paraId="2B55D35C" w14:textId="2FA8CEF7" w:rsidR="00A8001F" w:rsidRDefault="00A8001F" w:rsidP="005B7593">
      <w:pPr>
        <w:widowControl w:val="0"/>
        <w:numPr>
          <w:ilvl w:val="0"/>
          <w:numId w:val="75"/>
        </w:numPr>
        <w:spacing w:before="240" w:after="120" w:line="264" w:lineRule="auto"/>
        <w:ind w:left="1400" w:hanging="680"/>
      </w:pPr>
      <w:r w:rsidRPr="004B0876">
        <w:t>If this agreement is terminated under clause</w:t>
      </w:r>
      <w:r w:rsidR="005C4D69">
        <w:t xml:space="preserve">s 2.7(c), </w:t>
      </w:r>
      <w:r>
        <w:t>9.2(a)</w:t>
      </w:r>
      <w:r w:rsidR="005C4D69">
        <w:t>,</w:t>
      </w:r>
      <w:r>
        <w:t xml:space="preserve"> 9.2(b)</w:t>
      </w:r>
      <w:r w:rsidR="005C4D69">
        <w:t xml:space="preserve"> or 10(b)(iii)</w:t>
      </w:r>
      <w:r w:rsidRPr="004B0876">
        <w:t>:</w:t>
      </w:r>
    </w:p>
    <w:p w14:paraId="169A4385" w14:textId="77777777" w:rsidR="00A8001F" w:rsidRDefault="00A8001F" w:rsidP="005B7593">
      <w:pPr>
        <w:widowControl w:val="0"/>
        <w:numPr>
          <w:ilvl w:val="1"/>
          <w:numId w:val="75"/>
        </w:numPr>
        <w:spacing w:before="240" w:after="120" w:line="264" w:lineRule="auto"/>
        <w:ind w:left="2110" w:hanging="670"/>
      </w:pPr>
      <w:r w:rsidRPr="00956128">
        <w:lastRenderedPageBreak/>
        <w:t>termination will not affect the enforceability of any rights or obligations accrued under this agreement which survive termination;</w:t>
      </w:r>
    </w:p>
    <w:p w14:paraId="371D09A7" w14:textId="225D76C0" w:rsidR="00A8001F" w:rsidRDefault="00A8001F" w:rsidP="005B7593">
      <w:pPr>
        <w:widowControl w:val="0"/>
        <w:numPr>
          <w:ilvl w:val="1"/>
          <w:numId w:val="75"/>
        </w:numPr>
        <w:spacing w:before="240" w:after="120" w:line="264" w:lineRule="auto"/>
        <w:ind w:left="2110" w:hanging="670"/>
      </w:pPr>
      <w:r w:rsidRPr="00956128">
        <w:t xml:space="preserve">on </w:t>
      </w:r>
      <w:r>
        <w:t xml:space="preserve">providing notice of </w:t>
      </w:r>
      <w:r w:rsidRPr="00956128">
        <w:t>termination the Research Organisation must cease entering into commitments to expend AgriFutures Australia Funds</w:t>
      </w:r>
      <w:r w:rsidR="00227ED7">
        <w:t xml:space="preserve"> or use AgriFutures Australi</w:t>
      </w:r>
      <w:r w:rsidR="00384D91">
        <w:t>a Assets</w:t>
      </w:r>
      <w:r>
        <w:t>;</w:t>
      </w:r>
    </w:p>
    <w:p w14:paraId="70081851" w14:textId="77777777" w:rsidR="00A8001F" w:rsidRDefault="00A8001F" w:rsidP="005B7593">
      <w:pPr>
        <w:widowControl w:val="0"/>
        <w:numPr>
          <w:ilvl w:val="1"/>
          <w:numId w:val="75"/>
        </w:numPr>
        <w:spacing w:before="240" w:after="120" w:line="264" w:lineRule="auto"/>
        <w:ind w:left="2110" w:hanging="670"/>
      </w:pPr>
      <w:r w:rsidRPr="00956128">
        <w:t xml:space="preserve">the Research Organisation must take all reasonable steps to minimise payments to be made by the Research Organisation for commitments entered into up to the date of termination; </w:t>
      </w:r>
    </w:p>
    <w:p w14:paraId="0199D4AA" w14:textId="61B18D0A" w:rsidR="00A8001F" w:rsidRDefault="005C4D69" w:rsidP="005B7593">
      <w:pPr>
        <w:widowControl w:val="0"/>
        <w:numPr>
          <w:ilvl w:val="1"/>
          <w:numId w:val="75"/>
        </w:numPr>
        <w:spacing w:before="240" w:after="120" w:line="264" w:lineRule="auto"/>
        <w:ind w:left="2110" w:hanging="670"/>
      </w:pPr>
      <w:r>
        <w:t>subject to clause 9.</w:t>
      </w:r>
      <w:r w:rsidR="00C836B0">
        <w:t>2</w:t>
      </w:r>
      <w:r>
        <w:t xml:space="preserve">(d), </w:t>
      </w:r>
      <w:r w:rsidR="00A8001F" w:rsidRPr="00B370FF">
        <w:t xml:space="preserve">AgriFutures Australia’s obligation to contribute AgriFutures Australia Funds </w:t>
      </w:r>
      <w:r w:rsidR="00227ED7">
        <w:t xml:space="preserve">and AgriFutures Australia Assets </w:t>
      </w:r>
      <w:r w:rsidR="00A8001F" w:rsidRPr="00B370FF">
        <w:t>ceases;</w:t>
      </w:r>
    </w:p>
    <w:p w14:paraId="05802D57" w14:textId="77777777" w:rsidR="00A8001F" w:rsidRDefault="00A8001F" w:rsidP="005B7593">
      <w:pPr>
        <w:widowControl w:val="0"/>
        <w:numPr>
          <w:ilvl w:val="1"/>
          <w:numId w:val="75"/>
        </w:numPr>
        <w:spacing w:before="240" w:after="120" w:line="264" w:lineRule="auto"/>
        <w:ind w:left="2110" w:hanging="670"/>
      </w:pPr>
      <w:r w:rsidRPr="00B370FF">
        <w:t>any licences of a party’s Background Intellectual Property remain in force;</w:t>
      </w:r>
    </w:p>
    <w:p w14:paraId="21582332" w14:textId="77777777" w:rsidR="00A8001F" w:rsidRDefault="00A8001F" w:rsidP="005B7593">
      <w:pPr>
        <w:widowControl w:val="0"/>
        <w:numPr>
          <w:ilvl w:val="1"/>
          <w:numId w:val="75"/>
        </w:numPr>
        <w:spacing w:before="240" w:after="120" w:line="264" w:lineRule="auto"/>
        <w:ind w:left="2110" w:hanging="670"/>
      </w:pPr>
      <w:r w:rsidRPr="00B370FF">
        <w:t>each party retains the interest which it has as at the date of termination in Project Intellectual Property and Project Material; and</w:t>
      </w:r>
    </w:p>
    <w:p w14:paraId="4D4B0A2A" w14:textId="77777777" w:rsidR="00A8001F" w:rsidRDefault="00A8001F" w:rsidP="005B7593">
      <w:pPr>
        <w:widowControl w:val="0"/>
        <w:numPr>
          <w:ilvl w:val="1"/>
          <w:numId w:val="75"/>
        </w:numPr>
        <w:spacing w:before="240" w:after="120" w:line="264" w:lineRule="auto"/>
        <w:ind w:left="2110" w:hanging="670"/>
      </w:pPr>
      <w:r w:rsidRPr="00B370FF">
        <w:t>AgriFutures Australia retains its copyright in Reports.</w:t>
      </w:r>
    </w:p>
    <w:p w14:paraId="56624869" w14:textId="4F5E8C1C" w:rsidR="005C4D69" w:rsidRPr="00B370FF" w:rsidRDefault="005C4D69" w:rsidP="005B7593">
      <w:pPr>
        <w:widowControl w:val="0"/>
        <w:numPr>
          <w:ilvl w:val="0"/>
          <w:numId w:val="75"/>
        </w:numPr>
        <w:spacing w:before="240" w:after="120" w:line="264" w:lineRule="auto"/>
        <w:ind w:left="1400" w:hanging="680"/>
      </w:pPr>
      <w:r w:rsidRPr="005C4D69">
        <w:t>Subject to clause 9.2(c)(iii), if this agreement is terminated by AgriFutures Australia under clause 9.2(a), AgriFutures Australia will pay the Research Organisation the costs committed by the Research Organisation in accordance with the Budget in the period up to the date of termination and any non-cancellable costs reasonably incurred by the Research Organisation directly attributable to the early termination of the Project which may include staff redundancy costs, contract payout costs and early termination payments, provided that the total costs do not exceed the remaining AgriFutures Australia Funds not already expended by the Research Organisation</w:t>
      </w:r>
    </w:p>
    <w:p w14:paraId="38CBC5A9" w14:textId="77777777" w:rsidR="005C4D69" w:rsidRDefault="005C4D69" w:rsidP="005C4D69">
      <w:pPr>
        <w:pStyle w:val="Heading2"/>
        <w:ind w:left="3725" w:hanging="3725"/>
      </w:pPr>
      <w:r>
        <w:t xml:space="preserve">Stop / Go decision </w:t>
      </w:r>
    </w:p>
    <w:p w14:paraId="74FAEFD7" w14:textId="77777777" w:rsidR="005C4D69" w:rsidRPr="005C4D69" w:rsidRDefault="005C4D69" w:rsidP="005B7593">
      <w:pPr>
        <w:pStyle w:val="Heading3"/>
        <w:numPr>
          <w:ilvl w:val="2"/>
          <w:numId w:val="101"/>
        </w:numPr>
      </w:pPr>
      <w:r w:rsidRPr="005C4D69">
        <w:t xml:space="preserve">AgriFutures Australia may terminate or suspend the Project by notice to the Research Organisation if a “Stop” decision is made by AgriFutures Australia or AgriFutures Australia and the Research Organisation. The Research Organisation may only be involved in a “Stop” decision where the Research Organisation provides Research Organisation Funds to the Project as set out in Item 2 of the Schedule. </w:t>
      </w:r>
    </w:p>
    <w:p w14:paraId="49FE47D1" w14:textId="77777777" w:rsidR="005C4D69" w:rsidRPr="005C4D69" w:rsidRDefault="005C4D69" w:rsidP="005C4D69">
      <w:pPr>
        <w:pStyle w:val="Heading3"/>
        <w:spacing w:after="120" w:line="264" w:lineRule="auto"/>
      </w:pPr>
      <w:r w:rsidRPr="005C4D69">
        <w:t xml:space="preserve">If a “Stop / Go” decision point is referred to in Item 2 of the Schedule, the Research Organisation: </w:t>
      </w:r>
    </w:p>
    <w:p w14:paraId="03355EE0" w14:textId="70B77B33" w:rsidR="005C4D69" w:rsidRDefault="005C4D69" w:rsidP="005C4D69">
      <w:pPr>
        <w:pStyle w:val="Heading4"/>
      </w:pPr>
      <w:r>
        <w:t xml:space="preserve">must not proceed with the Project after that point until AgriFutures Australia notifies it that AgriFutures has made a “Go” decision to proceed with the Project after that point; and </w:t>
      </w:r>
    </w:p>
    <w:p w14:paraId="31857AA9" w14:textId="77777777" w:rsidR="005C4D69" w:rsidRDefault="005C4D69" w:rsidP="005C4D69">
      <w:pPr>
        <w:pStyle w:val="Heading4"/>
      </w:pPr>
      <w:r>
        <w:t xml:space="preserve">acknowledges that it is not entitled to payment for any goods or services provided in breach of 9.3(a). </w:t>
      </w:r>
    </w:p>
    <w:p w14:paraId="68BF8394" w14:textId="77777777" w:rsidR="005C4D69" w:rsidRDefault="005C4D69" w:rsidP="005C4D69">
      <w:pPr>
        <w:pStyle w:val="Heading3"/>
      </w:pPr>
      <w:r>
        <w:t xml:space="preserve">Unless otherwise agreed between the parties, all Stop / Go decisions must be made by 30 days after the Milestone Due Date. </w:t>
      </w:r>
    </w:p>
    <w:p w14:paraId="52D1D55F" w14:textId="77777777" w:rsidR="00A8001F" w:rsidRPr="004B0876" w:rsidRDefault="00A8001F" w:rsidP="005D5F8B">
      <w:pPr>
        <w:pStyle w:val="Heading2"/>
        <w:widowControl w:val="0"/>
        <w:tabs>
          <w:tab w:val="left" w:pos="709"/>
          <w:tab w:val="left" w:pos="1985"/>
          <w:tab w:val="left" w:pos="3459"/>
          <w:tab w:val="left" w:pos="4196"/>
          <w:tab w:val="left" w:pos="4933"/>
        </w:tabs>
        <w:ind w:hanging="3727"/>
      </w:pPr>
      <w:r w:rsidRPr="004B0876">
        <w:t>Uncommitted AgriFutures Australia Funds</w:t>
      </w:r>
    </w:p>
    <w:p w14:paraId="56F37314" w14:textId="05B7B8EE" w:rsidR="00A8001F" w:rsidRDefault="00A8001F" w:rsidP="00A8001F">
      <w:pPr>
        <w:widowControl w:val="0"/>
        <w:spacing w:before="240" w:after="120" w:line="264" w:lineRule="auto"/>
        <w:ind w:left="720"/>
      </w:pPr>
      <w:r w:rsidRPr="004B0876">
        <w:t>On termination of this agreement</w:t>
      </w:r>
      <w:r w:rsidR="00F207E2">
        <w:t xml:space="preserve"> or following the end of the Project Period</w:t>
      </w:r>
      <w:r w:rsidRPr="004B0876">
        <w:t>, unless otherwise agreed in writing by AgriFutures Australia</w:t>
      </w:r>
      <w:r>
        <w:t xml:space="preserve">, </w:t>
      </w:r>
      <w:r w:rsidRPr="004B0876">
        <w:t>if any AgriFutures Australia Funds paid to the Research Organisation remain uncommitted by the Research Organisation, the Research Organisation must</w:t>
      </w:r>
      <w:r>
        <w:t xml:space="preserve"> promptly</w:t>
      </w:r>
      <w:r w:rsidRPr="004B0876">
        <w:t xml:space="preserve"> repay those AgriFutures Australia Funds to AgriFutures Australia</w:t>
      </w:r>
      <w:r>
        <w:t>.</w:t>
      </w:r>
    </w:p>
    <w:p w14:paraId="5492B0BD" w14:textId="77777777" w:rsidR="00A8001F" w:rsidRPr="004B0876" w:rsidRDefault="00A8001F" w:rsidP="005D5F8B">
      <w:pPr>
        <w:pStyle w:val="Heading2"/>
        <w:widowControl w:val="0"/>
        <w:tabs>
          <w:tab w:val="left" w:pos="709"/>
          <w:tab w:val="left" w:pos="1985"/>
          <w:tab w:val="left" w:pos="3459"/>
          <w:tab w:val="left" w:pos="4196"/>
          <w:tab w:val="left" w:pos="4933"/>
        </w:tabs>
        <w:ind w:hanging="3727"/>
      </w:pPr>
      <w:r>
        <w:lastRenderedPageBreak/>
        <w:t>Post termination obligations</w:t>
      </w:r>
    </w:p>
    <w:p w14:paraId="1A9320C6" w14:textId="77777777" w:rsidR="00A8001F" w:rsidRDefault="00A8001F" w:rsidP="00A8001F">
      <w:pPr>
        <w:widowControl w:val="0"/>
        <w:spacing w:before="240" w:after="120" w:line="264" w:lineRule="auto"/>
        <w:ind w:left="720"/>
      </w:pPr>
      <w:r w:rsidRPr="003A02CA">
        <w:t xml:space="preserve">On termination of this agreement </w:t>
      </w:r>
      <w:r>
        <w:t>under clause</w:t>
      </w:r>
      <w:r w:rsidR="00697B28">
        <w:t>s</w:t>
      </w:r>
      <w:r>
        <w:t xml:space="preserve"> 9.1</w:t>
      </w:r>
      <w:r w:rsidR="002647A2">
        <w:t>,</w:t>
      </w:r>
      <w:r>
        <w:t xml:space="preserve"> 9.2 </w:t>
      </w:r>
      <w:r w:rsidR="002647A2">
        <w:t>or 10</w:t>
      </w:r>
      <w:r>
        <w:t xml:space="preserve">, </w:t>
      </w:r>
      <w:r w:rsidRPr="003A02CA">
        <w:t>the Research Organisation must immediately on request from AgriFutures Australia:</w:t>
      </w:r>
    </w:p>
    <w:p w14:paraId="195D04CE" w14:textId="77777777" w:rsidR="00F37383" w:rsidRDefault="00F37383" w:rsidP="005B7593">
      <w:pPr>
        <w:widowControl w:val="0"/>
        <w:numPr>
          <w:ilvl w:val="0"/>
          <w:numId w:val="71"/>
        </w:numPr>
        <w:spacing w:before="240" w:after="120" w:line="264" w:lineRule="auto"/>
        <w:ind w:hanging="731"/>
      </w:pPr>
      <w:r>
        <w:t>immediately deliver to AgriFutures Australia all documents and other materials containing, recording or referring to AgriFutures Australia’s Confidential Information which are in its possession, power or control;</w:t>
      </w:r>
    </w:p>
    <w:p w14:paraId="208E0125" w14:textId="77777777" w:rsidR="00F37383" w:rsidRDefault="00F37383" w:rsidP="005B7593">
      <w:pPr>
        <w:widowControl w:val="0"/>
        <w:numPr>
          <w:ilvl w:val="0"/>
          <w:numId w:val="71"/>
        </w:numPr>
        <w:spacing w:before="240" w:after="120" w:line="264" w:lineRule="auto"/>
        <w:ind w:hanging="731"/>
      </w:pPr>
      <w:r>
        <w:t xml:space="preserve">delete any Confidential Information that has been entered into a computer, database or other electronic means of data or information storage by the Research Organisation; </w:t>
      </w:r>
    </w:p>
    <w:p w14:paraId="02CEA5A9" w14:textId="77777777" w:rsidR="00A8001F" w:rsidRDefault="00F37383" w:rsidP="005B7593">
      <w:pPr>
        <w:widowControl w:val="0"/>
        <w:numPr>
          <w:ilvl w:val="0"/>
          <w:numId w:val="71"/>
        </w:numPr>
        <w:spacing w:before="240" w:after="120" w:line="264" w:lineRule="auto"/>
        <w:ind w:hanging="731"/>
      </w:pPr>
      <w:r>
        <w:t xml:space="preserve">procure that all </w:t>
      </w:r>
      <w:r w:rsidRPr="00F37383">
        <w:t xml:space="preserve">employees, agents, subcontractors and Students employed or engaged by it </w:t>
      </w:r>
      <w:r>
        <w:t>comply with paragraphs (i) and (ii) above;</w:t>
      </w:r>
    </w:p>
    <w:p w14:paraId="4CB6073B" w14:textId="77777777" w:rsidR="00A8001F" w:rsidRDefault="00A8001F" w:rsidP="005B7593">
      <w:pPr>
        <w:widowControl w:val="0"/>
        <w:numPr>
          <w:ilvl w:val="0"/>
          <w:numId w:val="71"/>
        </w:numPr>
        <w:spacing w:before="240" w:after="120" w:line="264" w:lineRule="auto"/>
        <w:ind w:hanging="731"/>
      </w:pPr>
      <w:r w:rsidRPr="003A02CA">
        <w:t>provide AgriFutures Australia with</w:t>
      </w:r>
      <w:r w:rsidR="001C0F2E">
        <w:t xml:space="preserve"> electronic and hard copies </w:t>
      </w:r>
      <w:r w:rsidRPr="003A02CA">
        <w:t>of all</w:t>
      </w:r>
      <w:r w:rsidR="001C0F2E">
        <w:t xml:space="preserve"> Project Material</w:t>
      </w:r>
      <w:r w:rsidRPr="003A02CA">
        <w:t>; and</w:t>
      </w:r>
    </w:p>
    <w:p w14:paraId="7E403D2C" w14:textId="77777777" w:rsidR="00A8001F" w:rsidRPr="003A02CA" w:rsidRDefault="00A8001F" w:rsidP="005B7593">
      <w:pPr>
        <w:widowControl w:val="0"/>
        <w:numPr>
          <w:ilvl w:val="0"/>
          <w:numId w:val="71"/>
        </w:numPr>
        <w:spacing w:before="240" w:after="120" w:line="264" w:lineRule="auto"/>
        <w:ind w:hanging="731"/>
      </w:pPr>
      <w:r w:rsidRPr="003A02CA">
        <w:t>provide AgriFutures Australia with all copies of the Reports.</w:t>
      </w:r>
    </w:p>
    <w:bookmarkEnd w:id="35"/>
    <w:p w14:paraId="0177B08F" w14:textId="77777777" w:rsidR="00470181" w:rsidRPr="005C4D69" w:rsidRDefault="0003108C" w:rsidP="005C4D69">
      <w:pPr>
        <w:pStyle w:val="Heading1"/>
      </w:pPr>
      <w:r w:rsidRPr="005C4D69">
        <w:t xml:space="preserve">Force Majeure Event </w:t>
      </w:r>
    </w:p>
    <w:p w14:paraId="67BCFCE4" w14:textId="77777777" w:rsidR="0003108C" w:rsidRPr="004E6160" w:rsidRDefault="0003108C" w:rsidP="005B7593">
      <w:pPr>
        <w:pStyle w:val="Heading3"/>
        <w:widowControl w:val="0"/>
        <w:numPr>
          <w:ilvl w:val="0"/>
          <w:numId w:val="11"/>
        </w:numPr>
        <w:spacing w:after="120" w:line="264" w:lineRule="auto"/>
        <w:ind w:left="1418" w:hanging="680"/>
        <w:jc w:val="both"/>
      </w:pPr>
      <w:r w:rsidRPr="004E6160">
        <w:t>If a party (</w:t>
      </w:r>
      <w:r>
        <w:t>“</w:t>
      </w:r>
      <w:r w:rsidRPr="004E6160">
        <w:rPr>
          <w:b/>
        </w:rPr>
        <w:t>Affected Party</w:t>
      </w:r>
      <w:r w:rsidRPr="00022010">
        <w:t>”</w:t>
      </w:r>
      <w:r w:rsidRPr="004E6160">
        <w:t>) becomes unable because of Force Majeure to perform an obligation placed on it under this agreement (other than an obligation to pay money), the Affected Party must give the other party prompt written notice of:</w:t>
      </w:r>
    </w:p>
    <w:p w14:paraId="583EB7B4" w14:textId="77777777" w:rsidR="0003108C" w:rsidRPr="00B370FF" w:rsidRDefault="0003108C" w:rsidP="005B7593">
      <w:pPr>
        <w:widowControl w:val="0"/>
        <w:numPr>
          <w:ilvl w:val="1"/>
          <w:numId w:val="11"/>
        </w:numPr>
        <w:spacing w:before="240" w:after="120" w:line="264" w:lineRule="auto"/>
        <w:ind w:left="2127" w:hanging="670"/>
      </w:pPr>
      <w:r w:rsidRPr="00B370FF">
        <w:t>reasonable particulars of the Force Majeure; and</w:t>
      </w:r>
    </w:p>
    <w:p w14:paraId="791A69E0" w14:textId="77777777" w:rsidR="0003108C" w:rsidRDefault="0003108C" w:rsidP="005B7593">
      <w:pPr>
        <w:widowControl w:val="0"/>
        <w:numPr>
          <w:ilvl w:val="1"/>
          <w:numId w:val="11"/>
        </w:numPr>
        <w:spacing w:before="240" w:after="120" w:line="264" w:lineRule="auto"/>
        <w:ind w:left="2127" w:hanging="670"/>
      </w:pPr>
      <w:r w:rsidRPr="00B370FF">
        <w:t>so far as is known, the probable extent to which the Affected Party will be unable to perform the obligation.</w:t>
      </w:r>
    </w:p>
    <w:p w14:paraId="055CAF63" w14:textId="77777777" w:rsidR="0003108C" w:rsidRPr="0060115C" w:rsidRDefault="0003108C" w:rsidP="005B7593">
      <w:pPr>
        <w:widowControl w:val="0"/>
        <w:numPr>
          <w:ilvl w:val="0"/>
          <w:numId w:val="11"/>
        </w:numPr>
        <w:spacing w:before="240" w:after="120" w:line="264" w:lineRule="auto"/>
        <w:ind w:left="1418" w:hanging="681"/>
      </w:pPr>
      <w:r w:rsidRPr="0060115C">
        <w:t>If clause 10</w:t>
      </w:r>
      <w:r>
        <w:t>(a)</w:t>
      </w:r>
      <w:r w:rsidRPr="0060115C">
        <w:t xml:space="preserve"> applies:</w:t>
      </w:r>
    </w:p>
    <w:p w14:paraId="4FC129ED" w14:textId="77777777" w:rsidR="0003108C" w:rsidRDefault="0003108C" w:rsidP="005B7593">
      <w:pPr>
        <w:widowControl w:val="0"/>
        <w:numPr>
          <w:ilvl w:val="1"/>
          <w:numId w:val="11"/>
        </w:numPr>
        <w:spacing w:before="240" w:after="120" w:line="264" w:lineRule="auto"/>
        <w:ind w:left="2127" w:hanging="709"/>
      </w:pPr>
      <w:r w:rsidRPr="0060115C">
        <w:t>the obligation will be suspended during the Force Majeure;</w:t>
      </w:r>
    </w:p>
    <w:p w14:paraId="40725572" w14:textId="77777777" w:rsidR="00B06F8F" w:rsidRDefault="0003108C" w:rsidP="005B7593">
      <w:pPr>
        <w:widowControl w:val="0"/>
        <w:numPr>
          <w:ilvl w:val="1"/>
          <w:numId w:val="11"/>
        </w:numPr>
        <w:spacing w:before="240" w:after="120" w:line="264" w:lineRule="auto"/>
        <w:ind w:left="2127" w:hanging="709"/>
      </w:pPr>
      <w:r w:rsidRPr="0060115C">
        <w:t xml:space="preserve">the Affected Party must use all possible diligence to </w:t>
      </w:r>
      <w:r w:rsidR="002647A2">
        <w:t xml:space="preserve">work around, </w:t>
      </w:r>
      <w:r w:rsidRPr="0060115C">
        <w:t>overcome or remove the Force Majeure as quickly as possible, although it is not required to settle any labour or other dispute creating the Force Majeure on terms contrary to its wishes or to contest the validity or enforceability of any law, regulation or decree by way of legal proceedings; and</w:t>
      </w:r>
    </w:p>
    <w:p w14:paraId="7D44C2EA" w14:textId="77777777" w:rsidR="00470181" w:rsidRPr="00B06F8F" w:rsidRDefault="0003108C" w:rsidP="005B7593">
      <w:pPr>
        <w:widowControl w:val="0"/>
        <w:numPr>
          <w:ilvl w:val="1"/>
          <w:numId w:val="11"/>
        </w:numPr>
        <w:spacing w:before="240" w:line="264" w:lineRule="auto"/>
        <w:ind w:left="2127" w:hanging="709"/>
      </w:pPr>
      <w:r w:rsidRPr="0060115C">
        <w:t xml:space="preserve">a party may, by </w:t>
      </w:r>
      <w:r w:rsidR="001C0F2E">
        <w:t xml:space="preserve">written </w:t>
      </w:r>
      <w:r w:rsidRPr="0060115C">
        <w:t>notice to the other party, terminate this agreement if the Force Majeure continues for 3 continuous months.</w:t>
      </w:r>
    </w:p>
    <w:p w14:paraId="7982CCF8" w14:textId="77777777" w:rsidR="00470181" w:rsidRDefault="0003108C" w:rsidP="005C4D69">
      <w:pPr>
        <w:pStyle w:val="Heading1"/>
        <w:spacing w:after="120"/>
      </w:pPr>
      <w:bookmarkStart w:id="37" w:name="Clause_13"/>
      <w:r>
        <w:t>GST</w:t>
      </w:r>
      <w:r w:rsidR="009B299D">
        <w:t xml:space="preserve"> </w:t>
      </w:r>
    </w:p>
    <w:p w14:paraId="29FE489F" w14:textId="77777777" w:rsidR="0003108C" w:rsidRPr="006A334C" w:rsidRDefault="0003108C" w:rsidP="005B7593">
      <w:pPr>
        <w:pStyle w:val="Heading2"/>
        <w:widowControl w:val="0"/>
        <w:numPr>
          <w:ilvl w:val="1"/>
          <w:numId w:val="79"/>
        </w:numPr>
        <w:tabs>
          <w:tab w:val="left" w:pos="851"/>
          <w:tab w:val="left" w:pos="1985"/>
          <w:tab w:val="left" w:pos="3459"/>
          <w:tab w:val="left" w:pos="4196"/>
          <w:tab w:val="left" w:pos="4933"/>
        </w:tabs>
        <w:spacing w:before="120" w:after="0"/>
        <w:ind w:left="3725" w:hanging="3725"/>
      </w:pPr>
      <w:r w:rsidRPr="006A334C">
        <w:t>Supplies</w:t>
      </w:r>
    </w:p>
    <w:p w14:paraId="1B34BF6D" w14:textId="77777777" w:rsidR="0003108C" w:rsidRPr="00055FB1" w:rsidRDefault="0003108C" w:rsidP="005C4D69">
      <w:pPr>
        <w:pStyle w:val="BodyText"/>
        <w:widowControl w:val="0"/>
        <w:spacing w:before="120" w:line="264" w:lineRule="auto"/>
        <w:ind w:left="720"/>
      </w:pPr>
      <w:r w:rsidRPr="00055FB1">
        <w:t xml:space="preserve">If a supply under this agreement is subject to GST and GST has not been accounted for in determining the consideration payable for the supply, the supplying party may recover from the receiving party an amount on account of GST.  </w:t>
      </w:r>
      <w:bookmarkStart w:id="38" w:name="_DV_M100"/>
      <w:bookmarkEnd w:id="38"/>
      <w:r w:rsidRPr="00055FB1">
        <w:t>That amount is:</w:t>
      </w:r>
    </w:p>
    <w:p w14:paraId="51A06CE6" w14:textId="77777777" w:rsidR="0003108C" w:rsidRPr="00AE55D0" w:rsidRDefault="0003108C" w:rsidP="005B7593">
      <w:pPr>
        <w:pStyle w:val="Heading3"/>
        <w:widowControl w:val="0"/>
        <w:numPr>
          <w:ilvl w:val="2"/>
          <w:numId w:val="80"/>
        </w:numPr>
        <w:tabs>
          <w:tab w:val="clear" w:pos="737"/>
          <w:tab w:val="num" w:pos="1457"/>
          <w:tab w:val="left" w:pos="1985"/>
          <w:tab w:val="left" w:pos="2722"/>
          <w:tab w:val="left" w:pos="4196"/>
          <w:tab w:val="left" w:pos="4933"/>
        </w:tabs>
        <w:spacing w:before="120" w:after="120" w:line="264" w:lineRule="auto"/>
        <w:ind w:left="1429" w:hanging="709"/>
        <w:rPr>
          <w:w w:val="0"/>
        </w:rPr>
      </w:pPr>
      <w:r w:rsidRPr="00AE55D0">
        <w:rPr>
          <w:w w:val="0"/>
        </w:rPr>
        <w:t>equal to the value of the supply calculated in accordance with GST law multiplied by the prevailing GST rate; and</w:t>
      </w:r>
    </w:p>
    <w:p w14:paraId="127E8528" w14:textId="77777777" w:rsidR="0003108C" w:rsidRPr="002F539B" w:rsidRDefault="0003108C" w:rsidP="005D5F8B">
      <w:pPr>
        <w:pStyle w:val="Heading3"/>
        <w:widowControl w:val="0"/>
        <w:tabs>
          <w:tab w:val="clear" w:pos="737"/>
          <w:tab w:val="num" w:pos="1457"/>
          <w:tab w:val="left" w:pos="1985"/>
          <w:tab w:val="left" w:pos="2722"/>
          <w:tab w:val="left" w:pos="4196"/>
          <w:tab w:val="left" w:pos="4933"/>
        </w:tabs>
        <w:spacing w:after="120" w:line="264" w:lineRule="auto"/>
        <w:ind w:left="1457"/>
      </w:pPr>
      <w:r w:rsidRPr="002F539B">
        <w:lastRenderedPageBreak/>
        <w:t>payable at the same</w:t>
      </w:r>
      <w:r w:rsidRPr="002F539B">
        <w:rPr>
          <w:rStyle w:val="Heading9Char"/>
        </w:rPr>
        <w:t xml:space="preserve"> time as the recipient</w:t>
      </w:r>
      <w:r w:rsidRPr="002F539B">
        <w:t xml:space="preserve"> is required</w:t>
      </w:r>
      <w:r w:rsidRPr="002F539B">
        <w:rPr>
          <w:rStyle w:val="Heading9Char"/>
        </w:rPr>
        <w:t xml:space="preserve"> to pay </w:t>
      </w:r>
      <w:r w:rsidRPr="002F539B">
        <w:t>for the related supply.</w:t>
      </w:r>
    </w:p>
    <w:p w14:paraId="1AC6FB97" w14:textId="77777777" w:rsidR="0003108C" w:rsidRPr="00AE55D0" w:rsidRDefault="0003108C" w:rsidP="005D5F8B">
      <w:pPr>
        <w:pStyle w:val="Heading2"/>
        <w:widowControl w:val="0"/>
        <w:tabs>
          <w:tab w:val="left" w:pos="1985"/>
          <w:tab w:val="left" w:pos="3459"/>
          <w:tab w:val="left" w:pos="4196"/>
          <w:tab w:val="left" w:pos="4933"/>
        </w:tabs>
        <w:ind w:left="709" w:hanging="709"/>
      </w:pPr>
      <w:bookmarkStart w:id="39" w:name="_Ref127246867"/>
      <w:r w:rsidRPr="002F539B">
        <w:t>In-kind contributions</w:t>
      </w:r>
      <w:bookmarkEnd w:id="39"/>
      <w:r w:rsidR="00D91DBD" w:rsidRPr="00DE6560">
        <w:t xml:space="preserve"> </w:t>
      </w:r>
    </w:p>
    <w:p w14:paraId="5EAEA233" w14:textId="77777777" w:rsidR="0003108C" w:rsidRPr="00B34C72" w:rsidRDefault="0003108C" w:rsidP="0003108C">
      <w:pPr>
        <w:pStyle w:val="BodyText"/>
        <w:widowControl w:val="0"/>
        <w:spacing w:before="240" w:after="120" w:line="264" w:lineRule="auto"/>
        <w:ind w:left="709"/>
      </w:pPr>
      <w:r w:rsidRPr="00AE55D0">
        <w:t>If GST is payable</w:t>
      </w:r>
      <w:r w:rsidRPr="00B34C72">
        <w:t xml:space="preserve"> on an in-kind contribution by a party:</w:t>
      </w:r>
    </w:p>
    <w:p w14:paraId="6C917044" w14:textId="77777777" w:rsidR="0003108C" w:rsidRPr="00B34C72" w:rsidRDefault="0003108C" w:rsidP="005B7593">
      <w:pPr>
        <w:pStyle w:val="Heading3"/>
        <w:widowControl w:val="0"/>
        <w:numPr>
          <w:ilvl w:val="2"/>
          <w:numId w:val="81"/>
        </w:numPr>
        <w:tabs>
          <w:tab w:val="clear" w:pos="737"/>
          <w:tab w:val="num" w:pos="1446"/>
          <w:tab w:val="left" w:pos="1985"/>
          <w:tab w:val="left" w:pos="2722"/>
          <w:tab w:val="left" w:pos="4196"/>
          <w:tab w:val="left" w:pos="4933"/>
        </w:tabs>
        <w:spacing w:after="120" w:line="264" w:lineRule="auto"/>
        <w:ind w:left="1418" w:hanging="709"/>
      </w:pPr>
      <w:r w:rsidRPr="00B34C72">
        <w:t>a recipient created tax invoice (</w:t>
      </w:r>
      <w:r w:rsidRPr="006A334C">
        <w:rPr>
          <w:b/>
          <w:szCs w:val="18"/>
        </w:rPr>
        <w:t>“RCTI”</w:t>
      </w:r>
      <w:r w:rsidRPr="00B34C72">
        <w:t xml:space="preserve">) will be issued to that party for the GST inclusive value of the in-kind contribution within 28 days of the supply being made; </w:t>
      </w:r>
    </w:p>
    <w:p w14:paraId="228CD691" w14:textId="77777777" w:rsidR="0003108C" w:rsidRPr="00B34C72" w:rsidRDefault="0003108C" w:rsidP="005D5F8B">
      <w:pPr>
        <w:pStyle w:val="Heading3"/>
        <w:widowControl w:val="0"/>
        <w:tabs>
          <w:tab w:val="clear" w:pos="737"/>
          <w:tab w:val="num" w:pos="1446"/>
          <w:tab w:val="left" w:pos="1985"/>
          <w:tab w:val="left" w:pos="2722"/>
          <w:tab w:val="left" w:pos="4196"/>
          <w:tab w:val="left" w:pos="4933"/>
        </w:tabs>
        <w:spacing w:after="120" w:line="264" w:lineRule="auto"/>
        <w:ind w:left="1446"/>
      </w:pPr>
      <w:r w:rsidRPr="00B34C72">
        <w:t>the party responsible for issuing the RCTI warrants that it complies with the necessary legal requirements for issue of RCTIs; and</w:t>
      </w:r>
    </w:p>
    <w:p w14:paraId="101047E1" w14:textId="77777777" w:rsidR="0003108C" w:rsidRPr="0003108C" w:rsidRDefault="0003108C" w:rsidP="005D5F8B">
      <w:pPr>
        <w:pStyle w:val="Heading3"/>
        <w:widowControl w:val="0"/>
        <w:tabs>
          <w:tab w:val="clear" w:pos="737"/>
          <w:tab w:val="num" w:pos="1446"/>
          <w:tab w:val="left" w:pos="1985"/>
          <w:tab w:val="left" w:pos="2722"/>
          <w:tab w:val="left" w:pos="4196"/>
          <w:tab w:val="left" w:pos="4933"/>
        </w:tabs>
        <w:spacing w:after="120" w:line="264" w:lineRule="auto"/>
        <w:ind w:left="1446"/>
      </w:pPr>
      <w:r w:rsidRPr="00B34C72">
        <w:t>the party making the in-kind contribution agrees not to issue an invoice for its in-kind contributions.</w:t>
      </w:r>
    </w:p>
    <w:bookmarkEnd w:id="37"/>
    <w:p w14:paraId="5BA235FD" w14:textId="77777777" w:rsidR="00470181" w:rsidRPr="000C135A" w:rsidRDefault="0003108C" w:rsidP="005C4D69">
      <w:pPr>
        <w:pStyle w:val="Heading1"/>
      </w:pPr>
      <w:r w:rsidRPr="005C4D69">
        <w:t>Disputes</w:t>
      </w:r>
    </w:p>
    <w:p w14:paraId="78FE0E0A" w14:textId="77777777" w:rsidR="0003108C" w:rsidRPr="00B34C72" w:rsidRDefault="0003108C" w:rsidP="0003108C">
      <w:pPr>
        <w:pStyle w:val="BodyText"/>
        <w:widowControl w:val="0"/>
        <w:spacing w:before="240" w:after="120" w:line="264" w:lineRule="auto"/>
        <w:ind w:left="720"/>
      </w:pPr>
      <w:r>
        <w:t>A</w:t>
      </w:r>
      <w:r w:rsidRPr="00B34C72">
        <w:t>ny dispute relating to this agreement (</w:t>
      </w:r>
      <w:r w:rsidRPr="00022010">
        <w:rPr>
          <w:b/>
          <w:szCs w:val="18"/>
        </w:rPr>
        <w:t>“Dispute”</w:t>
      </w:r>
      <w:r w:rsidRPr="00B34C72">
        <w:t xml:space="preserve">) must, prior to </w:t>
      </w:r>
      <w:r>
        <w:t>either</w:t>
      </w:r>
      <w:r w:rsidRPr="00B34C72">
        <w:t xml:space="preserve"> party initiating litigation (other than for equitable or interlocutory relief), be dealt with as follows:</w:t>
      </w:r>
    </w:p>
    <w:p w14:paraId="456D7B63" w14:textId="77777777" w:rsidR="0003108C" w:rsidRPr="00B34C72" w:rsidRDefault="0003108C" w:rsidP="005B7593">
      <w:pPr>
        <w:pStyle w:val="Heading3"/>
        <w:widowControl w:val="0"/>
        <w:numPr>
          <w:ilvl w:val="2"/>
          <w:numId w:val="82"/>
        </w:numPr>
        <w:tabs>
          <w:tab w:val="clear" w:pos="737"/>
          <w:tab w:val="num" w:pos="1457"/>
          <w:tab w:val="left" w:pos="1985"/>
          <w:tab w:val="left" w:pos="2722"/>
          <w:tab w:val="left" w:pos="4196"/>
          <w:tab w:val="left" w:pos="4933"/>
        </w:tabs>
        <w:spacing w:after="120" w:line="264" w:lineRule="auto"/>
        <w:ind w:left="1462" w:hanging="742"/>
      </w:pPr>
      <w:r w:rsidRPr="00B34C72">
        <w:t>the affected party will notify the other part</w:t>
      </w:r>
      <w:r>
        <w:t>y</w:t>
      </w:r>
      <w:r w:rsidRPr="00B34C72">
        <w:t xml:space="preserve"> with details of the Dispute (</w:t>
      </w:r>
      <w:r w:rsidRPr="006A334C">
        <w:rPr>
          <w:b/>
          <w:szCs w:val="18"/>
        </w:rPr>
        <w:t>“Dispute Notice”</w:t>
      </w:r>
      <w:r w:rsidRPr="00B34C72">
        <w:t xml:space="preserve">) and, within 7 days of receiving the Dispute Notice, </w:t>
      </w:r>
      <w:r>
        <w:t>both parties</w:t>
      </w:r>
      <w:r w:rsidRPr="00B34C72">
        <w:t xml:space="preserve"> will meet and attempt to resolve the Dispute;</w:t>
      </w:r>
    </w:p>
    <w:p w14:paraId="14235238" w14:textId="77777777" w:rsidR="0003108C" w:rsidRPr="00B34C72" w:rsidRDefault="0003108C" w:rsidP="005D5F8B">
      <w:pPr>
        <w:pStyle w:val="Heading3"/>
        <w:widowControl w:val="0"/>
        <w:tabs>
          <w:tab w:val="clear" w:pos="737"/>
          <w:tab w:val="num" w:pos="1457"/>
          <w:tab w:val="left" w:pos="1985"/>
          <w:tab w:val="left" w:pos="2722"/>
          <w:tab w:val="left" w:pos="4196"/>
          <w:tab w:val="left" w:pos="4933"/>
        </w:tabs>
        <w:spacing w:after="120" w:line="264" w:lineRule="auto"/>
        <w:ind w:left="1457"/>
      </w:pPr>
      <w:r w:rsidRPr="00B34C72">
        <w:t xml:space="preserve">if unresolved within 30 days of the Dispute Notice, the Dispute will be escalated to </w:t>
      </w:r>
      <w:r w:rsidR="00B94BD3">
        <w:t xml:space="preserve">the Principal Investigator Supervisor and AgriFutures Australia’s General Manager </w:t>
      </w:r>
      <w:r w:rsidRPr="00B34C72">
        <w:t>who will meet and attempt to resolve the Dispute;</w:t>
      </w:r>
    </w:p>
    <w:p w14:paraId="2A15EC3C" w14:textId="77777777" w:rsidR="0003108C" w:rsidRPr="00B34C72" w:rsidRDefault="0003108C" w:rsidP="005D5F8B">
      <w:pPr>
        <w:pStyle w:val="Heading3"/>
        <w:widowControl w:val="0"/>
        <w:tabs>
          <w:tab w:val="clear" w:pos="737"/>
          <w:tab w:val="num" w:pos="1457"/>
          <w:tab w:val="left" w:pos="1985"/>
          <w:tab w:val="left" w:pos="2722"/>
          <w:tab w:val="left" w:pos="4196"/>
          <w:tab w:val="left" w:pos="4933"/>
        </w:tabs>
        <w:spacing w:after="120" w:line="264" w:lineRule="auto"/>
        <w:ind w:left="1457"/>
      </w:pPr>
      <w:bookmarkStart w:id="40" w:name="_Ref127880016"/>
      <w:r w:rsidRPr="00B34C72">
        <w:t>if still unresolved within a further 14 days of being escalated, either party may refer the Dispute to mediation;</w:t>
      </w:r>
      <w:bookmarkEnd w:id="40"/>
    </w:p>
    <w:p w14:paraId="261494FD" w14:textId="77777777" w:rsidR="0003108C" w:rsidRPr="00B34C72" w:rsidRDefault="0003108C" w:rsidP="005D5F8B">
      <w:pPr>
        <w:pStyle w:val="Heading3"/>
        <w:widowControl w:val="0"/>
        <w:tabs>
          <w:tab w:val="left" w:pos="1985"/>
          <w:tab w:val="left" w:pos="2722"/>
          <w:tab w:val="left" w:pos="4196"/>
          <w:tab w:val="left" w:pos="4933"/>
        </w:tabs>
        <w:spacing w:after="120" w:line="264" w:lineRule="auto"/>
        <w:ind w:left="1457"/>
      </w:pPr>
      <w:r w:rsidRPr="00B34C72">
        <w:t>if the parties cannot agree on a mediator within a further 14 days, the Dispute will be referred by the parties to the President, Australian Commercial Disputes Centre, Sydney to nominate a suitably qualified mediator and the parties will accept that nomination;</w:t>
      </w:r>
    </w:p>
    <w:p w14:paraId="7EA4638E" w14:textId="77777777" w:rsidR="0003108C" w:rsidRPr="00B34C72" w:rsidRDefault="0003108C" w:rsidP="005D5F8B">
      <w:pPr>
        <w:pStyle w:val="Heading3"/>
        <w:widowControl w:val="0"/>
        <w:tabs>
          <w:tab w:val="left" w:pos="1985"/>
          <w:tab w:val="left" w:pos="2722"/>
          <w:tab w:val="left" w:pos="4196"/>
          <w:tab w:val="left" w:pos="4933"/>
        </w:tabs>
        <w:spacing w:after="120" w:line="264" w:lineRule="auto"/>
        <w:ind w:left="1457"/>
      </w:pPr>
      <w:r w:rsidRPr="00B34C72">
        <w:t>the parties will cooperate to enable the mediator to mediate the Dispute within 30 days of the mediator’s appointment; and</w:t>
      </w:r>
    </w:p>
    <w:p w14:paraId="038C40E4" w14:textId="77777777" w:rsidR="0003108C" w:rsidRPr="00B34C72" w:rsidRDefault="0003108C" w:rsidP="005D5F8B">
      <w:pPr>
        <w:pStyle w:val="Heading3"/>
        <w:widowControl w:val="0"/>
        <w:tabs>
          <w:tab w:val="left" w:pos="1985"/>
          <w:tab w:val="left" w:pos="2722"/>
          <w:tab w:val="left" w:pos="4196"/>
          <w:tab w:val="left" w:pos="4933"/>
        </w:tabs>
        <w:spacing w:after="120" w:line="264" w:lineRule="auto"/>
        <w:ind w:left="1457"/>
      </w:pPr>
      <w:r w:rsidRPr="00B34C72">
        <w:t xml:space="preserve">the fees of the mediator will be paid by the parties in equal proportions. </w:t>
      </w:r>
    </w:p>
    <w:p w14:paraId="36A21982" w14:textId="77777777" w:rsidR="00470181" w:rsidRPr="00636CCF" w:rsidRDefault="0003108C" w:rsidP="005C4D69">
      <w:pPr>
        <w:pStyle w:val="Heading1"/>
      </w:pPr>
      <w:r w:rsidRPr="005C4D69">
        <w:t>Notices</w:t>
      </w:r>
    </w:p>
    <w:p w14:paraId="03B9704A" w14:textId="77777777" w:rsidR="0003108C" w:rsidRPr="006A334C" w:rsidRDefault="0003108C" w:rsidP="005B7593">
      <w:pPr>
        <w:pStyle w:val="Heading2"/>
        <w:widowControl w:val="0"/>
        <w:numPr>
          <w:ilvl w:val="1"/>
          <w:numId w:val="83"/>
        </w:numPr>
        <w:tabs>
          <w:tab w:val="left" w:pos="851"/>
          <w:tab w:val="left" w:pos="1985"/>
          <w:tab w:val="left" w:pos="3459"/>
          <w:tab w:val="left" w:pos="4196"/>
          <w:tab w:val="left" w:pos="4933"/>
        </w:tabs>
        <w:ind w:hanging="3727"/>
      </w:pPr>
      <w:r w:rsidRPr="006A334C">
        <w:t>Form</w:t>
      </w:r>
    </w:p>
    <w:p w14:paraId="7C15751C" w14:textId="77777777" w:rsidR="006C1332" w:rsidRDefault="0003108C" w:rsidP="00FE2127">
      <w:pPr>
        <w:widowControl w:val="0"/>
        <w:spacing w:before="240" w:after="120" w:line="264" w:lineRule="auto"/>
        <w:ind w:left="720"/>
      </w:pPr>
      <w:r w:rsidRPr="001D5B94">
        <w:t>Unless expressly stated otherwise in this agreement, all notices, certificates, consents, approvals, waivers and other communications in connection with this agreement must be in writing, signed by the sender (if an individual) or an authorised officer of the sender and marked for the attention of the person set out or referred to in the Details or, if the recipient has notified otherwise, then marked for attention in the last way notified.</w:t>
      </w:r>
    </w:p>
    <w:p w14:paraId="5E3AB625" w14:textId="77777777" w:rsidR="0003108C" w:rsidRPr="00D16CE0" w:rsidRDefault="0003108C" w:rsidP="005D5F8B">
      <w:pPr>
        <w:pStyle w:val="Heading2"/>
        <w:tabs>
          <w:tab w:val="clear" w:pos="737"/>
        </w:tabs>
        <w:ind w:left="709" w:hanging="709"/>
        <w:rPr>
          <w:b w:val="0"/>
        </w:rPr>
      </w:pPr>
      <w:r w:rsidRPr="00D16CE0">
        <w:rPr>
          <w:b w:val="0"/>
        </w:rPr>
        <w:t>A notice, consent or</w:t>
      </w:r>
      <w:r>
        <w:rPr>
          <w:b w:val="0"/>
        </w:rPr>
        <w:t xml:space="preserve"> approval under this agreement</w:t>
      </w:r>
      <w:r w:rsidRPr="00D16CE0">
        <w:rPr>
          <w:b w:val="0"/>
        </w:rPr>
        <w:t xml:space="preserve"> is treated as having been given and received:</w:t>
      </w:r>
    </w:p>
    <w:tbl>
      <w:tblPr>
        <w:tblStyle w:val="TableGrid"/>
        <w:tblW w:w="0" w:type="auto"/>
        <w:tblInd w:w="988" w:type="dxa"/>
        <w:tblLook w:val="04A0" w:firstRow="1" w:lastRow="0" w:firstColumn="1" w:lastColumn="0" w:noHBand="0" w:noVBand="1"/>
      </w:tblPr>
      <w:tblGrid>
        <w:gridCol w:w="3827"/>
        <w:gridCol w:w="4961"/>
      </w:tblGrid>
      <w:tr w:rsidR="00C94B10" w14:paraId="5B9D53FA" w14:textId="77777777" w:rsidTr="59CF0138">
        <w:trPr>
          <w:trHeight w:val="623"/>
        </w:trPr>
        <w:tc>
          <w:tcPr>
            <w:tcW w:w="3827" w:type="dxa"/>
          </w:tcPr>
          <w:p w14:paraId="0D6A96C4" w14:textId="77777777" w:rsidR="0003108C" w:rsidRPr="008A6195" w:rsidRDefault="0003108C" w:rsidP="009F191B">
            <w:pPr>
              <w:spacing w:before="60" w:after="60"/>
              <w:rPr>
                <w:sz w:val="22"/>
                <w:szCs w:val="22"/>
              </w:rPr>
            </w:pPr>
            <w:r w:rsidRPr="008A6195">
              <w:rPr>
                <w:sz w:val="22"/>
                <w:szCs w:val="22"/>
              </w:rPr>
              <w:lastRenderedPageBreak/>
              <w:t xml:space="preserve">Method of Notice </w:t>
            </w:r>
          </w:p>
        </w:tc>
        <w:tc>
          <w:tcPr>
            <w:tcW w:w="4961" w:type="dxa"/>
          </w:tcPr>
          <w:p w14:paraId="4D269134" w14:textId="77777777" w:rsidR="0003108C" w:rsidRPr="008A6195" w:rsidRDefault="0003108C" w:rsidP="009F191B">
            <w:pPr>
              <w:spacing w:before="60" w:after="60"/>
              <w:rPr>
                <w:sz w:val="22"/>
                <w:szCs w:val="22"/>
              </w:rPr>
            </w:pPr>
            <w:r w:rsidRPr="008A6195">
              <w:rPr>
                <w:sz w:val="22"/>
                <w:szCs w:val="22"/>
              </w:rPr>
              <w:t>When is Notice received?</w:t>
            </w:r>
          </w:p>
        </w:tc>
      </w:tr>
      <w:tr w:rsidR="00C94B10" w14:paraId="33BA4BEC" w14:textId="77777777" w:rsidTr="59CF0138">
        <w:trPr>
          <w:trHeight w:val="777"/>
        </w:trPr>
        <w:tc>
          <w:tcPr>
            <w:tcW w:w="3827" w:type="dxa"/>
          </w:tcPr>
          <w:p w14:paraId="3DAB80BA" w14:textId="77777777" w:rsidR="0003108C" w:rsidRDefault="0003108C" w:rsidP="009F191B">
            <w:pPr>
              <w:spacing w:before="60" w:after="60"/>
              <w:ind w:left="598" w:hanging="425"/>
              <w:rPr>
                <w:rFonts w:ascii="Akkurat TT Light" w:hAnsi="Akkurat TT Light" w:cs="Akkurat TT Light"/>
              </w:rPr>
            </w:pPr>
            <w:r w:rsidRPr="008A6195">
              <w:rPr>
                <w:rFonts w:ascii="Akkurat TT Light" w:hAnsi="Akkurat TT Light" w:cs="Akkurat TT Light"/>
                <w:noProof/>
                <w:color w:val="000000"/>
                <w:shd w:val="clear" w:color="auto" w:fill="E6E6E6"/>
                <w:lang w:eastAsia="en-AU"/>
              </w:rPr>
              <w:drawing>
                <wp:anchor distT="0" distB="0" distL="114300" distR="114300" simplePos="0" relativeHeight="251658241" behindDoc="0" locked="0" layoutInCell="1" allowOverlap="1" wp14:anchorId="122BB0E2" wp14:editId="312D9C41">
                  <wp:simplePos x="0" y="0"/>
                  <wp:positionH relativeFrom="column">
                    <wp:posOffset>110490</wp:posOffset>
                  </wp:positionH>
                  <wp:positionV relativeFrom="paragraph">
                    <wp:posOffset>74930</wp:posOffset>
                  </wp:positionV>
                  <wp:extent cx="400050" cy="42291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00050" cy="4229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A6195">
              <w:rPr>
                <w:rFonts w:ascii="Akkurat TT Light" w:hAnsi="Akkurat TT Light" w:cs="Akkurat TT Light"/>
              </w:rPr>
              <w:t xml:space="preserve"> </w:t>
            </w:r>
            <w:r>
              <w:rPr>
                <w:rFonts w:ascii="Akkurat TT Light" w:hAnsi="Akkurat TT Light" w:cs="Akkurat TT Light"/>
              </w:rPr>
              <w:t xml:space="preserve">  </w:t>
            </w:r>
          </w:p>
          <w:p w14:paraId="7776306A" w14:textId="77777777" w:rsidR="0003108C" w:rsidRDefault="0003108C" w:rsidP="009F191B">
            <w:pPr>
              <w:spacing w:before="60" w:after="60"/>
              <w:ind w:left="598" w:hanging="425"/>
              <w:rPr>
                <w:rFonts w:ascii="Akkurat TT Light" w:hAnsi="Akkurat TT Light" w:cs="Akkurat TT Light"/>
              </w:rPr>
            </w:pPr>
            <w:r>
              <w:rPr>
                <w:rFonts w:ascii="Akkurat TT Light" w:hAnsi="Akkurat TT Light" w:cs="Akkurat TT Light"/>
              </w:rPr>
              <w:t xml:space="preserve">  </w:t>
            </w:r>
            <w:r w:rsidRPr="008A6195">
              <w:rPr>
                <w:rFonts w:ascii="Akkurat TT Light" w:hAnsi="Akkurat TT Light" w:cs="Akkurat TT Light"/>
              </w:rPr>
              <w:t>HAND (HAND DELIVERY)</w:t>
            </w:r>
          </w:p>
          <w:p w14:paraId="0C2C5257" w14:textId="77777777" w:rsidR="0003108C" w:rsidRPr="008A6195" w:rsidRDefault="0003108C" w:rsidP="009F191B">
            <w:pPr>
              <w:spacing w:before="60" w:after="60"/>
              <w:ind w:left="598" w:hanging="425"/>
              <w:rPr>
                <w:rFonts w:ascii="Akkurat TT Light" w:hAnsi="Akkurat TT Light" w:cs="Akkurat TT Light"/>
              </w:rPr>
            </w:pPr>
          </w:p>
        </w:tc>
        <w:tc>
          <w:tcPr>
            <w:tcW w:w="4961" w:type="dxa"/>
          </w:tcPr>
          <w:p w14:paraId="1B5F8297" w14:textId="77777777" w:rsidR="0003108C" w:rsidRDefault="0003108C" w:rsidP="009F191B">
            <w:pPr>
              <w:spacing w:before="60" w:after="60"/>
              <w:rPr>
                <w:rFonts w:ascii="Akkurat TT Light" w:hAnsi="Akkurat TT Light" w:cs="Akkurat TT Light"/>
              </w:rPr>
            </w:pPr>
          </w:p>
          <w:p w14:paraId="3A218A10" w14:textId="77777777" w:rsidR="0003108C" w:rsidRPr="008A6195" w:rsidRDefault="0003108C" w:rsidP="009F191B">
            <w:pPr>
              <w:spacing w:before="60" w:after="60"/>
              <w:rPr>
                <w:rFonts w:ascii="Akkurat TT Light" w:hAnsi="Akkurat TT Light" w:cs="Akkurat TT Light"/>
              </w:rPr>
            </w:pPr>
            <w:r w:rsidRPr="008A6195">
              <w:rPr>
                <w:rFonts w:ascii="Akkurat TT Light" w:hAnsi="Akkurat TT Light" w:cs="Akkurat TT Light"/>
              </w:rPr>
              <w:t>On date of de</w:t>
            </w:r>
            <w:r>
              <w:rPr>
                <w:rFonts w:ascii="Akkurat TT Light" w:hAnsi="Akkurat TT Light" w:cs="Akkurat TT Light"/>
              </w:rPr>
              <w:t xml:space="preserve">livery. </w:t>
            </w:r>
          </w:p>
        </w:tc>
      </w:tr>
      <w:tr w:rsidR="00C94B10" w14:paraId="0A9F94C4" w14:textId="77777777" w:rsidTr="59CF0138">
        <w:trPr>
          <w:trHeight w:val="1855"/>
        </w:trPr>
        <w:tc>
          <w:tcPr>
            <w:tcW w:w="3827" w:type="dxa"/>
          </w:tcPr>
          <w:p w14:paraId="0CFF7AD9" w14:textId="77777777" w:rsidR="0003108C" w:rsidRDefault="0003108C" w:rsidP="009F191B">
            <w:pPr>
              <w:spacing w:before="60" w:after="60"/>
              <w:ind w:left="456" w:hanging="283"/>
              <w:rPr>
                <w:rFonts w:ascii="Akkurat TT Light" w:hAnsi="Akkurat TT Light" w:cs="Akkurat TT Light"/>
              </w:rPr>
            </w:pPr>
          </w:p>
          <w:p w14:paraId="40188FB4" w14:textId="77777777" w:rsidR="0003108C" w:rsidRDefault="0003108C" w:rsidP="009F191B">
            <w:pPr>
              <w:spacing w:before="60" w:after="60"/>
              <w:ind w:left="456" w:hanging="283"/>
              <w:rPr>
                <w:rFonts w:ascii="Akkurat TT Light" w:hAnsi="Akkurat TT Light" w:cs="Akkurat TT Light"/>
              </w:rPr>
            </w:pPr>
            <w:r w:rsidRPr="008A6195">
              <w:rPr>
                <w:rFonts w:ascii="Akkurat TT Light" w:hAnsi="Akkurat TT Light" w:cs="Akkurat TT Light"/>
                <w:noProof/>
                <w:color w:val="000000"/>
                <w:shd w:val="clear" w:color="auto" w:fill="E6E6E6"/>
                <w:lang w:eastAsia="en-AU"/>
              </w:rPr>
              <w:drawing>
                <wp:anchor distT="0" distB="0" distL="114300" distR="114300" simplePos="0" relativeHeight="251658240" behindDoc="0" locked="0" layoutInCell="1" allowOverlap="1" wp14:anchorId="3DD02E66" wp14:editId="7690CF26">
                  <wp:simplePos x="0" y="0"/>
                  <wp:positionH relativeFrom="column">
                    <wp:posOffset>68580</wp:posOffset>
                  </wp:positionH>
                  <wp:positionV relativeFrom="paragraph">
                    <wp:posOffset>13335</wp:posOffset>
                  </wp:positionV>
                  <wp:extent cx="499110" cy="4953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99110" cy="495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A6195">
              <w:rPr>
                <w:rFonts w:ascii="Akkurat TT Light" w:hAnsi="Akkurat TT Light" w:cs="Akkurat TT Light"/>
              </w:rPr>
              <w:t>MAIL (POST)</w:t>
            </w:r>
          </w:p>
          <w:p w14:paraId="094DC110" w14:textId="77777777" w:rsidR="0003108C" w:rsidRPr="008A6195" w:rsidRDefault="0003108C" w:rsidP="009F191B">
            <w:pPr>
              <w:spacing w:before="60" w:after="60"/>
              <w:ind w:left="740"/>
              <w:rPr>
                <w:rFonts w:ascii="Akkurat TT Light" w:hAnsi="Akkurat TT Light" w:cs="Akkurat TT Light"/>
              </w:rPr>
            </w:pPr>
            <w:r w:rsidRPr="008A6195">
              <w:rPr>
                <w:rFonts w:ascii="Akkurat TT Light" w:hAnsi="Akkurat TT Light" w:cs="Akkurat TT Light"/>
              </w:rPr>
              <w:t xml:space="preserve">Sent by post to the Recipients </w:t>
            </w:r>
            <w:r>
              <w:rPr>
                <w:rFonts w:ascii="Akkurat TT Light" w:hAnsi="Akkurat TT Light" w:cs="Akkurat TT Light"/>
              </w:rPr>
              <w:t xml:space="preserve">   Address</w:t>
            </w:r>
          </w:p>
        </w:tc>
        <w:tc>
          <w:tcPr>
            <w:tcW w:w="4961" w:type="dxa"/>
          </w:tcPr>
          <w:p w14:paraId="06F44008" w14:textId="77777777" w:rsidR="0003108C" w:rsidRPr="008A6195" w:rsidRDefault="0003108C" w:rsidP="005B7593">
            <w:pPr>
              <w:pStyle w:val="Heading3"/>
              <w:keepNext/>
              <w:numPr>
                <w:ilvl w:val="2"/>
                <w:numId w:val="13"/>
              </w:numPr>
              <w:tabs>
                <w:tab w:val="clear" w:pos="1134"/>
                <w:tab w:val="num" w:pos="370"/>
              </w:tabs>
              <w:spacing w:before="60" w:after="60" w:line="264" w:lineRule="auto"/>
              <w:ind w:left="370" w:hanging="328"/>
              <w:rPr>
                <w:rFonts w:ascii="Akkurat TT Light" w:hAnsi="Akkurat TT Light" w:cs="Akkurat TT Light"/>
              </w:rPr>
            </w:pPr>
            <w:r w:rsidRPr="008A6195">
              <w:rPr>
                <w:rFonts w:ascii="Akkurat TT Light" w:hAnsi="Akkurat TT Light" w:cs="Akkurat TT Light"/>
              </w:rPr>
              <w:t xml:space="preserve">if sent from and to a place within Australia by regular post, at 9:00 am on the </w:t>
            </w:r>
            <w:r>
              <w:rPr>
                <w:rFonts w:ascii="Akkurat TT Light" w:hAnsi="Akkurat TT Light" w:cs="Akkurat TT Light"/>
              </w:rPr>
              <w:t>fourth</w:t>
            </w:r>
            <w:r w:rsidRPr="008A6195">
              <w:rPr>
                <w:rFonts w:ascii="Akkurat TT Light" w:hAnsi="Akkurat TT Light" w:cs="Akkurat TT Light"/>
              </w:rPr>
              <w:t xml:space="preserve"> Business Day after the date of posting;</w:t>
            </w:r>
          </w:p>
          <w:p w14:paraId="634935BE" w14:textId="77777777" w:rsidR="0003108C" w:rsidRPr="008A6195" w:rsidRDefault="0003108C" w:rsidP="005B7593">
            <w:pPr>
              <w:pStyle w:val="Heading3"/>
              <w:keepNext/>
              <w:numPr>
                <w:ilvl w:val="2"/>
                <w:numId w:val="12"/>
              </w:numPr>
              <w:tabs>
                <w:tab w:val="clear" w:pos="1134"/>
                <w:tab w:val="num" w:pos="370"/>
              </w:tabs>
              <w:spacing w:before="60" w:after="60" w:line="264" w:lineRule="auto"/>
              <w:ind w:left="370" w:hanging="328"/>
              <w:rPr>
                <w:rFonts w:ascii="Akkurat TT Light" w:hAnsi="Akkurat TT Light" w:cs="Akkurat TT Light"/>
              </w:rPr>
            </w:pPr>
            <w:r w:rsidRPr="008A6195">
              <w:rPr>
                <w:rFonts w:ascii="Akkurat TT Light" w:hAnsi="Akkurat TT Light" w:cs="Akkurat TT Light"/>
              </w:rPr>
              <w:t>if sent from a place within Australia to a place outside Australia by airmail, at 9.00 am on the tenth Busines</w:t>
            </w:r>
            <w:r>
              <w:rPr>
                <w:rFonts w:ascii="Akkurat TT Light" w:hAnsi="Akkurat TT Light" w:cs="Akkurat TT Light"/>
              </w:rPr>
              <w:t xml:space="preserve">s Day after the date of posting. </w:t>
            </w:r>
          </w:p>
        </w:tc>
      </w:tr>
      <w:tr w:rsidR="00C94B10" w14:paraId="72C4098C" w14:textId="77777777" w:rsidTr="59CF0138">
        <w:trPr>
          <w:trHeight w:val="973"/>
        </w:trPr>
        <w:tc>
          <w:tcPr>
            <w:tcW w:w="3827" w:type="dxa"/>
          </w:tcPr>
          <w:p w14:paraId="271AD568" w14:textId="77777777" w:rsidR="0003108C" w:rsidRPr="008A6195" w:rsidRDefault="0003108C" w:rsidP="009F191B">
            <w:pPr>
              <w:spacing w:before="60" w:after="60"/>
              <w:rPr>
                <w:rFonts w:ascii="Akkurat TT Light" w:hAnsi="Akkurat TT Light" w:cs="Akkurat TT Light"/>
              </w:rPr>
            </w:pPr>
            <w:r w:rsidRPr="008A6195">
              <w:rPr>
                <w:rFonts w:ascii="Akkurat TT Light" w:hAnsi="Akkurat TT Light" w:cs="Akkurat TT Light"/>
                <w:noProof/>
                <w:color w:val="000000"/>
                <w:shd w:val="clear" w:color="auto" w:fill="E6E6E6"/>
                <w:lang w:eastAsia="en-AU"/>
              </w:rPr>
              <w:drawing>
                <wp:anchor distT="0" distB="0" distL="114300" distR="114300" simplePos="0" relativeHeight="251658242" behindDoc="0" locked="0" layoutInCell="1" allowOverlap="1" wp14:anchorId="2C67EBAD" wp14:editId="29C923E4">
                  <wp:simplePos x="0" y="0"/>
                  <wp:positionH relativeFrom="column">
                    <wp:posOffset>109855</wp:posOffset>
                  </wp:positionH>
                  <wp:positionV relativeFrom="paragraph">
                    <wp:posOffset>74295</wp:posOffset>
                  </wp:positionV>
                  <wp:extent cx="441325" cy="437515"/>
                  <wp:effectExtent l="0" t="0" r="0" b="63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41325" cy="4375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A6195">
              <w:rPr>
                <w:rFonts w:ascii="Akkurat TT Light" w:hAnsi="Akkurat TT Light" w:cs="Akkurat TT Light"/>
              </w:rPr>
              <w:t xml:space="preserve">EMAIL </w:t>
            </w:r>
          </w:p>
          <w:p w14:paraId="4B79C515" w14:textId="77777777" w:rsidR="0003108C" w:rsidRPr="008A6195" w:rsidRDefault="0003108C" w:rsidP="009F191B">
            <w:pPr>
              <w:spacing w:before="60" w:after="60"/>
              <w:ind w:left="598" w:hanging="425"/>
              <w:rPr>
                <w:rFonts w:ascii="Akkurat TT Light" w:hAnsi="Akkurat TT Light" w:cs="Akkurat TT Light"/>
              </w:rPr>
            </w:pPr>
            <w:r w:rsidRPr="008A6195">
              <w:rPr>
                <w:rFonts w:ascii="Akkurat TT Light" w:hAnsi="Akkurat TT Light" w:cs="Akkurat TT Light"/>
              </w:rPr>
              <w:t>Sent to recipient’s email address</w:t>
            </w:r>
          </w:p>
        </w:tc>
        <w:tc>
          <w:tcPr>
            <w:tcW w:w="4961" w:type="dxa"/>
          </w:tcPr>
          <w:p w14:paraId="198A895A" w14:textId="77777777" w:rsidR="0003108C" w:rsidRPr="008A6195" w:rsidRDefault="0003108C" w:rsidP="009F191B">
            <w:pPr>
              <w:spacing w:before="120" w:after="60"/>
              <w:rPr>
                <w:rFonts w:ascii="Akkurat TT Light" w:hAnsi="Akkurat TT Light" w:cs="Akkurat TT Light"/>
              </w:rPr>
            </w:pPr>
            <w:r w:rsidRPr="008A6195">
              <w:rPr>
                <w:rFonts w:ascii="Akkurat TT Light" w:hAnsi="Akkurat TT Light" w:cs="Akkurat TT Light"/>
              </w:rPr>
              <w:t xml:space="preserve">If sender’s email system does not receive a delivery failure notification, the date the email is sent. </w:t>
            </w:r>
          </w:p>
        </w:tc>
      </w:tr>
    </w:tbl>
    <w:p w14:paraId="65AF477A" w14:textId="77777777" w:rsidR="0003108C" w:rsidRPr="001D5B94" w:rsidRDefault="0003108C" w:rsidP="0003108C">
      <w:pPr>
        <w:widowControl w:val="0"/>
      </w:pPr>
    </w:p>
    <w:p w14:paraId="10560AD6" w14:textId="77777777" w:rsidR="00470181" w:rsidRPr="00636CCF" w:rsidRDefault="0003108C" w:rsidP="005C4D69">
      <w:pPr>
        <w:pStyle w:val="Heading1"/>
      </w:pPr>
      <w:r w:rsidRPr="005C4D69">
        <w:t>General</w:t>
      </w:r>
      <w:r>
        <w:t xml:space="preserve"> </w:t>
      </w:r>
    </w:p>
    <w:p w14:paraId="4FEA5C5A" w14:textId="77777777" w:rsidR="0003108C" w:rsidRPr="0003108C" w:rsidRDefault="0003108C" w:rsidP="005B7593">
      <w:pPr>
        <w:pStyle w:val="Heading2"/>
        <w:widowControl w:val="0"/>
        <w:numPr>
          <w:ilvl w:val="1"/>
          <w:numId w:val="84"/>
        </w:numPr>
        <w:tabs>
          <w:tab w:val="left" w:pos="1985"/>
          <w:tab w:val="left" w:pos="3459"/>
          <w:tab w:val="left" w:pos="4196"/>
          <w:tab w:val="left" w:pos="4933"/>
        </w:tabs>
        <w:ind w:hanging="3727"/>
      </w:pPr>
      <w:r w:rsidRPr="0003108C">
        <w:t>Terms and entire agreement</w:t>
      </w:r>
    </w:p>
    <w:p w14:paraId="6CE5D3C4" w14:textId="77777777" w:rsidR="0003108C" w:rsidRPr="0003108C" w:rsidRDefault="0003108C" w:rsidP="0003108C">
      <w:pPr>
        <w:pStyle w:val="BodyText"/>
        <w:widowControl w:val="0"/>
        <w:spacing w:before="240" w:after="120" w:line="264" w:lineRule="auto"/>
        <w:ind w:left="709"/>
        <w:rPr>
          <w:rFonts w:cs="Arial"/>
        </w:rPr>
      </w:pPr>
      <w:r w:rsidRPr="0003108C">
        <w:rPr>
          <w:rFonts w:cs="Arial"/>
        </w:rPr>
        <w:t>This agreement consists of these General Terms, the Details, the Special Terms, the Schedule and any annexures expressly incorporated and it constitutes the entire agreement of the parties about its subject matter and supersedes all previous agreements, understandings and negotiations on that subject matter.</w:t>
      </w:r>
    </w:p>
    <w:p w14:paraId="30201EEA" w14:textId="77777777" w:rsidR="0003108C" w:rsidRPr="0003108C" w:rsidRDefault="0003108C" w:rsidP="005D5F8B">
      <w:pPr>
        <w:pStyle w:val="Heading2"/>
        <w:widowControl w:val="0"/>
        <w:tabs>
          <w:tab w:val="left" w:pos="709"/>
          <w:tab w:val="left" w:pos="1985"/>
          <w:tab w:val="left" w:pos="3459"/>
          <w:tab w:val="left" w:pos="4196"/>
          <w:tab w:val="left" w:pos="4933"/>
        </w:tabs>
        <w:ind w:left="709" w:hanging="709"/>
      </w:pPr>
      <w:bookmarkStart w:id="41" w:name="_Ref127703095"/>
      <w:r w:rsidRPr="0003108C">
        <w:t>Variation and waiver</w:t>
      </w:r>
      <w:bookmarkEnd w:id="41"/>
    </w:p>
    <w:p w14:paraId="5B4EBE6A" w14:textId="77777777" w:rsidR="0003108C" w:rsidRPr="0003108C" w:rsidRDefault="0003108C" w:rsidP="0003108C">
      <w:pPr>
        <w:pStyle w:val="BodyText"/>
        <w:widowControl w:val="0"/>
        <w:spacing w:before="240" w:after="120" w:line="264" w:lineRule="auto"/>
        <w:ind w:left="709"/>
        <w:rPr>
          <w:rFonts w:cs="Arial"/>
        </w:rPr>
      </w:pPr>
      <w:r w:rsidRPr="0003108C">
        <w:rPr>
          <w:rFonts w:cs="Arial"/>
        </w:rPr>
        <w:t>A provision of this agreement or a right created under it may not be waived or varied except in writing, signed by the party or parties to be bound.  A failure or delay in exercise of a right arising from a breach of this agreement does not constitute a waiver of that right.</w:t>
      </w:r>
    </w:p>
    <w:p w14:paraId="76EBC651" w14:textId="77777777" w:rsidR="0003108C" w:rsidRPr="0003108C" w:rsidRDefault="0003108C" w:rsidP="005D5F8B">
      <w:pPr>
        <w:pStyle w:val="Heading2"/>
        <w:widowControl w:val="0"/>
        <w:tabs>
          <w:tab w:val="left" w:pos="709"/>
          <w:tab w:val="left" w:pos="1985"/>
          <w:tab w:val="left" w:pos="3459"/>
          <w:tab w:val="left" w:pos="4196"/>
          <w:tab w:val="left" w:pos="4933"/>
        </w:tabs>
        <w:ind w:left="709" w:hanging="709"/>
      </w:pPr>
      <w:r w:rsidRPr="0003108C">
        <w:t>Further assurances</w:t>
      </w:r>
    </w:p>
    <w:p w14:paraId="4E23FB26" w14:textId="77777777" w:rsidR="0003108C" w:rsidRPr="0003108C" w:rsidRDefault="0003108C" w:rsidP="0003108C">
      <w:pPr>
        <w:pStyle w:val="BodyText"/>
        <w:widowControl w:val="0"/>
        <w:spacing w:before="240" w:after="120" w:line="264" w:lineRule="auto"/>
        <w:ind w:left="709"/>
        <w:rPr>
          <w:rFonts w:cs="Arial"/>
        </w:rPr>
      </w:pPr>
      <w:r w:rsidRPr="0003108C">
        <w:rPr>
          <w:rFonts w:cs="Arial"/>
        </w:rPr>
        <w:t xml:space="preserve">Each party agrees to execute such agreements, deeds and documents and do or cause to be executed or done all such acts and things as may be reasonably necessary to give effect to this agreement, including assisting to facilitate any application to register Intellectual Property rights, confirming any rights granted in relation to the Intellectual Property rights, and assisting with any GST requirements. </w:t>
      </w:r>
    </w:p>
    <w:p w14:paraId="5566C608" w14:textId="77777777" w:rsidR="0003108C" w:rsidRPr="0003108C" w:rsidRDefault="0003108C" w:rsidP="005D5F8B">
      <w:pPr>
        <w:pStyle w:val="Heading2"/>
        <w:widowControl w:val="0"/>
        <w:tabs>
          <w:tab w:val="left" w:pos="709"/>
          <w:tab w:val="left" w:pos="1985"/>
          <w:tab w:val="left" w:pos="3459"/>
          <w:tab w:val="left" w:pos="4196"/>
          <w:tab w:val="left" w:pos="4933"/>
        </w:tabs>
        <w:ind w:left="709" w:hanging="709"/>
      </w:pPr>
      <w:r w:rsidRPr="0003108C">
        <w:t>No relationship</w:t>
      </w:r>
    </w:p>
    <w:p w14:paraId="62C809F4" w14:textId="77777777" w:rsidR="0003108C" w:rsidRPr="0003108C" w:rsidRDefault="0003108C" w:rsidP="0003108C">
      <w:pPr>
        <w:pStyle w:val="Heading2"/>
        <w:widowControl w:val="0"/>
        <w:numPr>
          <w:ilvl w:val="0"/>
          <w:numId w:val="0"/>
        </w:numPr>
        <w:tabs>
          <w:tab w:val="left" w:pos="709"/>
        </w:tabs>
        <w:ind w:left="709"/>
        <w:rPr>
          <w:lang w:val="en-GB"/>
        </w:rPr>
      </w:pPr>
      <w:r w:rsidRPr="0003108C">
        <w:rPr>
          <w:b w:val="0"/>
          <w:color w:val="000000"/>
        </w:rPr>
        <w:t>Nothing in this agreement constitutes any party as an agent, partner, joint venturer or employee of any other party or creates any agency, partnership, joint venture or employment relationship. A party or any person acting on its behalf may not hold itself out as being entitled to contract or accept payment in the name of or on account of any other party.</w:t>
      </w:r>
    </w:p>
    <w:p w14:paraId="2F32C8CF" w14:textId="77777777" w:rsidR="0003108C" w:rsidRPr="0003108C" w:rsidRDefault="0003108C" w:rsidP="005D5F8B">
      <w:pPr>
        <w:pStyle w:val="Heading2"/>
        <w:widowControl w:val="0"/>
        <w:tabs>
          <w:tab w:val="left" w:pos="709"/>
          <w:tab w:val="left" w:pos="1985"/>
          <w:tab w:val="left" w:pos="3459"/>
          <w:tab w:val="left" w:pos="4196"/>
          <w:tab w:val="left" w:pos="4933"/>
        </w:tabs>
        <w:ind w:left="709" w:hanging="709"/>
        <w:rPr>
          <w:lang w:val="en-GB"/>
        </w:rPr>
      </w:pPr>
      <w:r w:rsidRPr="0003108C">
        <w:rPr>
          <w:lang w:val="en-GB"/>
        </w:rPr>
        <w:t>Assignment</w:t>
      </w:r>
    </w:p>
    <w:p w14:paraId="4A4E67A5" w14:textId="648E1E7B" w:rsidR="0003108C" w:rsidRPr="0003108C" w:rsidRDefault="0003108C" w:rsidP="0003108C">
      <w:pPr>
        <w:pStyle w:val="BodyText"/>
        <w:widowControl w:val="0"/>
        <w:spacing w:before="240" w:after="120" w:line="264" w:lineRule="auto"/>
        <w:ind w:left="709"/>
        <w:rPr>
          <w:rFonts w:cs="Arial"/>
          <w:lang w:val="en-GB"/>
        </w:rPr>
      </w:pPr>
      <w:r w:rsidRPr="0003108C">
        <w:rPr>
          <w:rFonts w:cs="Arial"/>
          <w:lang w:val="en-GB"/>
        </w:rPr>
        <w:t xml:space="preserve">The </w:t>
      </w:r>
      <w:r w:rsidR="003417FA">
        <w:rPr>
          <w:rFonts w:cs="Arial"/>
          <w:lang w:val="en-GB"/>
        </w:rPr>
        <w:t>parties</w:t>
      </w:r>
      <w:r w:rsidRPr="0003108C">
        <w:rPr>
          <w:rFonts w:cs="Arial"/>
          <w:lang w:val="en-GB"/>
        </w:rPr>
        <w:t xml:space="preserve"> may only assign a right under this agreement with </w:t>
      </w:r>
      <w:r w:rsidR="003417FA">
        <w:rPr>
          <w:rFonts w:cs="Arial"/>
          <w:lang w:val="en-GB"/>
        </w:rPr>
        <w:t>the other party’s</w:t>
      </w:r>
      <w:r w:rsidRPr="0003108C">
        <w:rPr>
          <w:rFonts w:cs="Arial"/>
          <w:lang w:val="en-GB"/>
        </w:rPr>
        <w:t xml:space="preserve"> prior written consent.</w:t>
      </w:r>
    </w:p>
    <w:p w14:paraId="028C69D7" w14:textId="77777777" w:rsidR="0003108C" w:rsidRPr="0003108C" w:rsidRDefault="0003108C" w:rsidP="005D5F8B">
      <w:pPr>
        <w:pStyle w:val="Heading2"/>
        <w:widowControl w:val="0"/>
        <w:tabs>
          <w:tab w:val="left" w:pos="284"/>
          <w:tab w:val="left" w:pos="1985"/>
          <w:tab w:val="left" w:pos="3459"/>
          <w:tab w:val="left" w:pos="4196"/>
          <w:tab w:val="left" w:pos="4933"/>
        </w:tabs>
        <w:ind w:left="709" w:hanging="709"/>
      </w:pPr>
      <w:r w:rsidRPr="0003108C">
        <w:lastRenderedPageBreak/>
        <w:t>Remedies cumulative</w:t>
      </w:r>
    </w:p>
    <w:p w14:paraId="5FC51440" w14:textId="77777777" w:rsidR="0003108C" w:rsidRPr="0003108C" w:rsidRDefault="0003108C" w:rsidP="0003108C">
      <w:pPr>
        <w:pStyle w:val="BodyText"/>
        <w:widowControl w:val="0"/>
        <w:spacing w:before="240" w:after="120" w:line="264" w:lineRule="auto"/>
        <w:ind w:left="709"/>
        <w:rPr>
          <w:rFonts w:cs="Arial"/>
        </w:rPr>
      </w:pPr>
      <w:r w:rsidRPr="0003108C">
        <w:rPr>
          <w:rFonts w:cs="Arial"/>
        </w:rPr>
        <w:t xml:space="preserve">The rights, powers and remedies provided in this agreement are in addition to and not exclusive of the rights, powers and remedies given by law independently of this agreement.  </w:t>
      </w:r>
    </w:p>
    <w:p w14:paraId="26A6CF78" w14:textId="77777777" w:rsidR="0003108C" w:rsidRPr="0003108C" w:rsidRDefault="0003108C" w:rsidP="005D5F8B">
      <w:pPr>
        <w:pStyle w:val="Heading2"/>
        <w:widowControl w:val="0"/>
        <w:tabs>
          <w:tab w:val="left" w:pos="284"/>
          <w:tab w:val="left" w:pos="1985"/>
          <w:tab w:val="left" w:pos="3459"/>
          <w:tab w:val="left" w:pos="4196"/>
          <w:tab w:val="left" w:pos="4933"/>
        </w:tabs>
        <w:ind w:left="709" w:hanging="709"/>
      </w:pPr>
      <w:r w:rsidRPr="0003108C">
        <w:t>Governing law</w:t>
      </w:r>
    </w:p>
    <w:p w14:paraId="6871EE81" w14:textId="77777777" w:rsidR="0003108C" w:rsidRPr="0003108C" w:rsidRDefault="0003108C" w:rsidP="0003108C">
      <w:pPr>
        <w:pStyle w:val="BodyText"/>
        <w:widowControl w:val="0"/>
        <w:spacing w:before="240" w:after="120" w:line="264" w:lineRule="auto"/>
        <w:ind w:left="709"/>
        <w:rPr>
          <w:rFonts w:cs="Arial"/>
        </w:rPr>
      </w:pPr>
      <w:r w:rsidRPr="0003108C">
        <w:rPr>
          <w:rFonts w:cs="Arial"/>
        </w:rPr>
        <w:t xml:space="preserve">This agreement is governed by the law in force in New South Wales.  Each party submits to the non-exclusive jurisdiction of the courts of that place. </w:t>
      </w:r>
    </w:p>
    <w:p w14:paraId="75D7C8BD" w14:textId="77777777" w:rsidR="0003108C" w:rsidRPr="0003108C" w:rsidRDefault="0003108C" w:rsidP="005D5F8B">
      <w:pPr>
        <w:pStyle w:val="Heading2"/>
        <w:widowControl w:val="0"/>
        <w:tabs>
          <w:tab w:val="left" w:pos="284"/>
          <w:tab w:val="left" w:pos="1985"/>
          <w:tab w:val="left" w:pos="3459"/>
          <w:tab w:val="left" w:pos="4196"/>
          <w:tab w:val="left" w:pos="4933"/>
        </w:tabs>
        <w:ind w:left="709" w:hanging="709"/>
      </w:pPr>
      <w:r w:rsidRPr="0003108C">
        <w:t>Counterparts</w:t>
      </w:r>
    </w:p>
    <w:p w14:paraId="723D00DB" w14:textId="77777777" w:rsidR="0003108C" w:rsidRPr="0003108C" w:rsidRDefault="0003108C" w:rsidP="0003108C">
      <w:pPr>
        <w:pStyle w:val="BodyText"/>
        <w:widowControl w:val="0"/>
        <w:spacing w:before="240" w:after="120" w:line="264" w:lineRule="auto"/>
        <w:ind w:left="709"/>
        <w:rPr>
          <w:rFonts w:cs="Arial"/>
        </w:rPr>
      </w:pPr>
      <w:r w:rsidRPr="0003108C">
        <w:rPr>
          <w:rFonts w:cs="Arial"/>
        </w:rPr>
        <w:t>This agreement may be executed in counterparts.  All counterparts when taken together are to be taken to constitute one instrument.</w:t>
      </w:r>
    </w:p>
    <w:p w14:paraId="2956B7B0" w14:textId="77777777" w:rsidR="0003108C" w:rsidRPr="0003108C" w:rsidRDefault="0003108C" w:rsidP="005D5F8B">
      <w:pPr>
        <w:pStyle w:val="Heading2"/>
        <w:widowControl w:val="0"/>
        <w:tabs>
          <w:tab w:val="left" w:pos="284"/>
          <w:tab w:val="left" w:pos="1985"/>
          <w:tab w:val="left" w:pos="3459"/>
          <w:tab w:val="left" w:pos="4196"/>
          <w:tab w:val="left" w:pos="4933"/>
        </w:tabs>
        <w:ind w:left="709" w:hanging="709"/>
        <w:rPr>
          <w:lang w:val="en-GB"/>
        </w:rPr>
      </w:pPr>
      <w:r w:rsidRPr="0003108C">
        <w:rPr>
          <w:lang w:val="en-GB"/>
        </w:rPr>
        <w:t>Legal costs</w:t>
      </w:r>
    </w:p>
    <w:p w14:paraId="7ED1A497" w14:textId="77777777" w:rsidR="0003108C" w:rsidRPr="0003108C" w:rsidRDefault="0003108C" w:rsidP="0003108C">
      <w:pPr>
        <w:pStyle w:val="BodyText"/>
        <w:widowControl w:val="0"/>
        <w:spacing w:before="240" w:after="120" w:line="264" w:lineRule="auto"/>
        <w:ind w:left="709"/>
        <w:rPr>
          <w:rFonts w:cs="Arial"/>
          <w:lang w:val="en-GB"/>
        </w:rPr>
      </w:pPr>
      <w:r w:rsidRPr="0003108C">
        <w:rPr>
          <w:rFonts w:cs="Arial"/>
          <w:lang w:val="en-GB"/>
        </w:rPr>
        <w:t>The parties must each pay their own legal and other expenses relating directly or indirectly to the negotiation, preparation and signing of this agreement and all documents incidental to it.</w:t>
      </w:r>
    </w:p>
    <w:p w14:paraId="7AFDC7FE" w14:textId="4CE8F3C4" w:rsidR="00B4632C" w:rsidRDefault="00B4632C" w:rsidP="00B4632C">
      <w:pPr>
        <w:pStyle w:val="Heading2"/>
        <w:widowControl w:val="0"/>
        <w:tabs>
          <w:tab w:val="left" w:pos="284"/>
          <w:tab w:val="left" w:pos="1985"/>
          <w:tab w:val="left" w:pos="3459"/>
          <w:tab w:val="left" w:pos="4196"/>
          <w:tab w:val="left" w:pos="4933"/>
        </w:tabs>
        <w:ind w:left="709" w:hanging="709"/>
      </w:pPr>
      <w:r>
        <w:t>Survival</w:t>
      </w:r>
    </w:p>
    <w:p w14:paraId="681DA3B1" w14:textId="0A123139" w:rsidR="00B4632C" w:rsidRDefault="00F263E7" w:rsidP="00AD0289">
      <w:pPr>
        <w:pStyle w:val="Heading8"/>
        <w:ind w:left="1418" w:hanging="709"/>
        <w:rPr>
          <w:lang w:val="en-NZ"/>
        </w:rPr>
      </w:pPr>
      <w:r w:rsidRPr="00F263E7">
        <w:rPr>
          <w:lang w:val="en-NZ"/>
        </w:rPr>
        <w:t>Termination of this Agreement or expiry of the Project Period does not affect any rights or obligations of the parties that may have accrued before the effective date of termination or expiry.</w:t>
      </w:r>
    </w:p>
    <w:p w14:paraId="54C68951" w14:textId="0296A067" w:rsidR="000F2BA1" w:rsidRPr="001D10E3" w:rsidRDefault="000F2BA1" w:rsidP="00AD0289">
      <w:pPr>
        <w:pStyle w:val="ListParagraph"/>
        <w:numPr>
          <w:ilvl w:val="0"/>
          <w:numId w:val="103"/>
        </w:numPr>
        <w:ind w:left="1418" w:hanging="709"/>
      </w:pPr>
      <w:r>
        <w:t xml:space="preserve">Clauses 2.9, 2.10, </w:t>
      </w:r>
      <w:r w:rsidR="006074D7">
        <w:t>2.12</w:t>
      </w:r>
      <w:r>
        <w:t xml:space="preserve">, </w:t>
      </w:r>
      <w:r w:rsidR="006074D7">
        <w:t>6</w:t>
      </w:r>
      <w:r>
        <w:t xml:space="preserve">, </w:t>
      </w:r>
      <w:r w:rsidR="006074D7">
        <w:t>7.1</w:t>
      </w:r>
      <w:r>
        <w:t xml:space="preserve">, </w:t>
      </w:r>
      <w:r w:rsidR="006074D7">
        <w:t>7.2</w:t>
      </w:r>
      <w:r>
        <w:t xml:space="preserve">, </w:t>
      </w:r>
      <w:r w:rsidR="006074D7">
        <w:t>7.3</w:t>
      </w:r>
      <w:r>
        <w:t xml:space="preserve">, </w:t>
      </w:r>
      <w:r w:rsidR="006074D7">
        <w:t>7.7</w:t>
      </w:r>
      <w:r>
        <w:t xml:space="preserve">, </w:t>
      </w:r>
      <w:r w:rsidR="006074D7">
        <w:t>9.5</w:t>
      </w:r>
      <w:r>
        <w:t xml:space="preserve"> and </w:t>
      </w:r>
      <w:r w:rsidR="006074D7">
        <w:t>12</w:t>
      </w:r>
      <w:r>
        <w:t xml:space="preserve"> expressly survive the termination of this Agreement or expiry of the Project Period. </w:t>
      </w:r>
    </w:p>
    <w:p w14:paraId="095B2E77" w14:textId="77777777" w:rsidR="00F263E7" w:rsidRPr="00B4632C" w:rsidRDefault="00F263E7" w:rsidP="000F2BA1">
      <w:pPr>
        <w:pStyle w:val="BodyText2"/>
        <w:ind w:left="0"/>
        <w:rPr>
          <w:lang w:val="en-NZ"/>
        </w:rPr>
      </w:pPr>
    </w:p>
    <w:p w14:paraId="4BA423E6" w14:textId="2E27DCC3" w:rsidR="0003108C" w:rsidRPr="0003108C" w:rsidRDefault="0003108C" w:rsidP="005D5F8B">
      <w:pPr>
        <w:pStyle w:val="Heading2"/>
        <w:widowControl w:val="0"/>
        <w:tabs>
          <w:tab w:val="left" w:pos="284"/>
          <w:tab w:val="left" w:pos="1985"/>
          <w:tab w:val="left" w:pos="3459"/>
          <w:tab w:val="left" w:pos="4196"/>
          <w:tab w:val="left" w:pos="4933"/>
        </w:tabs>
        <w:ind w:left="709" w:hanging="709"/>
      </w:pPr>
      <w:r w:rsidRPr="0003108C">
        <w:t>General interpretation</w:t>
      </w:r>
    </w:p>
    <w:p w14:paraId="73020FE2" w14:textId="77777777" w:rsidR="0003108C" w:rsidRPr="0003108C" w:rsidRDefault="0003108C" w:rsidP="0003108C">
      <w:pPr>
        <w:pStyle w:val="BodyText"/>
        <w:widowControl w:val="0"/>
        <w:spacing w:before="240" w:after="120" w:line="264" w:lineRule="auto"/>
        <w:ind w:left="709"/>
        <w:rPr>
          <w:rFonts w:cs="Arial"/>
        </w:rPr>
      </w:pPr>
      <w:r w:rsidRPr="0003108C">
        <w:rPr>
          <w:rFonts w:cs="Arial"/>
        </w:rPr>
        <w:t>Unless the contrary intention appears, in this agreement:</w:t>
      </w:r>
    </w:p>
    <w:p w14:paraId="31284F6F" w14:textId="77777777" w:rsidR="0003108C" w:rsidRPr="0003108C" w:rsidRDefault="0003108C" w:rsidP="005B7593">
      <w:pPr>
        <w:pStyle w:val="Heading3"/>
        <w:widowControl w:val="0"/>
        <w:numPr>
          <w:ilvl w:val="2"/>
          <w:numId w:val="85"/>
        </w:numPr>
        <w:tabs>
          <w:tab w:val="clear" w:pos="737"/>
          <w:tab w:val="num" w:pos="1446"/>
          <w:tab w:val="left" w:pos="1985"/>
          <w:tab w:val="left" w:pos="2722"/>
          <w:tab w:val="left" w:pos="4196"/>
          <w:tab w:val="left" w:pos="4933"/>
        </w:tabs>
        <w:spacing w:after="120" w:line="264" w:lineRule="auto"/>
        <w:ind w:left="1418" w:hanging="709"/>
      </w:pPr>
      <w:r w:rsidRPr="0003108C">
        <w:t>references to statutes, regulations, policies, rules or code include references to those statutes, regulations, policies, rules or codes as amended, updated or replaced from time to time;</w:t>
      </w:r>
    </w:p>
    <w:p w14:paraId="727C1263" w14:textId="77777777" w:rsidR="0003108C" w:rsidRPr="0003108C" w:rsidRDefault="0003108C" w:rsidP="005D5F8B">
      <w:pPr>
        <w:pStyle w:val="Heading3"/>
        <w:widowControl w:val="0"/>
        <w:tabs>
          <w:tab w:val="clear" w:pos="737"/>
          <w:tab w:val="num" w:pos="1446"/>
          <w:tab w:val="left" w:pos="1985"/>
          <w:tab w:val="left" w:pos="2722"/>
          <w:tab w:val="left" w:pos="4196"/>
          <w:tab w:val="left" w:pos="4933"/>
        </w:tabs>
        <w:spacing w:after="120" w:line="264" w:lineRule="auto"/>
        <w:ind w:left="1446"/>
      </w:pPr>
      <w:r w:rsidRPr="0003108C">
        <w:t>references to the singular includes the plural and vice versa;</w:t>
      </w:r>
    </w:p>
    <w:p w14:paraId="1CDA6198" w14:textId="77777777" w:rsidR="0003108C" w:rsidRPr="0003108C" w:rsidRDefault="0003108C" w:rsidP="005D5F8B">
      <w:pPr>
        <w:pStyle w:val="Heading3"/>
        <w:widowControl w:val="0"/>
        <w:tabs>
          <w:tab w:val="clear" w:pos="737"/>
          <w:tab w:val="num" w:pos="1446"/>
          <w:tab w:val="left" w:pos="1985"/>
          <w:tab w:val="left" w:pos="2722"/>
          <w:tab w:val="left" w:pos="4196"/>
          <w:tab w:val="left" w:pos="4933"/>
        </w:tabs>
        <w:spacing w:after="120" w:line="264" w:lineRule="auto"/>
        <w:ind w:left="1446"/>
      </w:pPr>
      <w:r w:rsidRPr="0003108C">
        <w:t>references to person or individuals include a firm, a body corporate, a partnership, a joint venture, an unincorporated body or association, or any government agency;</w:t>
      </w:r>
    </w:p>
    <w:p w14:paraId="00DEC0FD" w14:textId="77777777" w:rsidR="0003108C" w:rsidRPr="0003108C" w:rsidRDefault="0003108C" w:rsidP="005D5F8B">
      <w:pPr>
        <w:pStyle w:val="Heading3"/>
        <w:widowControl w:val="0"/>
        <w:tabs>
          <w:tab w:val="clear" w:pos="737"/>
          <w:tab w:val="num" w:pos="1446"/>
          <w:tab w:val="left" w:pos="1985"/>
          <w:tab w:val="left" w:pos="2722"/>
          <w:tab w:val="left" w:pos="4196"/>
          <w:tab w:val="left" w:pos="4933"/>
        </w:tabs>
        <w:spacing w:after="120" w:line="264" w:lineRule="auto"/>
        <w:ind w:left="1446"/>
      </w:pPr>
      <w:r w:rsidRPr="0003108C">
        <w:t>reference to a party means a party to this agreement and includes the party’s executors, administrators, successors and permitted assigns;</w:t>
      </w:r>
    </w:p>
    <w:p w14:paraId="7C9E694C" w14:textId="77777777" w:rsidR="0003108C" w:rsidRPr="0003108C" w:rsidRDefault="0003108C" w:rsidP="005D5F8B">
      <w:pPr>
        <w:pStyle w:val="Heading3"/>
        <w:widowControl w:val="0"/>
        <w:tabs>
          <w:tab w:val="clear" w:pos="737"/>
          <w:tab w:val="num" w:pos="1446"/>
          <w:tab w:val="left" w:pos="1985"/>
          <w:tab w:val="left" w:pos="2722"/>
          <w:tab w:val="left" w:pos="4196"/>
          <w:tab w:val="left" w:pos="4933"/>
        </w:tabs>
        <w:spacing w:after="120" w:line="264" w:lineRule="auto"/>
        <w:ind w:left="1446"/>
      </w:pPr>
      <w:r w:rsidRPr="0003108C">
        <w:t>an agreement, warranty, representation or obligation which binds or benefits two or more persons under this agreement binds or benefits those persons severally and not jointly or jointly and severally;</w:t>
      </w:r>
    </w:p>
    <w:p w14:paraId="643A7C13" w14:textId="77777777" w:rsidR="0003108C" w:rsidRPr="0003108C" w:rsidRDefault="0003108C" w:rsidP="005D5F8B">
      <w:pPr>
        <w:pStyle w:val="Heading3"/>
        <w:widowControl w:val="0"/>
        <w:tabs>
          <w:tab w:val="clear" w:pos="737"/>
          <w:tab w:val="num" w:pos="1446"/>
          <w:tab w:val="left" w:pos="1985"/>
          <w:tab w:val="left" w:pos="2722"/>
          <w:tab w:val="left" w:pos="4196"/>
          <w:tab w:val="left" w:pos="4933"/>
        </w:tabs>
        <w:spacing w:after="120" w:line="264" w:lineRule="auto"/>
        <w:ind w:left="1446"/>
      </w:pPr>
      <w:r w:rsidRPr="0003108C">
        <w:t>the words “include” and “including” are not used as, nor are they to be interpreted as, words of limitation;</w:t>
      </w:r>
    </w:p>
    <w:p w14:paraId="32B6C6D6" w14:textId="77777777" w:rsidR="0003108C" w:rsidRPr="0003108C" w:rsidRDefault="0003108C" w:rsidP="005D5F8B">
      <w:pPr>
        <w:pStyle w:val="Heading3"/>
        <w:widowControl w:val="0"/>
        <w:tabs>
          <w:tab w:val="clear" w:pos="737"/>
          <w:tab w:val="num" w:pos="1446"/>
          <w:tab w:val="left" w:pos="1985"/>
          <w:tab w:val="left" w:pos="2722"/>
          <w:tab w:val="left" w:pos="4196"/>
          <w:tab w:val="left" w:pos="4933"/>
        </w:tabs>
        <w:spacing w:after="120" w:line="264" w:lineRule="auto"/>
        <w:ind w:left="1446"/>
      </w:pPr>
      <w:r w:rsidRPr="0003108C">
        <w:t xml:space="preserve">headings are for convenience only and do not affect interpretation. </w:t>
      </w:r>
    </w:p>
    <w:p w14:paraId="28F6C2BB" w14:textId="77777777" w:rsidR="0003108C" w:rsidRPr="0003108C" w:rsidRDefault="0003108C" w:rsidP="005D5F8B">
      <w:pPr>
        <w:pStyle w:val="Heading3"/>
        <w:widowControl w:val="0"/>
        <w:tabs>
          <w:tab w:val="clear" w:pos="737"/>
          <w:tab w:val="num" w:pos="1446"/>
          <w:tab w:val="left" w:pos="1985"/>
          <w:tab w:val="left" w:pos="2722"/>
          <w:tab w:val="left" w:pos="4196"/>
          <w:tab w:val="left" w:pos="4933"/>
        </w:tabs>
        <w:spacing w:after="120" w:line="264" w:lineRule="auto"/>
        <w:ind w:left="1446"/>
      </w:pPr>
      <w:r w:rsidRPr="0003108C">
        <w:lastRenderedPageBreak/>
        <w:t>references to dollars is to Australian dollars, unless otherwise stated;</w:t>
      </w:r>
    </w:p>
    <w:p w14:paraId="1D99423F" w14:textId="77777777" w:rsidR="0003108C" w:rsidRPr="0003108C" w:rsidRDefault="0003108C" w:rsidP="005D5F8B">
      <w:pPr>
        <w:pStyle w:val="Heading3"/>
        <w:widowControl w:val="0"/>
        <w:tabs>
          <w:tab w:val="clear" w:pos="737"/>
          <w:tab w:val="num" w:pos="1446"/>
          <w:tab w:val="left" w:pos="1985"/>
          <w:tab w:val="left" w:pos="2722"/>
          <w:tab w:val="left" w:pos="4196"/>
          <w:tab w:val="left" w:pos="4933"/>
        </w:tabs>
        <w:spacing w:after="120" w:line="264" w:lineRule="auto"/>
        <w:ind w:left="1446"/>
      </w:pPr>
      <w:r w:rsidRPr="0003108C">
        <w:t>a provision of this agreement will not be construed to the disadvantage of a party merely because that party was responsible for the preparation of the agreement or the inclusion of the provision in the agreement; and</w:t>
      </w:r>
    </w:p>
    <w:p w14:paraId="1B8F3B36" w14:textId="77777777" w:rsidR="0003108C" w:rsidRPr="0003108C" w:rsidRDefault="0003108C" w:rsidP="005D5F8B">
      <w:pPr>
        <w:pStyle w:val="Heading3"/>
        <w:widowControl w:val="0"/>
        <w:tabs>
          <w:tab w:val="clear" w:pos="737"/>
          <w:tab w:val="num" w:pos="1446"/>
          <w:tab w:val="left" w:pos="1985"/>
          <w:tab w:val="left" w:pos="2722"/>
          <w:tab w:val="left" w:pos="4196"/>
          <w:tab w:val="left" w:pos="4933"/>
        </w:tabs>
        <w:spacing w:after="120" w:line="264" w:lineRule="auto"/>
        <w:ind w:left="1446"/>
      </w:pPr>
      <w:r w:rsidRPr="0003108C">
        <w:t xml:space="preserve">if an act must be done on a specified day which is not a Business Day, it must be done instead on the next Business Day. </w:t>
      </w:r>
    </w:p>
    <w:p w14:paraId="60DF55AA" w14:textId="77777777" w:rsidR="0003108C" w:rsidRDefault="0003108C" w:rsidP="003417FA">
      <w:pPr>
        <w:pStyle w:val="Heading1"/>
      </w:pPr>
      <w:bookmarkStart w:id="42" w:name="Clause_17"/>
      <w:r w:rsidRPr="003417FA">
        <w:t>Definitions</w:t>
      </w:r>
    </w:p>
    <w:p w14:paraId="72E64CCC" w14:textId="77777777" w:rsidR="0003108C" w:rsidRPr="0003108C" w:rsidRDefault="0003108C" w:rsidP="001C0F2E">
      <w:pPr>
        <w:pStyle w:val="BodyText"/>
        <w:widowControl w:val="0"/>
        <w:spacing w:before="240" w:after="120" w:line="264" w:lineRule="auto"/>
        <w:ind w:left="720"/>
        <w:rPr>
          <w:rFonts w:cs="Arial"/>
        </w:rPr>
      </w:pPr>
      <w:r w:rsidRPr="0003108C">
        <w:rPr>
          <w:rFonts w:cs="Arial"/>
        </w:rPr>
        <w:t>In addition to the definitions in the Details, the following words have these meanings in this agreement:</w:t>
      </w:r>
    </w:p>
    <w:p w14:paraId="081D197C" w14:textId="77777777" w:rsidR="00EA2435" w:rsidRDefault="00EA2435" w:rsidP="001C0F2E">
      <w:pPr>
        <w:pStyle w:val="BodyText"/>
        <w:widowControl w:val="0"/>
        <w:spacing w:before="240" w:after="120" w:line="264" w:lineRule="auto"/>
        <w:ind w:left="720"/>
        <w:rPr>
          <w:rFonts w:cs="Arial"/>
        </w:rPr>
      </w:pPr>
      <w:r>
        <w:rPr>
          <w:rFonts w:cs="Arial"/>
          <w:b/>
        </w:rPr>
        <w:t xml:space="preserve">Acquired Assets </w:t>
      </w:r>
      <w:r w:rsidRPr="0003108C">
        <w:rPr>
          <w:rFonts w:cs="Arial"/>
        </w:rPr>
        <w:t>means all assets specified in the Budget to be purchased by the Research Organisation with AgriFutures Australia Funds</w:t>
      </w:r>
      <w:r>
        <w:rPr>
          <w:rFonts w:cs="Arial"/>
        </w:rPr>
        <w:t>.</w:t>
      </w:r>
    </w:p>
    <w:p w14:paraId="5F6768C3" w14:textId="77777777" w:rsidR="0003108C" w:rsidRPr="0003108C" w:rsidRDefault="0003108C" w:rsidP="001C0F2E">
      <w:pPr>
        <w:pStyle w:val="BodyText"/>
        <w:widowControl w:val="0"/>
        <w:spacing w:before="240" w:after="120" w:line="264" w:lineRule="auto"/>
        <w:ind w:left="720"/>
        <w:rPr>
          <w:rFonts w:cs="Arial"/>
        </w:rPr>
      </w:pPr>
      <w:r w:rsidRPr="0003108C">
        <w:rPr>
          <w:rFonts w:cs="Arial"/>
          <w:b/>
        </w:rPr>
        <w:t xml:space="preserve">Administrative Contact </w:t>
      </w:r>
      <w:r w:rsidRPr="0003108C">
        <w:rPr>
          <w:rFonts w:cs="Arial"/>
        </w:rPr>
        <w:t>has the meaning given to it in the Details.</w:t>
      </w:r>
    </w:p>
    <w:p w14:paraId="1D2ADBF5" w14:textId="77777777" w:rsidR="0003108C" w:rsidRPr="0003108C" w:rsidRDefault="0003108C" w:rsidP="001C0F2E">
      <w:pPr>
        <w:pStyle w:val="BodyText"/>
        <w:widowControl w:val="0"/>
        <w:spacing w:before="240" w:after="120" w:line="264" w:lineRule="auto"/>
        <w:ind w:left="720"/>
        <w:rPr>
          <w:rFonts w:cs="Arial"/>
        </w:rPr>
      </w:pPr>
      <w:r w:rsidRPr="0003108C">
        <w:rPr>
          <w:rFonts w:cs="Arial"/>
          <w:b/>
        </w:rPr>
        <w:t>AgriFutures Australia Assets</w:t>
      </w:r>
      <w:r w:rsidRPr="0003108C">
        <w:rPr>
          <w:rFonts w:cs="Arial"/>
        </w:rPr>
        <w:t xml:space="preserve"> means all assets specified in Item 6 of the Schedule to be provided by AgriFutures Australia.</w:t>
      </w:r>
    </w:p>
    <w:p w14:paraId="1044F4B0" w14:textId="77777777" w:rsidR="0003108C" w:rsidRPr="0003108C" w:rsidRDefault="0003108C">
      <w:pPr>
        <w:pStyle w:val="BodyText"/>
        <w:widowControl w:val="0"/>
        <w:spacing w:before="240" w:after="120" w:line="264" w:lineRule="auto"/>
        <w:ind w:left="720"/>
        <w:rPr>
          <w:rFonts w:cs="Arial"/>
        </w:rPr>
      </w:pPr>
      <w:r w:rsidRPr="0003108C">
        <w:rPr>
          <w:rFonts w:cs="Arial"/>
          <w:b/>
        </w:rPr>
        <w:t>AgriFutures Australia Funds</w:t>
      </w:r>
      <w:r w:rsidRPr="0003108C">
        <w:rPr>
          <w:rFonts w:cs="Arial"/>
        </w:rPr>
        <w:t xml:space="preserve"> means all funds specified in Item 1 of the Schedule to be provided by AgriFutures Australia.</w:t>
      </w:r>
    </w:p>
    <w:p w14:paraId="406BBDA2" w14:textId="77777777" w:rsidR="0003108C" w:rsidRPr="0003108C" w:rsidRDefault="0003108C" w:rsidP="001C0F2E">
      <w:pPr>
        <w:pStyle w:val="BodyText"/>
        <w:widowControl w:val="0"/>
        <w:spacing w:before="240" w:after="120" w:line="264" w:lineRule="auto"/>
        <w:ind w:left="720"/>
        <w:rPr>
          <w:rFonts w:cs="Arial"/>
        </w:rPr>
      </w:pPr>
      <w:r w:rsidRPr="0003108C">
        <w:rPr>
          <w:rFonts w:cs="Arial"/>
          <w:b/>
        </w:rPr>
        <w:t>Animal Welfare Acts</w:t>
      </w:r>
      <w:r w:rsidRPr="0003108C">
        <w:rPr>
          <w:rFonts w:cs="Arial"/>
        </w:rPr>
        <w:t xml:space="preserve"> means any legislation related to animal welfare in scientific research, including:</w:t>
      </w:r>
    </w:p>
    <w:p w14:paraId="0056C473" w14:textId="77777777" w:rsidR="0003108C" w:rsidRPr="0003108C" w:rsidRDefault="0003108C" w:rsidP="001C0F2E">
      <w:pPr>
        <w:pStyle w:val="BodyText"/>
        <w:widowControl w:val="0"/>
        <w:tabs>
          <w:tab w:val="left" w:pos="709"/>
        </w:tabs>
        <w:spacing w:before="240" w:after="120" w:line="264" w:lineRule="auto"/>
        <w:ind w:left="720"/>
        <w:rPr>
          <w:rFonts w:cs="Arial"/>
        </w:rPr>
      </w:pPr>
      <w:r w:rsidRPr="0003108C">
        <w:rPr>
          <w:rFonts w:cs="Arial"/>
        </w:rPr>
        <w:t>(a)</w:t>
      </w:r>
      <w:r w:rsidRPr="0003108C">
        <w:rPr>
          <w:rFonts w:cs="Arial"/>
        </w:rPr>
        <w:tab/>
        <w:t xml:space="preserve">the Animal Research Act 1985 (NSW); </w:t>
      </w:r>
    </w:p>
    <w:p w14:paraId="1BBB2607" w14:textId="77777777" w:rsidR="0003108C" w:rsidRPr="0003108C" w:rsidRDefault="0003108C" w:rsidP="001C0F2E">
      <w:pPr>
        <w:pStyle w:val="BodyText"/>
        <w:widowControl w:val="0"/>
        <w:tabs>
          <w:tab w:val="left" w:pos="709"/>
        </w:tabs>
        <w:spacing w:before="240" w:after="120" w:line="264" w:lineRule="auto"/>
        <w:ind w:left="720"/>
        <w:rPr>
          <w:rFonts w:cs="Arial"/>
        </w:rPr>
      </w:pPr>
      <w:r w:rsidRPr="0003108C">
        <w:rPr>
          <w:rFonts w:cs="Arial"/>
        </w:rPr>
        <w:t>(b)</w:t>
      </w:r>
      <w:r w:rsidRPr="0003108C">
        <w:rPr>
          <w:rFonts w:cs="Arial"/>
        </w:rPr>
        <w:tab/>
        <w:t>the Animal Welfare Act 1992 (ACT);</w:t>
      </w:r>
    </w:p>
    <w:p w14:paraId="75AEA180" w14:textId="77777777" w:rsidR="0003108C" w:rsidRPr="0003108C" w:rsidRDefault="0003108C" w:rsidP="001C0F2E">
      <w:pPr>
        <w:pStyle w:val="BodyText"/>
        <w:widowControl w:val="0"/>
        <w:tabs>
          <w:tab w:val="left" w:pos="709"/>
        </w:tabs>
        <w:spacing w:before="240" w:after="120" w:line="264" w:lineRule="auto"/>
        <w:ind w:left="720"/>
        <w:rPr>
          <w:rFonts w:cs="Arial"/>
        </w:rPr>
      </w:pPr>
      <w:r w:rsidRPr="0003108C">
        <w:rPr>
          <w:rFonts w:cs="Arial"/>
        </w:rPr>
        <w:t>(c)</w:t>
      </w:r>
      <w:r w:rsidRPr="0003108C">
        <w:rPr>
          <w:rFonts w:cs="Arial"/>
        </w:rPr>
        <w:tab/>
        <w:t>the Prevention of Cruelty to Animals Act 1986 (Vic);</w:t>
      </w:r>
    </w:p>
    <w:p w14:paraId="47769440" w14:textId="77777777" w:rsidR="0003108C" w:rsidRPr="0003108C" w:rsidRDefault="0003108C" w:rsidP="001C0F2E">
      <w:pPr>
        <w:pStyle w:val="BodyText"/>
        <w:widowControl w:val="0"/>
        <w:tabs>
          <w:tab w:val="left" w:pos="709"/>
        </w:tabs>
        <w:spacing w:before="240" w:after="120" w:line="264" w:lineRule="auto"/>
        <w:ind w:left="720"/>
        <w:rPr>
          <w:rFonts w:cs="Arial"/>
        </w:rPr>
      </w:pPr>
      <w:r w:rsidRPr="0003108C">
        <w:rPr>
          <w:rFonts w:cs="Arial"/>
        </w:rPr>
        <w:t>(d)</w:t>
      </w:r>
      <w:r w:rsidRPr="0003108C">
        <w:rPr>
          <w:rFonts w:cs="Arial"/>
        </w:rPr>
        <w:tab/>
        <w:t>the Animal Care and Protection Act 2001 (Qld);</w:t>
      </w:r>
    </w:p>
    <w:p w14:paraId="2B2232B1" w14:textId="77777777" w:rsidR="0003108C" w:rsidRPr="0003108C" w:rsidRDefault="0003108C" w:rsidP="001C0F2E">
      <w:pPr>
        <w:pStyle w:val="BodyText"/>
        <w:widowControl w:val="0"/>
        <w:tabs>
          <w:tab w:val="left" w:pos="709"/>
        </w:tabs>
        <w:spacing w:before="240" w:after="120" w:line="264" w:lineRule="auto"/>
        <w:ind w:left="720"/>
        <w:rPr>
          <w:rFonts w:cs="Arial"/>
        </w:rPr>
      </w:pPr>
      <w:r w:rsidRPr="0003108C">
        <w:rPr>
          <w:rFonts w:cs="Arial"/>
        </w:rPr>
        <w:t>(e)</w:t>
      </w:r>
      <w:r w:rsidRPr="0003108C">
        <w:rPr>
          <w:rFonts w:cs="Arial"/>
        </w:rPr>
        <w:tab/>
        <w:t>the Animal Welfare Act 1985 (SA);</w:t>
      </w:r>
    </w:p>
    <w:p w14:paraId="59FF892A" w14:textId="77777777" w:rsidR="0003108C" w:rsidRPr="0003108C" w:rsidRDefault="0003108C" w:rsidP="001C0F2E">
      <w:pPr>
        <w:pStyle w:val="BodyText"/>
        <w:widowControl w:val="0"/>
        <w:tabs>
          <w:tab w:val="left" w:pos="709"/>
        </w:tabs>
        <w:spacing w:before="240" w:after="120" w:line="264" w:lineRule="auto"/>
        <w:ind w:left="720"/>
        <w:rPr>
          <w:rFonts w:cs="Arial"/>
        </w:rPr>
      </w:pPr>
      <w:r w:rsidRPr="0003108C">
        <w:rPr>
          <w:rFonts w:cs="Arial"/>
        </w:rPr>
        <w:t>(f)</w:t>
      </w:r>
      <w:r w:rsidRPr="0003108C">
        <w:rPr>
          <w:rFonts w:cs="Arial"/>
        </w:rPr>
        <w:tab/>
        <w:t>the Animal Welfare Act 2002 (WA);</w:t>
      </w:r>
    </w:p>
    <w:p w14:paraId="3B3DFA6F" w14:textId="77777777" w:rsidR="0003108C" w:rsidRPr="0003108C" w:rsidRDefault="0003108C" w:rsidP="001C0F2E">
      <w:pPr>
        <w:pStyle w:val="BodyText"/>
        <w:widowControl w:val="0"/>
        <w:tabs>
          <w:tab w:val="left" w:pos="709"/>
        </w:tabs>
        <w:spacing w:before="240" w:after="120" w:line="264" w:lineRule="auto"/>
        <w:ind w:left="720"/>
        <w:rPr>
          <w:rFonts w:cs="Arial"/>
        </w:rPr>
      </w:pPr>
      <w:r w:rsidRPr="0003108C">
        <w:rPr>
          <w:rFonts w:cs="Arial"/>
        </w:rPr>
        <w:t>(g)</w:t>
      </w:r>
      <w:r w:rsidRPr="0003108C">
        <w:rPr>
          <w:rFonts w:cs="Arial"/>
        </w:rPr>
        <w:tab/>
        <w:t>the Animal Welfare Act 1993 (Tas); and</w:t>
      </w:r>
    </w:p>
    <w:p w14:paraId="53BD368F" w14:textId="77777777" w:rsidR="0003108C" w:rsidRPr="0003108C" w:rsidRDefault="0003108C" w:rsidP="003417FA">
      <w:pPr>
        <w:pStyle w:val="BodyText"/>
        <w:widowControl w:val="0"/>
        <w:tabs>
          <w:tab w:val="left" w:pos="709"/>
        </w:tabs>
        <w:spacing w:before="240" w:after="120" w:line="264" w:lineRule="auto"/>
        <w:ind w:left="720"/>
        <w:rPr>
          <w:rFonts w:cs="Arial"/>
        </w:rPr>
      </w:pPr>
      <w:r w:rsidRPr="0003108C">
        <w:rPr>
          <w:rFonts w:cs="Arial"/>
        </w:rPr>
        <w:t>(h)</w:t>
      </w:r>
      <w:r w:rsidRPr="0003108C">
        <w:rPr>
          <w:rFonts w:cs="Arial"/>
        </w:rPr>
        <w:tab/>
        <w:t>the Animal Welfare Act 1999 (NT) (as applicable).</w:t>
      </w:r>
    </w:p>
    <w:p w14:paraId="1CE2FBAB" w14:textId="77777777" w:rsidR="0003108C" w:rsidRPr="0003108C" w:rsidRDefault="0003108C" w:rsidP="001C0F2E">
      <w:pPr>
        <w:pStyle w:val="BodyText"/>
        <w:widowControl w:val="0"/>
        <w:spacing w:before="240" w:after="120" w:line="264" w:lineRule="auto"/>
        <w:ind w:left="720"/>
        <w:rPr>
          <w:rFonts w:cs="Arial"/>
        </w:rPr>
      </w:pPr>
      <w:r w:rsidRPr="0003108C">
        <w:rPr>
          <w:rFonts w:cs="Arial"/>
          <w:b/>
        </w:rPr>
        <w:t>Background Intellectual Property</w:t>
      </w:r>
      <w:r w:rsidRPr="0003108C">
        <w:rPr>
          <w:rFonts w:cs="Arial"/>
        </w:rPr>
        <w:t xml:space="preserve"> means all Intellectual Property to be made available by the party to the Project specified in Item 3 of the Schedule.</w:t>
      </w:r>
    </w:p>
    <w:p w14:paraId="4ADDA24B" w14:textId="77777777" w:rsidR="0003108C" w:rsidRPr="0003108C" w:rsidRDefault="0003108C" w:rsidP="001C0F2E">
      <w:pPr>
        <w:pStyle w:val="BodyText"/>
        <w:widowControl w:val="0"/>
        <w:spacing w:before="240" w:after="120" w:line="264" w:lineRule="auto"/>
        <w:ind w:left="720"/>
        <w:rPr>
          <w:rFonts w:cs="Arial"/>
        </w:rPr>
      </w:pPr>
      <w:r w:rsidRPr="0003108C">
        <w:rPr>
          <w:rFonts w:cs="Arial"/>
          <w:b/>
        </w:rPr>
        <w:t>Budget</w:t>
      </w:r>
      <w:r w:rsidRPr="0003108C">
        <w:rPr>
          <w:rFonts w:cs="Arial"/>
        </w:rPr>
        <w:t xml:space="preserve"> means the budget set out in Item 4 of the Schedule.</w:t>
      </w:r>
    </w:p>
    <w:p w14:paraId="33A7E28D" w14:textId="77777777" w:rsidR="0003108C" w:rsidRDefault="0003108C" w:rsidP="00B06F8F">
      <w:pPr>
        <w:pStyle w:val="BodyText"/>
        <w:widowControl w:val="0"/>
        <w:spacing w:before="240" w:after="240" w:line="264" w:lineRule="auto"/>
        <w:ind w:left="720"/>
        <w:rPr>
          <w:rFonts w:cs="Arial"/>
        </w:rPr>
      </w:pPr>
      <w:r w:rsidRPr="0003108C">
        <w:rPr>
          <w:rFonts w:cs="Arial"/>
          <w:b/>
        </w:rPr>
        <w:t>Business Day</w:t>
      </w:r>
      <w:r w:rsidRPr="0003108C">
        <w:rPr>
          <w:rFonts w:cs="Arial"/>
        </w:rPr>
        <w:t xml:space="preserve"> means Monday to Friday other than a public holiday in Wagga Wagga.</w:t>
      </w:r>
    </w:p>
    <w:p w14:paraId="4AAB03C1" w14:textId="77777777" w:rsidR="004F1ABE" w:rsidRDefault="004F1ABE" w:rsidP="005D5F8B">
      <w:pPr>
        <w:pStyle w:val="Heading7"/>
        <w:spacing w:after="240"/>
        <w:ind w:left="709" w:firstLine="28"/>
        <w:rPr>
          <w:szCs w:val="18"/>
        </w:rPr>
      </w:pPr>
      <w:r w:rsidRPr="00D539D4">
        <w:rPr>
          <w:b/>
          <w:szCs w:val="18"/>
        </w:rPr>
        <w:t xml:space="preserve">Business Ethics Laws </w:t>
      </w:r>
      <w:r w:rsidRPr="00D539D4">
        <w:rPr>
          <w:szCs w:val="18"/>
        </w:rPr>
        <w:t xml:space="preserve">means the laws applicable to the </w:t>
      </w:r>
      <w:r>
        <w:rPr>
          <w:szCs w:val="18"/>
        </w:rPr>
        <w:t>Research Organisation</w:t>
      </w:r>
      <w:r w:rsidRPr="00D539D4">
        <w:rPr>
          <w:szCs w:val="18"/>
        </w:rPr>
        <w:t xml:space="preserve"> in relation to:</w:t>
      </w:r>
      <w:r>
        <w:rPr>
          <w:szCs w:val="18"/>
        </w:rPr>
        <w:t xml:space="preserve"> </w:t>
      </w:r>
    </w:p>
    <w:p w14:paraId="1DBBD65C" w14:textId="5B3FB52C" w:rsidR="004F1ABE" w:rsidRPr="003417FA" w:rsidRDefault="004F1ABE" w:rsidP="005B7593">
      <w:pPr>
        <w:pStyle w:val="Heading8"/>
        <w:numPr>
          <w:ilvl w:val="7"/>
          <w:numId w:val="102"/>
        </w:numPr>
        <w:tabs>
          <w:tab w:val="num" w:pos="1474"/>
        </w:tabs>
        <w:spacing w:after="240"/>
        <w:ind w:left="720"/>
        <w:rPr>
          <w:szCs w:val="18"/>
        </w:rPr>
      </w:pPr>
      <w:r w:rsidRPr="003417FA">
        <w:rPr>
          <w:szCs w:val="18"/>
        </w:rPr>
        <w:lastRenderedPageBreak/>
        <w:t>fundamental human rights and in particular the prohibition of: (A) using child labour and any form of forced or compulsory labour</w:t>
      </w:r>
      <w:r w:rsidR="003417FA">
        <w:rPr>
          <w:szCs w:val="18"/>
        </w:rPr>
        <w:t xml:space="preserve">, including the </w:t>
      </w:r>
      <w:r w:rsidR="003417FA">
        <w:rPr>
          <w:i/>
          <w:iCs/>
          <w:szCs w:val="18"/>
        </w:rPr>
        <w:t>Moden</w:t>
      </w:r>
      <w:r w:rsidRPr="003417FA">
        <w:rPr>
          <w:szCs w:val="18"/>
        </w:rPr>
        <w:t xml:space="preserve"> and (B) organising or supporting any form of discrimination amongst its employees or towards its suppliers and subcontractors; </w:t>
      </w:r>
    </w:p>
    <w:p w14:paraId="4A1B59B1" w14:textId="77777777" w:rsidR="004F1ABE" w:rsidRDefault="004F1ABE" w:rsidP="005D5F8B">
      <w:pPr>
        <w:pStyle w:val="Heading8"/>
        <w:tabs>
          <w:tab w:val="num" w:pos="1474"/>
        </w:tabs>
        <w:spacing w:after="240"/>
        <w:ind w:left="1474" w:hanging="737"/>
        <w:rPr>
          <w:szCs w:val="18"/>
        </w:rPr>
      </w:pPr>
      <w:r w:rsidRPr="00D539D4">
        <w:rPr>
          <w:szCs w:val="18"/>
        </w:rPr>
        <w:t xml:space="preserve">labour, immigration and prohibition of illegal work; and </w:t>
      </w:r>
    </w:p>
    <w:p w14:paraId="164CC614" w14:textId="77777777" w:rsidR="004F1ABE" w:rsidRPr="00AE55D0" w:rsidRDefault="004F1ABE" w:rsidP="005D5F8B">
      <w:pPr>
        <w:pStyle w:val="Heading8"/>
        <w:tabs>
          <w:tab w:val="num" w:pos="1474"/>
        </w:tabs>
        <w:spacing w:after="240"/>
        <w:ind w:left="1474" w:hanging="737"/>
        <w:rPr>
          <w:szCs w:val="18"/>
        </w:rPr>
      </w:pPr>
      <w:r w:rsidRPr="00D539D4">
        <w:rPr>
          <w:szCs w:val="18"/>
        </w:rPr>
        <w:t>anti-money laundering.</w:t>
      </w:r>
    </w:p>
    <w:p w14:paraId="1A579A86" w14:textId="77777777" w:rsidR="0003108C" w:rsidRPr="0003108C" w:rsidRDefault="0003108C" w:rsidP="001C0F2E">
      <w:pPr>
        <w:pStyle w:val="BodyText"/>
        <w:widowControl w:val="0"/>
        <w:spacing w:before="240" w:after="120" w:line="264" w:lineRule="auto"/>
        <w:ind w:left="720"/>
        <w:rPr>
          <w:rFonts w:cs="Arial"/>
        </w:rPr>
      </w:pPr>
      <w:r w:rsidRPr="0003108C">
        <w:rPr>
          <w:rFonts w:cs="Arial"/>
          <w:b/>
        </w:rPr>
        <w:t xml:space="preserve">Commercial Net Income </w:t>
      </w:r>
      <w:r w:rsidRPr="0003108C">
        <w:rPr>
          <w:rFonts w:cs="Arial"/>
        </w:rPr>
        <w:t xml:space="preserve">means all income derived by the Commercialising Party from the Commercialisation of the Project Intellectual Property net of the Commercialisation Charge and any costs of protecting the Project Intellectual Property. </w:t>
      </w:r>
    </w:p>
    <w:p w14:paraId="2DCFD56E" w14:textId="77777777" w:rsidR="0003108C" w:rsidRPr="0003108C" w:rsidRDefault="0003108C" w:rsidP="001C0F2E">
      <w:pPr>
        <w:pStyle w:val="BodyText"/>
        <w:widowControl w:val="0"/>
        <w:spacing w:before="240" w:after="120" w:line="264" w:lineRule="auto"/>
        <w:ind w:left="720"/>
        <w:rPr>
          <w:rFonts w:cs="Arial"/>
        </w:rPr>
      </w:pPr>
      <w:r w:rsidRPr="0003108C">
        <w:rPr>
          <w:rFonts w:cs="Arial"/>
          <w:b/>
        </w:rPr>
        <w:t xml:space="preserve">Commercial Share Proportion </w:t>
      </w:r>
      <w:r w:rsidRPr="0003108C">
        <w:rPr>
          <w:rFonts w:cs="Arial"/>
        </w:rPr>
        <w:t xml:space="preserve">means the proportion of the Commercial Net Income that each party is entitled to receive in accordance with the Details. </w:t>
      </w:r>
    </w:p>
    <w:p w14:paraId="193BB322" w14:textId="1A33A6C0" w:rsidR="0003108C" w:rsidRPr="0003108C" w:rsidRDefault="0003108C" w:rsidP="001C0F2E">
      <w:pPr>
        <w:pStyle w:val="BodyText"/>
        <w:widowControl w:val="0"/>
        <w:spacing w:before="240" w:after="120" w:line="264" w:lineRule="auto"/>
        <w:ind w:left="720"/>
        <w:rPr>
          <w:rFonts w:cs="Arial"/>
          <w:b/>
        </w:rPr>
      </w:pPr>
      <w:r w:rsidRPr="0003108C">
        <w:rPr>
          <w:rFonts w:cs="Arial"/>
          <w:b/>
        </w:rPr>
        <w:t xml:space="preserve">Commercialise </w:t>
      </w:r>
      <w:r w:rsidRPr="0003108C">
        <w:rPr>
          <w:rFonts w:cs="Arial"/>
        </w:rPr>
        <w:t xml:space="preserve">means, in relation to Intellectual Property, to manufacture, sell, hire or otherwise exploit a product or process, or to provide a service, using the </w:t>
      </w:r>
      <w:r w:rsidR="009C4DB2">
        <w:rPr>
          <w:rFonts w:cs="Arial"/>
        </w:rPr>
        <w:t xml:space="preserve">Project </w:t>
      </w:r>
      <w:r w:rsidRPr="0003108C">
        <w:rPr>
          <w:rFonts w:cs="Arial"/>
        </w:rPr>
        <w:t>Intellectual Property, or to grant patent or similar rights in the Intellectual Property, or to license any person to do any of those things.</w:t>
      </w:r>
    </w:p>
    <w:p w14:paraId="2253CE7C" w14:textId="77777777" w:rsidR="0003108C" w:rsidRPr="0003108C" w:rsidRDefault="0003108C" w:rsidP="001C0F2E">
      <w:pPr>
        <w:pStyle w:val="BodyText"/>
        <w:widowControl w:val="0"/>
        <w:spacing w:before="240" w:after="120" w:line="264" w:lineRule="auto"/>
        <w:ind w:left="720"/>
        <w:rPr>
          <w:rFonts w:cs="Arial"/>
        </w:rPr>
      </w:pPr>
      <w:r w:rsidRPr="0003108C">
        <w:rPr>
          <w:rFonts w:cs="Arial"/>
          <w:b/>
        </w:rPr>
        <w:t xml:space="preserve">Commercialisation Charge </w:t>
      </w:r>
      <w:r w:rsidRPr="0003108C">
        <w:rPr>
          <w:rFonts w:cs="Arial"/>
        </w:rPr>
        <w:t>means the 1</w:t>
      </w:r>
      <w:r w:rsidR="00194161">
        <w:rPr>
          <w:rFonts w:cs="Arial"/>
        </w:rPr>
        <w:t>0</w:t>
      </w:r>
      <w:r w:rsidRPr="0003108C">
        <w:rPr>
          <w:rFonts w:cs="Arial"/>
        </w:rPr>
        <w:t xml:space="preserve">% commercialisation administration charge retained by the Commercialisation Party from any income derived by the Commercialising Party from the Commercialisation of the Project Intellectual Property. </w:t>
      </w:r>
    </w:p>
    <w:p w14:paraId="04252831" w14:textId="77777777" w:rsidR="0003108C" w:rsidRPr="0003108C" w:rsidRDefault="0003108C" w:rsidP="001C0F2E">
      <w:pPr>
        <w:pStyle w:val="BodyText"/>
        <w:widowControl w:val="0"/>
        <w:spacing w:before="240" w:after="120" w:line="264" w:lineRule="auto"/>
        <w:ind w:left="720"/>
        <w:rPr>
          <w:rFonts w:cs="Arial"/>
        </w:rPr>
      </w:pPr>
      <w:r w:rsidRPr="0003108C">
        <w:rPr>
          <w:rFonts w:cs="Arial"/>
          <w:b/>
        </w:rPr>
        <w:t xml:space="preserve">Commercialising Party </w:t>
      </w:r>
      <w:r w:rsidRPr="0003108C">
        <w:rPr>
          <w:rFonts w:cs="Arial"/>
        </w:rPr>
        <w:t>means AgriFutures Australia unless otherwise agreed between the parties.</w:t>
      </w:r>
    </w:p>
    <w:p w14:paraId="20839BAC" w14:textId="308DDE5B" w:rsidR="0003108C" w:rsidRPr="0003108C" w:rsidRDefault="0003108C" w:rsidP="001C0F2E">
      <w:pPr>
        <w:pStyle w:val="BodyText"/>
        <w:widowControl w:val="0"/>
        <w:spacing w:before="240" w:after="120" w:line="264" w:lineRule="auto"/>
        <w:ind w:left="720"/>
        <w:rPr>
          <w:rFonts w:cs="Arial"/>
        </w:rPr>
      </w:pPr>
      <w:r w:rsidRPr="0003108C">
        <w:rPr>
          <w:rFonts w:cs="Arial"/>
          <w:b/>
        </w:rPr>
        <w:t>Communication</w:t>
      </w:r>
      <w:r w:rsidRPr="0003108C">
        <w:rPr>
          <w:rFonts w:cs="Arial"/>
        </w:rPr>
        <w:t xml:space="preserve"> has the meaning given to it in Clause 7.</w:t>
      </w:r>
      <w:r w:rsidR="009C4DB2">
        <w:rPr>
          <w:rFonts w:cs="Arial"/>
        </w:rPr>
        <w:t>7</w:t>
      </w:r>
      <w:r w:rsidRPr="0003108C">
        <w:rPr>
          <w:rFonts w:cs="Arial"/>
        </w:rPr>
        <w:t>(a)(ii).</w:t>
      </w:r>
    </w:p>
    <w:p w14:paraId="73F7CDFA" w14:textId="77777777" w:rsidR="0003108C" w:rsidRPr="0003108C" w:rsidRDefault="0003108C" w:rsidP="001C0F2E">
      <w:pPr>
        <w:pStyle w:val="BodyText"/>
        <w:widowControl w:val="0"/>
        <w:spacing w:before="240" w:after="120" w:line="264" w:lineRule="auto"/>
        <w:ind w:left="720"/>
        <w:rPr>
          <w:rFonts w:cs="Arial"/>
        </w:rPr>
      </w:pPr>
      <w:r w:rsidRPr="0003108C">
        <w:rPr>
          <w:rFonts w:cs="Arial"/>
          <w:b/>
        </w:rPr>
        <w:t>Confidential Information</w:t>
      </w:r>
      <w:r w:rsidRPr="0003108C">
        <w:rPr>
          <w:rFonts w:cs="Arial"/>
        </w:rPr>
        <w:t xml:space="preserve"> means all trade secrets and know-how, financial information and other commercially valuable information of whatever description and in whatever form of the parties, that is exchanged between the parties or provided by or obtained from any of the parties for the purposes of this agreement or the Project before, on or after the effective date of this agreement relating to the operations, business, research and technology of the disclosing party, excluding information which is:</w:t>
      </w:r>
    </w:p>
    <w:p w14:paraId="04A5EE61" w14:textId="77777777" w:rsidR="0003108C" w:rsidRPr="0003108C" w:rsidRDefault="0003108C" w:rsidP="005B7593">
      <w:pPr>
        <w:pStyle w:val="BodyText"/>
        <w:widowControl w:val="0"/>
        <w:numPr>
          <w:ilvl w:val="0"/>
          <w:numId w:val="87"/>
        </w:numPr>
        <w:tabs>
          <w:tab w:val="clear" w:pos="1701"/>
          <w:tab w:val="left" w:pos="709"/>
          <w:tab w:val="left" w:pos="2722"/>
          <w:tab w:val="left" w:pos="3459"/>
          <w:tab w:val="left" w:pos="4196"/>
          <w:tab w:val="left" w:pos="4933"/>
        </w:tabs>
        <w:spacing w:before="240" w:after="120" w:line="264" w:lineRule="auto"/>
        <w:ind w:left="1440" w:hanging="720"/>
        <w:rPr>
          <w:rFonts w:cs="Arial"/>
        </w:rPr>
      </w:pPr>
      <w:r w:rsidRPr="0003108C">
        <w:rPr>
          <w:rFonts w:cs="Arial"/>
        </w:rPr>
        <w:t>publicly available or subsequently becomes publicly available other than in a breach of this agreement;</w:t>
      </w:r>
    </w:p>
    <w:p w14:paraId="6CB6AAC5" w14:textId="77777777" w:rsidR="0003108C" w:rsidRPr="0003108C" w:rsidRDefault="0003108C" w:rsidP="005B7593">
      <w:pPr>
        <w:pStyle w:val="BodyText"/>
        <w:widowControl w:val="0"/>
        <w:numPr>
          <w:ilvl w:val="0"/>
          <w:numId w:val="87"/>
        </w:numPr>
        <w:tabs>
          <w:tab w:val="clear" w:pos="1701"/>
          <w:tab w:val="left" w:pos="709"/>
          <w:tab w:val="left" w:pos="2722"/>
          <w:tab w:val="left" w:pos="3459"/>
          <w:tab w:val="left" w:pos="4196"/>
          <w:tab w:val="left" w:pos="4933"/>
        </w:tabs>
        <w:spacing w:before="240" w:after="120" w:line="264" w:lineRule="auto"/>
        <w:ind w:left="1440" w:hanging="720"/>
        <w:rPr>
          <w:rFonts w:cs="Arial"/>
        </w:rPr>
      </w:pPr>
      <w:r w:rsidRPr="0003108C">
        <w:rPr>
          <w:rFonts w:cs="Arial"/>
        </w:rPr>
        <w:t>lawfully known to the other party on a non-confidential basis before being disclosed by the party that owned the confidential information; or</w:t>
      </w:r>
    </w:p>
    <w:p w14:paraId="36C235DD" w14:textId="77777777" w:rsidR="0003108C" w:rsidRPr="0003108C" w:rsidRDefault="0003108C" w:rsidP="005B7593">
      <w:pPr>
        <w:pStyle w:val="BodyText"/>
        <w:widowControl w:val="0"/>
        <w:numPr>
          <w:ilvl w:val="0"/>
          <w:numId w:val="87"/>
        </w:numPr>
        <w:tabs>
          <w:tab w:val="clear" w:pos="1701"/>
          <w:tab w:val="left" w:pos="709"/>
          <w:tab w:val="left" w:pos="2722"/>
          <w:tab w:val="left" w:pos="3459"/>
          <w:tab w:val="left" w:pos="4196"/>
          <w:tab w:val="left" w:pos="4933"/>
        </w:tabs>
        <w:spacing w:before="240" w:after="120" w:line="264" w:lineRule="auto"/>
        <w:ind w:left="1440" w:hanging="720"/>
        <w:rPr>
          <w:rFonts w:cs="Arial"/>
        </w:rPr>
      </w:pPr>
      <w:r w:rsidRPr="0003108C">
        <w:rPr>
          <w:rFonts w:cs="Arial"/>
        </w:rPr>
        <w:t>rightly acquired from a third party who is not in breach of an agreement to keep such information confidential.</w:t>
      </w:r>
    </w:p>
    <w:p w14:paraId="53992125" w14:textId="77777777" w:rsidR="0003108C" w:rsidRPr="0003108C" w:rsidRDefault="0003108C" w:rsidP="001C0F2E">
      <w:pPr>
        <w:pStyle w:val="BodyText"/>
        <w:widowControl w:val="0"/>
        <w:spacing w:before="240" w:after="120" w:line="264" w:lineRule="auto"/>
        <w:ind w:left="720"/>
        <w:rPr>
          <w:rFonts w:cs="Arial"/>
        </w:rPr>
      </w:pPr>
      <w:r w:rsidRPr="0003108C">
        <w:rPr>
          <w:rFonts w:cs="Arial"/>
          <w:b/>
        </w:rPr>
        <w:t xml:space="preserve">Dispose </w:t>
      </w:r>
      <w:r w:rsidRPr="0003108C">
        <w:rPr>
          <w:rFonts w:cs="Arial"/>
        </w:rPr>
        <w:t>means, in relation to any property, sell, transfer, assign, create any interest over, licence, part with the benefit of or otherwise dispose of the property.</w:t>
      </w:r>
    </w:p>
    <w:p w14:paraId="34997BAF" w14:textId="0503CCB2" w:rsidR="0003108C" w:rsidRPr="0003108C" w:rsidRDefault="0003108C" w:rsidP="001C0F2E">
      <w:pPr>
        <w:pStyle w:val="BodyText"/>
        <w:widowControl w:val="0"/>
        <w:spacing w:before="240" w:after="120" w:line="264" w:lineRule="auto"/>
        <w:ind w:left="720"/>
        <w:rPr>
          <w:rFonts w:cs="Arial"/>
        </w:rPr>
      </w:pPr>
      <w:r w:rsidRPr="0003108C">
        <w:rPr>
          <w:rFonts w:cs="Arial"/>
          <w:b/>
        </w:rPr>
        <w:t xml:space="preserve">Expert </w:t>
      </w:r>
      <w:r w:rsidRPr="0003108C">
        <w:rPr>
          <w:rFonts w:cs="Arial"/>
        </w:rPr>
        <w:t xml:space="preserve">means a suitably qualified expert valuer appointed by agreement between the parties, or in the absence of such agreement, by the </w:t>
      </w:r>
      <w:r w:rsidR="009C4DB2" w:rsidRPr="009C4DB2">
        <w:rPr>
          <w:rFonts w:cs="Arial"/>
        </w:rPr>
        <w:t>President-Elect of the Licensing Executives Society Australia and New Zealand</w:t>
      </w:r>
      <w:r w:rsidRPr="0003108C">
        <w:rPr>
          <w:rFonts w:cs="Arial"/>
        </w:rPr>
        <w:t>, who has no direct or indirect personal interest in the outcome of the determination he is required to make under clause 6.4</w:t>
      </w:r>
      <w:r w:rsidR="009C4DB2">
        <w:rPr>
          <w:rFonts w:cs="Arial"/>
        </w:rPr>
        <w:t xml:space="preserve"> </w:t>
      </w:r>
      <w:r w:rsidR="009C4DB2" w:rsidRPr="009C4DB2">
        <w:t xml:space="preserve"> </w:t>
      </w:r>
      <w:r w:rsidR="009C4DB2" w:rsidRPr="009C4DB2">
        <w:rPr>
          <w:rFonts w:cs="Arial"/>
        </w:rPr>
        <w:t>(“Commercially valuable Project Intellectual Property or Project Material”).</w:t>
      </w:r>
    </w:p>
    <w:p w14:paraId="22C81858" w14:textId="77777777" w:rsidR="0003108C" w:rsidRPr="0003108C" w:rsidRDefault="0003108C" w:rsidP="001C0F2E">
      <w:pPr>
        <w:pStyle w:val="BodyText"/>
        <w:widowControl w:val="0"/>
        <w:spacing w:before="240" w:after="120" w:line="264" w:lineRule="auto"/>
        <w:ind w:left="720"/>
        <w:rPr>
          <w:rFonts w:cs="Arial"/>
        </w:rPr>
      </w:pPr>
      <w:r w:rsidRPr="0003108C">
        <w:rPr>
          <w:rFonts w:cs="Arial"/>
          <w:b/>
        </w:rPr>
        <w:t>Funds</w:t>
      </w:r>
      <w:r w:rsidRPr="0003108C">
        <w:rPr>
          <w:rFonts w:cs="Arial"/>
        </w:rPr>
        <w:t xml:space="preserve"> means AgriFutures Australia Funds and Research Organisation Funds.</w:t>
      </w:r>
    </w:p>
    <w:p w14:paraId="3C15B592" w14:textId="77777777" w:rsidR="0003108C" w:rsidRDefault="0003108C" w:rsidP="001C0F2E">
      <w:pPr>
        <w:pStyle w:val="Heading3"/>
        <w:widowControl w:val="0"/>
        <w:numPr>
          <w:ilvl w:val="0"/>
          <w:numId w:val="0"/>
        </w:numPr>
        <w:spacing w:after="120" w:line="264" w:lineRule="auto"/>
        <w:ind w:left="720"/>
        <w:jc w:val="both"/>
      </w:pPr>
      <w:r w:rsidRPr="0003108C">
        <w:rPr>
          <w:b/>
        </w:rPr>
        <w:lastRenderedPageBreak/>
        <w:t>Force Majeure</w:t>
      </w:r>
      <w:r w:rsidRPr="0003108C">
        <w:t xml:space="preserve"> </w:t>
      </w:r>
      <w:r w:rsidR="00B06F8F" w:rsidRPr="004E6160">
        <w:t xml:space="preserve">means, in respect of a party, any reason or cause, other than lack of funds, which could not with reasonable diligence be controlled or prevented by the party, including war, insurrection, riot, civil commotion, strikes, lock-outs, labour or industrial disputes, acts of God, acts </w:t>
      </w:r>
      <w:r w:rsidR="00B06F8F">
        <w:t xml:space="preserve">or restrictions </w:t>
      </w:r>
      <w:r w:rsidR="00B06F8F" w:rsidRPr="004E6160">
        <w:t xml:space="preserve">of </w:t>
      </w:r>
      <w:r w:rsidR="00B06F8F">
        <w:t>g</w:t>
      </w:r>
      <w:r w:rsidR="00B06F8F" w:rsidRPr="004E6160">
        <w:t>overnments</w:t>
      </w:r>
      <w:r w:rsidR="00B06F8F">
        <w:t xml:space="preserve"> or governmental agencies</w:t>
      </w:r>
      <w:r w:rsidR="00B06F8F" w:rsidRPr="004E6160">
        <w:t xml:space="preserve">, flood, </w:t>
      </w:r>
      <w:r w:rsidR="00B06F8F">
        <w:t xml:space="preserve">epidemics, </w:t>
      </w:r>
      <w:r w:rsidR="00B06F8F" w:rsidRPr="004E6160">
        <w:t>storm, power shortages or failures or inability to obtain sufficient labour, raw materials, fuel or utilities.</w:t>
      </w:r>
    </w:p>
    <w:p w14:paraId="4488FA7A" w14:textId="67643623" w:rsidR="009C4DB2" w:rsidRPr="0003108C" w:rsidRDefault="009C4DB2" w:rsidP="001C0F2E">
      <w:pPr>
        <w:pStyle w:val="Heading3"/>
        <w:widowControl w:val="0"/>
        <w:numPr>
          <w:ilvl w:val="0"/>
          <w:numId w:val="0"/>
        </w:numPr>
        <w:spacing w:after="120" w:line="264" w:lineRule="auto"/>
        <w:ind w:left="720"/>
        <w:jc w:val="both"/>
      </w:pPr>
      <w:r w:rsidRPr="009C4DB2">
        <w:rPr>
          <w:b/>
          <w:bCs/>
        </w:rPr>
        <w:t>GST</w:t>
      </w:r>
      <w:r w:rsidRPr="009C4DB2">
        <w:t xml:space="preserve"> means in relation to Australia, GST as defined in A New Tax System (Goods and Services Tax) Act 1999 (Cth) as amended (GST Act) or any replacement or other relevant legislation and regulations.</w:t>
      </w:r>
    </w:p>
    <w:p w14:paraId="27E36B19" w14:textId="6B1CF7E6" w:rsidR="0003108C" w:rsidRDefault="0003108C" w:rsidP="001C0F2E">
      <w:pPr>
        <w:pStyle w:val="Heading3"/>
        <w:widowControl w:val="0"/>
        <w:numPr>
          <w:ilvl w:val="0"/>
          <w:numId w:val="0"/>
        </w:numPr>
        <w:spacing w:after="120" w:line="264" w:lineRule="auto"/>
        <w:ind w:left="720"/>
        <w:jc w:val="both"/>
      </w:pPr>
      <w:r w:rsidRPr="0003108C">
        <w:rPr>
          <w:b/>
        </w:rPr>
        <w:t>Improvement</w:t>
      </w:r>
      <w:r w:rsidRPr="0003108C">
        <w:t xml:space="preserve"> means any development, modification, adaptation or improvement of the Project Intellectual Property which if separately exploited would infringe the Project Intellectual Property, as well as new plant varieties developed in the three years after the Project Period which are improvements upon or otherwise derive from the jointly owned Project Intellectual Property.  </w:t>
      </w:r>
    </w:p>
    <w:p w14:paraId="47234829" w14:textId="77777777" w:rsidR="00583805" w:rsidRPr="00CA46A4" w:rsidRDefault="00583805" w:rsidP="00301B89">
      <w:pPr>
        <w:pStyle w:val="EMK15text"/>
        <w:widowControl w:val="0"/>
        <w:ind w:left="709"/>
        <w:rPr>
          <w:sz w:val="20"/>
          <w:szCs w:val="20"/>
        </w:rPr>
      </w:pPr>
      <w:r w:rsidRPr="00CA46A4">
        <w:rPr>
          <w:b/>
          <w:sz w:val="20"/>
          <w:szCs w:val="20"/>
        </w:rPr>
        <w:t>Indigenous Cultural and Intellectual Property</w:t>
      </w:r>
      <w:r>
        <w:rPr>
          <w:b/>
          <w:sz w:val="20"/>
          <w:szCs w:val="20"/>
        </w:rPr>
        <w:t xml:space="preserve"> or </w:t>
      </w:r>
      <w:r w:rsidRPr="00CA46A4">
        <w:rPr>
          <w:b/>
          <w:sz w:val="20"/>
          <w:szCs w:val="20"/>
        </w:rPr>
        <w:t>ICIP</w:t>
      </w:r>
      <w:r w:rsidRPr="00CA46A4">
        <w:rPr>
          <w:bCs/>
          <w:sz w:val="20"/>
          <w:szCs w:val="20"/>
        </w:rPr>
        <w:t xml:space="preserve"> means Australian Aboriginal and Torres Strait Islander peoples</w:t>
      </w:r>
      <w:r>
        <w:rPr>
          <w:bCs/>
          <w:sz w:val="20"/>
          <w:szCs w:val="20"/>
        </w:rPr>
        <w:t>’</w:t>
      </w:r>
      <w:r w:rsidRPr="00CA46A4">
        <w:rPr>
          <w:bCs/>
          <w:sz w:val="20"/>
          <w:szCs w:val="20"/>
        </w:rPr>
        <w:t xml:space="preserve"> rights to their heritage. Heritage </w:t>
      </w:r>
      <w:r w:rsidRPr="00CA46A4">
        <w:rPr>
          <w:sz w:val="20"/>
          <w:szCs w:val="20"/>
        </w:rPr>
        <w:t xml:space="preserve">comprises all objects, sites and knowledge, the nature or use of which has been transmitted or continues to be transmitted from generation to generation, and which is regarded as pertaining to a particular </w:t>
      </w:r>
      <w:r>
        <w:rPr>
          <w:sz w:val="20"/>
          <w:szCs w:val="20"/>
        </w:rPr>
        <w:t xml:space="preserve">Aboriginal or Torres Strait Islander </w:t>
      </w:r>
      <w:r w:rsidRPr="00CA46A4">
        <w:rPr>
          <w:sz w:val="20"/>
          <w:szCs w:val="20"/>
        </w:rPr>
        <w:t xml:space="preserve">group or its territory. The heritage of </w:t>
      </w:r>
      <w:r>
        <w:rPr>
          <w:sz w:val="20"/>
          <w:szCs w:val="20"/>
        </w:rPr>
        <w:t>Aboriginal or Torres Strait Islander</w:t>
      </w:r>
      <w:r w:rsidRPr="00CA46A4">
        <w:rPr>
          <w:sz w:val="20"/>
          <w:szCs w:val="20"/>
        </w:rPr>
        <w:t xml:space="preserve"> </w:t>
      </w:r>
      <w:r>
        <w:rPr>
          <w:sz w:val="20"/>
          <w:szCs w:val="20"/>
        </w:rPr>
        <w:t>peoples</w:t>
      </w:r>
      <w:r w:rsidRPr="00CA46A4">
        <w:rPr>
          <w:sz w:val="20"/>
          <w:szCs w:val="20"/>
        </w:rPr>
        <w:t xml:space="preserve"> is a living one and includes objects, knowledge and literary and artistic works which may be created in the future based on that heritage.  Heritage includes:</w:t>
      </w:r>
    </w:p>
    <w:p w14:paraId="2F94320D" w14:textId="77777777" w:rsidR="00583805" w:rsidRPr="008B24F2" w:rsidRDefault="00583805" w:rsidP="005B7593">
      <w:pPr>
        <w:pStyle w:val="Heading3"/>
        <w:widowControl w:val="0"/>
        <w:numPr>
          <w:ilvl w:val="2"/>
          <w:numId w:val="92"/>
        </w:numPr>
        <w:tabs>
          <w:tab w:val="left" w:pos="1701"/>
        </w:tabs>
        <w:ind w:left="1418" w:hanging="709"/>
        <w:rPr>
          <w:color w:val="0000FF"/>
          <w:u w:val="single"/>
        </w:rPr>
      </w:pPr>
      <w:bookmarkStart w:id="43" w:name="_BPDC_LN_INS_1011"/>
      <w:bookmarkStart w:id="44" w:name="_BPDC_PR_INS_1012"/>
      <w:bookmarkEnd w:id="43"/>
      <w:bookmarkEnd w:id="44"/>
      <w:r w:rsidRPr="00EA2DF8">
        <w:t xml:space="preserve">literary, performing and artistic works (including </w:t>
      </w:r>
      <w:r w:rsidRPr="008B24F2">
        <w:t>songs, music, dances, stories, ceremonies, symbols, languages and designs);</w:t>
      </w:r>
    </w:p>
    <w:p w14:paraId="6350D870" w14:textId="77777777" w:rsidR="00583805" w:rsidRPr="008B24F2" w:rsidRDefault="00583805" w:rsidP="005B7593">
      <w:pPr>
        <w:pStyle w:val="Heading3"/>
        <w:widowControl w:val="0"/>
        <w:numPr>
          <w:ilvl w:val="2"/>
          <w:numId w:val="92"/>
        </w:numPr>
        <w:tabs>
          <w:tab w:val="left" w:pos="1701"/>
        </w:tabs>
        <w:ind w:left="1418" w:hanging="709"/>
        <w:rPr>
          <w:color w:val="0000FF"/>
          <w:u w:val="single"/>
        </w:rPr>
      </w:pPr>
      <w:bookmarkStart w:id="45" w:name="_BPDC_LN_INS_1009"/>
      <w:bookmarkStart w:id="46" w:name="_BPDC_PR_INS_1010"/>
      <w:bookmarkEnd w:id="45"/>
      <w:bookmarkEnd w:id="46"/>
      <w:r w:rsidRPr="008B24F2">
        <w:t>scientific, agricultural, technical and ecological knowledge (including cultigens, medicines and the phenotypes of flora and fauna);</w:t>
      </w:r>
    </w:p>
    <w:p w14:paraId="2F8C37FA" w14:textId="77777777" w:rsidR="00583805" w:rsidRPr="008B24F2" w:rsidRDefault="00583805" w:rsidP="005B7593">
      <w:pPr>
        <w:pStyle w:val="Heading3"/>
        <w:widowControl w:val="0"/>
        <w:numPr>
          <w:ilvl w:val="2"/>
          <w:numId w:val="92"/>
        </w:numPr>
        <w:tabs>
          <w:tab w:val="left" w:pos="1701"/>
        </w:tabs>
        <w:ind w:left="1418" w:hanging="709"/>
        <w:rPr>
          <w:color w:val="0000FF"/>
          <w:u w:val="single"/>
        </w:rPr>
      </w:pPr>
      <w:bookmarkStart w:id="47" w:name="_BPDC_LN_INS_1007"/>
      <w:bookmarkStart w:id="48" w:name="_BPDC_PR_INS_1008"/>
      <w:bookmarkEnd w:id="47"/>
      <w:bookmarkEnd w:id="48"/>
      <w:r w:rsidRPr="008B24F2">
        <w:t>all items of movable cultural property;</w:t>
      </w:r>
    </w:p>
    <w:p w14:paraId="314C2BE4" w14:textId="77777777" w:rsidR="00583805" w:rsidRPr="006440BD" w:rsidRDefault="00583805" w:rsidP="005B7593">
      <w:pPr>
        <w:pStyle w:val="Heading3"/>
        <w:widowControl w:val="0"/>
        <w:numPr>
          <w:ilvl w:val="2"/>
          <w:numId w:val="92"/>
        </w:numPr>
        <w:tabs>
          <w:tab w:val="left" w:pos="1701"/>
        </w:tabs>
        <w:ind w:left="1418" w:hanging="709"/>
        <w:rPr>
          <w:color w:val="0000FF"/>
          <w:u w:val="single"/>
        </w:rPr>
      </w:pPr>
      <w:bookmarkStart w:id="49" w:name="_BPDC_LN_INS_1005"/>
      <w:bookmarkStart w:id="50" w:name="_BPDC_PR_INS_1006"/>
      <w:bookmarkEnd w:id="49"/>
      <w:bookmarkEnd w:id="50"/>
      <w:r w:rsidRPr="00120AE4">
        <w:t xml:space="preserve">human </w:t>
      </w:r>
      <w:r w:rsidRPr="006440BD">
        <w:t>remains and tissues;</w:t>
      </w:r>
    </w:p>
    <w:p w14:paraId="523C9AE6" w14:textId="77777777" w:rsidR="00583805" w:rsidRPr="00CE43ED" w:rsidRDefault="00583805" w:rsidP="005B7593">
      <w:pPr>
        <w:pStyle w:val="Heading3"/>
        <w:widowControl w:val="0"/>
        <w:numPr>
          <w:ilvl w:val="2"/>
          <w:numId w:val="92"/>
        </w:numPr>
        <w:tabs>
          <w:tab w:val="left" w:pos="1701"/>
        </w:tabs>
        <w:ind w:left="1418" w:hanging="709"/>
        <w:rPr>
          <w:color w:val="0000FF"/>
          <w:u w:val="single"/>
        </w:rPr>
      </w:pPr>
      <w:bookmarkStart w:id="51" w:name="_BPDC_LN_INS_1003"/>
      <w:bookmarkStart w:id="52" w:name="_BPDC_PR_INS_1004"/>
      <w:bookmarkEnd w:id="51"/>
      <w:bookmarkEnd w:id="52"/>
      <w:r w:rsidRPr="00CE43ED">
        <w:t>immovable cultural property (including sacred and historically significant sites and burial grounds);</w:t>
      </w:r>
      <w:r>
        <w:t xml:space="preserve"> and</w:t>
      </w:r>
    </w:p>
    <w:p w14:paraId="7A0F57EC" w14:textId="77777777" w:rsidR="00583805" w:rsidRPr="00513164" w:rsidRDefault="00583805" w:rsidP="005B7593">
      <w:pPr>
        <w:pStyle w:val="Heading3"/>
        <w:widowControl w:val="0"/>
        <w:numPr>
          <w:ilvl w:val="2"/>
          <w:numId w:val="92"/>
        </w:numPr>
        <w:tabs>
          <w:tab w:val="left" w:pos="1701"/>
        </w:tabs>
        <w:ind w:left="1418" w:hanging="709"/>
        <w:rPr>
          <w:color w:val="0000FF"/>
          <w:u w:val="single"/>
        </w:rPr>
      </w:pPr>
      <w:bookmarkStart w:id="53" w:name="_BPDC_LN_INS_1001"/>
      <w:bookmarkStart w:id="54" w:name="_BPDC_PR_INS_1002"/>
      <w:bookmarkEnd w:id="53"/>
      <w:bookmarkEnd w:id="54"/>
      <w:r w:rsidRPr="00B0787F">
        <w:t>documentation of</w:t>
      </w:r>
      <w:r>
        <w:t xml:space="preserve"> Aboriginal and Torres Strait Islander</w:t>
      </w:r>
      <w:r w:rsidRPr="00513164">
        <w:t xml:space="preserve"> peoples’ heritage</w:t>
      </w:r>
      <w:r>
        <w:t>, including</w:t>
      </w:r>
      <w:r w:rsidRPr="00513164">
        <w:t xml:space="preserve"> in archives, film, photographs, videotape or audiotape and all forms of media.</w:t>
      </w:r>
    </w:p>
    <w:p w14:paraId="5A905561" w14:textId="2C6FB79F" w:rsidR="0003108C" w:rsidRPr="0003108C" w:rsidRDefault="0003108C" w:rsidP="001C0F2E">
      <w:pPr>
        <w:pStyle w:val="BodyText"/>
        <w:widowControl w:val="0"/>
        <w:spacing w:before="240" w:after="120" w:line="264" w:lineRule="auto"/>
        <w:ind w:left="720"/>
        <w:rPr>
          <w:rFonts w:cs="Arial"/>
        </w:rPr>
      </w:pPr>
      <w:r w:rsidRPr="0003108C">
        <w:rPr>
          <w:rFonts w:cs="Arial"/>
          <w:b/>
        </w:rPr>
        <w:t xml:space="preserve">Intellectual Property </w:t>
      </w:r>
      <w:r w:rsidRPr="0003108C">
        <w:rPr>
          <w:rFonts w:cs="Arial"/>
        </w:rPr>
        <w:t xml:space="preserve">means </w:t>
      </w:r>
      <w:r w:rsidRPr="0003108C">
        <w:rPr>
          <w:rFonts w:cs="Arial"/>
          <w:w w:val="0"/>
        </w:rPr>
        <w:t xml:space="preserve">all registered and unregistered rights in relation to present and future copyright, trade marks, designs, know-how, patents, </w:t>
      </w:r>
      <w:r w:rsidR="009C4DB2">
        <w:rPr>
          <w:rFonts w:cs="Arial"/>
          <w:w w:val="0"/>
        </w:rPr>
        <w:t>C</w:t>
      </w:r>
      <w:r w:rsidRPr="0003108C">
        <w:rPr>
          <w:rFonts w:cs="Arial"/>
          <w:w w:val="0"/>
        </w:rPr>
        <w:t xml:space="preserve">onfidential </w:t>
      </w:r>
      <w:r w:rsidR="009C4DB2">
        <w:rPr>
          <w:rFonts w:cs="Arial"/>
          <w:w w:val="0"/>
        </w:rPr>
        <w:t>I</w:t>
      </w:r>
      <w:r w:rsidRPr="0003108C">
        <w:rPr>
          <w:rFonts w:cs="Arial"/>
          <w:w w:val="0"/>
        </w:rPr>
        <w:t>nformation, trade secrets and eligible layout rights and all other intellectual property as defined in article 2 of the Convention establishing the World Intellectual Property Organisation 1967</w:t>
      </w:r>
      <w:r w:rsidRPr="0003108C">
        <w:rPr>
          <w:rFonts w:cs="Arial"/>
        </w:rPr>
        <w:t>.</w:t>
      </w:r>
    </w:p>
    <w:p w14:paraId="6E284606" w14:textId="77777777" w:rsidR="0003108C" w:rsidRPr="0003108C" w:rsidRDefault="0003108C" w:rsidP="001C0F2E">
      <w:pPr>
        <w:pStyle w:val="BodyText"/>
        <w:widowControl w:val="0"/>
        <w:spacing w:before="240" w:after="120" w:line="264" w:lineRule="auto"/>
        <w:ind w:left="720"/>
        <w:rPr>
          <w:rFonts w:cs="Arial"/>
        </w:rPr>
      </w:pPr>
      <w:r w:rsidRPr="0003108C">
        <w:rPr>
          <w:rFonts w:cs="Arial"/>
          <w:b/>
        </w:rPr>
        <w:t>Key Personnel</w:t>
      </w:r>
      <w:r w:rsidRPr="0003108C">
        <w:rPr>
          <w:rFonts w:cs="Arial"/>
        </w:rPr>
        <w:t xml:space="preserve"> has the meaning given to it in the Details.</w:t>
      </w:r>
    </w:p>
    <w:p w14:paraId="1A134194" w14:textId="77777777" w:rsidR="0003108C" w:rsidRDefault="0003108C" w:rsidP="001C0F2E">
      <w:pPr>
        <w:pStyle w:val="BodyText"/>
        <w:widowControl w:val="0"/>
        <w:spacing w:before="240" w:after="120" w:line="264" w:lineRule="auto"/>
        <w:ind w:left="720"/>
        <w:rPr>
          <w:rFonts w:cs="Arial"/>
        </w:rPr>
      </w:pPr>
      <w:r w:rsidRPr="0003108C">
        <w:rPr>
          <w:rFonts w:cs="Arial"/>
          <w:b/>
        </w:rPr>
        <w:t xml:space="preserve">Milestone </w:t>
      </w:r>
      <w:r w:rsidRPr="0003108C">
        <w:rPr>
          <w:rFonts w:cs="Arial"/>
        </w:rPr>
        <w:t>means a milestone specified in Item 2 of the Schedule.</w:t>
      </w:r>
    </w:p>
    <w:p w14:paraId="30AD019F" w14:textId="3F3216C8" w:rsidR="009C4DB2" w:rsidRPr="0003108C" w:rsidRDefault="009C4DB2" w:rsidP="001C0F2E">
      <w:pPr>
        <w:pStyle w:val="BodyText"/>
        <w:widowControl w:val="0"/>
        <w:spacing w:before="240" w:after="120" w:line="264" w:lineRule="auto"/>
        <w:ind w:left="720"/>
        <w:rPr>
          <w:rFonts w:cs="Arial"/>
        </w:rPr>
      </w:pPr>
      <w:r w:rsidRPr="009C4DB2">
        <w:rPr>
          <w:rFonts w:cs="Arial"/>
          <w:b/>
          <w:bCs/>
        </w:rPr>
        <w:t>Milestone Due Date</w:t>
      </w:r>
      <w:r w:rsidRPr="009C4DB2">
        <w:rPr>
          <w:rFonts w:cs="Arial"/>
        </w:rPr>
        <w:t xml:space="preserve"> means the due date of a Milestone specified in Item 2 of the Schedule (as varied).</w:t>
      </w:r>
    </w:p>
    <w:p w14:paraId="6FC785BB" w14:textId="77777777" w:rsidR="0003108C" w:rsidRPr="0003108C" w:rsidRDefault="0003108C" w:rsidP="001C0F2E">
      <w:pPr>
        <w:pStyle w:val="BodyText"/>
        <w:widowControl w:val="0"/>
        <w:spacing w:before="240" w:after="120" w:line="264" w:lineRule="auto"/>
        <w:ind w:left="720"/>
        <w:rPr>
          <w:rFonts w:cs="Arial"/>
        </w:rPr>
      </w:pPr>
      <w:r w:rsidRPr="0003108C">
        <w:rPr>
          <w:rFonts w:cs="Arial"/>
          <w:b/>
        </w:rPr>
        <w:t>Personal Information</w:t>
      </w:r>
      <w:r w:rsidRPr="0003108C">
        <w:rPr>
          <w:rFonts w:cs="Arial"/>
        </w:rPr>
        <w:t xml:space="preserve"> means information or an opinion about an identified individual, or an individual who is reasonably identifiable:</w:t>
      </w:r>
    </w:p>
    <w:p w14:paraId="54625543" w14:textId="77777777" w:rsidR="0003108C" w:rsidRPr="0003108C" w:rsidRDefault="0003108C" w:rsidP="005B7593">
      <w:pPr>
        <w:pStyle w:val="BodyText"/>
        <w:widowControl w:val="0"/>
        <w:numPr>
          <w:ilvl w:val="0"/>
          <w:numId w:val="86"/>
        </w:numPr>
        <w:tabs>
          <w:tab w:val="clear" w:pos="1701"/>
          <w:tab w:val="left" w:pos="709"/>
          <w:tab w:val="left" w:pos="3459"/>
          <w:tab w:val="left" w:pos="4196"/>
          <w:tab w:val="left" w:pos="4933"/>
        </w:tabs>
        <w:spacing w:before="240" w:after="120" w:line="264" w:lineRule="auto"/>
        <w:ind w:left="1440" w:hanging="720"/>
        <w:rPr>
          <w:rFonts w:cs="Arial"/>
        </w:rPr>
      </w:pPr>
      <w:r w:rsidRPr="0003108C">
        <w:rPr>
          <w:rFonts w:cs="Arial"/>
        </w:rPr>
        <w:t>whether the information or opinion is true or not; and</w:t>
      </w:r>
    </w:p>
    <w:p w14:paraId="5B6DCEC5" w14:textId="77777777" w:rsidR="0003108C" w:rsidRPr="0003108C" w:rsidRDefault="0003108C" w:rsidP="00B06F8F">
      <w:pPr>
        <w:pStyle w:val="BodyText"/>
        <w:widowControl w:val="0"/>
        <w:tabs>
          <w:tab w:val="clear" w:pos="1701"/>
          <w:tab w:val="left" w:pos="709"/>
          <w:tab w:val="left" w:pos="1442"/>
        </w:tabs>
        <w:spacing w:before="240" w:after="120" w:line="264" w:lineRule="auto"/>
        <w:ind w:left="720"/>
        <w:rPr>
          <w:rFonts w:cs="Arial"/>
        </w:rPr>
      </w:pPr>
      <w:r w:rsidRPr="0003108C">
        <w:rPr>
          <w:rFonts w:cs="Arial"/>
        </w:rPr>
        <w:lastRenderedPageBreak/>
        <w:t>(b)</w:t>
      </w:r>
      <w:r w:rsidRPr="0003108C">
        <w:rPr>
          <w:rFonts w:cs="Arial"/>
        </w:rPr>
        <w:tab/>
        <w:t>whether the information or opinion is recorded in a material form or not.</w:t>
      </w:r>
    </w:p>
    <w:p w14:paraId="1EA236D5" w14:textId="77777777" w:rsidR="0003108C" w:rsidRPr="0003108C" w:rsidRDefault="0003108C" w:rsidP="001C0F2E">
      <w:pPr>
        <w:pStyle w:val="BodyText"/>
        <w:widowControl w:val="0"/>
        <w:spacing w:before="240" w:after="120" w:line="264" w:lineRule="auto"/>
        <w:ind w:left="720"/>
        <w:rPr>
          <w:rFonts w:cs="Arial"/>
        </w:rPr>
      </w:pPr>
      <w:r w:rsidRPr="0003108C">
        <w:rPr>
          <w:rFonts w:cs="Arial"/>
          <w:b/>
        </w:rPr>
        <w:t xml:space="preserve">Principal Investigator </w:t>
      </w:r>
      <w:r w:rsidRPr="0003108C">
        <w:rPr>
          <w:rFonts w:cs="Arial"/>
        </w:rPr>
        <w:t>has the meaning given to it in the Details.</w:t>
      </w:r>
    </w:p>
    <w:p w14:paraId="501E45FF" w14:textId="77777777" w:rsidR="0003108C" w:rsidRPr="0003108C" w:rsidRDefault="0003108C" w:rsidP="001C0F2E">
      <w:pPr>
        <w:pStyle w:val="BodyText"/>
        <w:widowControl w:val="0"/>
        <w:spacing w:before="240" w:after="120" w:line="264" w:lineRule="auto"/>
        <w:ind w:left="720"/>
        <w:rPr>
          <w:rFonts w:cs="Arial"/>
        </w:rPr>
      </w:pPr>
      <w:r w:rsidRPr="0003108C">
        <w:rPr>
          <w:rFonts w:cs="Arial"/>
          <w:b/>
        </w:rPr>
        <w:t xml:space="preserve">Project </w:t>
      </w:r>
      <w:r w:rsidRPr="0003108C">
        <w:rPr>
          <w:rFonts w:cs="Arial"/>
        </w:rPr>
        <w:t>means the project described in Item 2 of the Schedule.</w:t>
      </w:r>
    </w:p>
    <w:p w14:paraId="34701F74" w14:textId="2C3B9781" w:rsidR="0003108C" w:rsidRPr="0003108C" w:rsidRDefault="0003108C" w:rsidP="001C0F2E">
      <w:pPr>
        <w:pStyle w:val="BodyText"/>
        <w:widowControl w:val="0"/>
        <w:spacing w:before="240" w:after="120" w:line="264" w:lineRule="auto"/>
        <w:ind w:left="720"/>
        <w:rPr>
          <w:rFonts w:cs="Arial"/>
        </w:rPr>
      </w:pPr>
      <w:r w:rsidRPr="0003108C">
        <w:rPr>
          <w:rFonts w:cs="Arial"/>
          <w:b/>
        </w:rPr>
        <w:t xml:space="preserve">Project Intellectual Property </w:t>
      </w:r>
      <w:r w:rsidRPr="0003108C">
        <w:rPr>
          <w:rFonts w:cs="Arial"/>
        </w:rPr>
        <w:t>means Intellectual Property subsisting in the Project Material or arising out of the Research Organisation’s performance of its obligations under this agreement, other than the copyright in Reports</w:t>
      </w:r>
      <w:r w:rsidR="009C4DB2">
        <w:rPr>
          <w:rFonts w:cs="Arial"/>
        </w:rPr>
        <w:t xml:space="preserve"> </w:t>
      </w:r>
      <w:r w:rsidR="009C4DB2" w:rsidRPr="009C4DB2">
        <w:rPr>
          <w:rFonts w:cs="Arial"/>
        </w:rPr>
        <w:t>and the copyright in a Student’s thesis.</w:t>
      </w:r>
    </w:p>
    <w:p w14:paraId="4C737A7C" w14:textId="77777777" w:rsidR="0003108C" w:rsidRPr="0003108C" w:rsidRDefault="0003108C" w:rsidP="001C0F2E">
      <w:pPr>
        <w:pStyle w:val="BodyText"/>
        <w:widowControl w:val="0"/>
        <w:spacing w:before="240" w:after="120" w:line="264" w:lineRule="auto"/>
        <w:ind w:left="720"/>
        <w:rPr>
          <w:rFonts w:cs="Arial"/>
        </w:rPr>
      </w:pPr>
      <w:r w:rsidRPr="0003108C">
        <w:rPr>
          <w:rFonts w:cs="Arial"/>
          <w:b/>
        </w:rPr>
        <w:t xml:space="preserve">Project Material </w:t>
      </w:r>
      <w:r w:rsidRPr="0003108C">
        <w:rPr>
          <w:rFonts w:cs="Arial"/>
        </w:rPr>
        <w:t>means all material, other than Reports, brought into existence for the purpose of the Research Organisation performing its obligations under this agreement.</w:t>
      </w:r>
    </w:p>
    <w:p w14:paraId="052EBC9E" w14:textId="1A36E683" w:rsidR="0003108C" w:rsidRPr="0003108C" w:rsidRDefault="0003108C" w:rsidP="001C0F2E">
      <w:pPr>
        <w:pStyle w:val="BodyText"/>
        <w:widowControl w:val="0"/>
        <w:spacing w:before="240" w:after="120" w:line="264" w:lineRule="auto"/>
        <w:ind w:left="720"/>
        <w:rPr>
          <w:rFonts w:cs="Arial"/>
        </w:rPr>
      </w:pPr>
      <w:r w:rsidRPr="0003108C">
        <w:rPr>
          <w:rFonts w:cs="Arial"/>
          <w:b/>
        </w:rPr>
        <w:t xml:space="preserve">Reports </w:t>
      </w:r>
      <w:r w:rsidRPr="0003108C">
        <w:rPr>
          <w:rFonts w:cs="Arial"/>
        </w:rPr>
        <w:t>means reports, whether in writing or any other form, to be provided by the Research Organisation to AgriFutures Australia under clause 2.1</w:t>
      </w:r>
      <w:r w:rsidR="00C1077F">
        <w:rPr>
          <w:rFonts w:cs="Arial"/>
        </w:rPr>
        <w:t>1</w:t>
      </w:r>
      <w:r w:rsidRPr="0003108C">
        <w:rPr>
          <w:rFonts w:cs="Arial"/>
        </w:rPr>
        <w:t xml:space="preserve"> (including progress, final and financial reports) and drafts of those reports and includes all text, photographs, illustrations and other content of those reports</w:t>
      </w:r>
      <w:r w:rsidR="0092752C">
        <w:rPr>
          <w:rFonts w:cs="Arial"/>
        </w:rPr>
        <w:t xml:space="preserve">, as specified in Item </w:t>
      </w:r>
      <w:r w:rsidR="009C4DB2">
        <w:rPr>
          <w:rFonts w:cs="Arial"/>
        </w:rPr>
        <w:t>2</w:t>
      </w:r>
      <w:r w:rsidR="0092752C">
        <w:rPr>
          <w:rFonts w:cs="Arial"/>
        </w:rPr>
        <w:t xml:space="preserve"> of the Schedule</w:t>
      </w:r>
      <w:r w:rsidRPr="0003108C">
        <w:rPr>
          <w:rFonts w:cs="Arial"/>
        </w:rPr>
        <w:t>.</w:t>
      </w:r>
    </w:p>
    <w:p w14:paraId="6D06BD81" w14:textId="77777777" w:rsidR="0003108C" w:rsidRPr="0003108C" w:rsidRDefault="0003108C" w:rsidP="001C0F2E">
      <w:pPr>
        <w:pStyle w:val="BodyText"/>
        <w:widowControl w:val="0"/>
        <w:spacing w:before="240" w:after="120" w:line="264" w:lineRule="auto"/>
        <w:ind w:left="720"/>
        <w:rPr>
          <w:rFonts w:cs="Arial"/>
        </w:rPr>
      </w:pPr>
      <w:r w:rsidRPr="0003108C">
        <w:rPr>
          <w:rFonts w:cs="Arial"/>
          <w:b/>
        </w:rPr>
        <w:t>Research Organisation Assets</w:t>
      </w:r>
      <w:r w:rsidRPr="0003108C">
        <w:rPr>
          <w:rFonts w:cs="Arial"/>
        </w:rPr>
        <w:t xml:space="preserve"> means all assets specified in the Budget to be provided by the Research Organisation, purchased by the Research Organisation with Research Organisation Funds </w:t>
      </w:r>
      <w:r w:rsidR="007E39CC">
        <w:rPr>
          <w:rFonts w:cs="Arial"/>
        </w:rPr>
        <w:t>and</w:t>
      </w:r>
      <w:r w:rsidRPr="0003108C">
        <w:rPr>
          <w:rFonts w:cs="Arial"/>
        </w:rPr>
        <w:t xml:space="preserve"> </w:t>
      </w:r>
      <w:r w:rsidR="00F724CE">
        <w:rPr>
          <w:rFonts w:cs="Arial"/>
        </w:rPr>
        <w:t>Acquired Assets</w:t>
      </w:r>
      <w:r w:rsidR="0092752C">
        <w:rPr>
          <w:rFonts w:cs="Arial"/>
        </w:rPr>
        <w:t>, as specified in Item 5 of the Schedule</w:t>
      </w:r>
      <w:r w:rsidRPr="0003108C">
        <w:rPr>
          <w:rFonts w:cs="Arial"/>
        </w:rPr>
        <w:t>.</w:t>
      </w:r>
    </w:p>
    <w:p w14:paraId="36A10256" w14:textId="77777777" w:rsidR="0003108C" w:rsidRPr="0003108C" w:rsidRDefault="0003108C" w:rsidP="001C0F2E">
      <w:pPr>
        <w:pStyle w:val="BodyText"/>
        <w:widowControl w:val="0"/>
        <w:spacing w:before="240" w:after="120" w:line="264" w:lineRule="auto"/>
        <w:ind w:left="720"/>
        <w:rPr>
          <w:rFonts w:cs="Arial"/>
        </w:rPr>
      </w:pPr>
      <w:r w:rsidRPr="0003108C">
        <w:rPr>
          <w:rFonts w:cs="Arial"/>
          <w:b/>
        </w:rPr>
        <w:t>Research Organisation Funds</w:t>
      </w:r>
      <w:r w:rsidRPr="0003108C">
        <w:rPr>
          <w:rFonts w:cs="Arial"/>
        </w:rPr>
        <w:t xml:space="preserve"> means all funds specified in the Budget to be provided by the Research Organisation.</w:t>
      </w:r>
    </w:p>
    <w:p w14:paraId="59E37C7A" w14:textId="77777777" w:rsidR="0003108C" w:rsidRDefault="0003108C" w:rsidP="001C0F2E">
      <w:pPr>
        <w:pStyle w:val="BodyText"/>
        <w:widowControl w:val="0"/>
        <w:spacing w:before="240" w:after="120" w:line="264" w:lineRule="auto"/>
        <w:ind w:left="720"/>
        <w:rPr>
          <w:rFonts w:cs="Arial"/>
        </w:rPr>
      </w:pPr>
      <w:r w:rsidRPr="0003108C">
        <w:rPr>
          <w:rFonts w:cs="Arial"/>
          <w:b/>
        </w:rPr>
        <w:t xml:space="preserve">Student </w:t>
      </w:r>
      <w:r w:rsidRPr="0003108C">
        <w:rPr>
          <w:rFonts w:cs="Arial"/>
        </w:rPr>
        <w:t>means any student of the Research Organisation engaged in the Project as outlined in the Details.</w:t>
      </w:r>
    </w:p>
    <w:p w14:paraId="072B28FE" w14:textId="77777777" w:rsidR="00042BF3" w:rsidRPr="0054016A" w:rsidRDefault="00042BF3" w:rsidP="001C0F2E">
      <w:pPr>
        <w:pStyle w:val="BodyText"/>
        <w:widowControl w:val="0"/>
        <w:spacing w:before="240" w:after="120" w:line="264" w:lineRule="auto"/>
        <w:ind w:left="720"/>
        <w:rPr>
          <w:rFonts w:cs="Arial"/>
        </w:rPr>
      </w:pPr>
      <w:r w:rsidRPr="00B06F8F">
        <w:rPr>
          <w:rFonts w:cs="Arial"/>
          <w:b/>
        </w:rPr>
        <w:t>Third Party Intellectual Property</w:t>
      </w:r>
      <w:r>
        <w:rPr>
          <w:rFonts w:cs="Arial"/>
          <w:b/>
        </w:rPr>
        <w:t xml:space="preserve"> </w:t>
      </w:r>
      <w:r>
        <w:rPr>
          <w:rFonts w:cs="Arial"/>
        </w:rPr>
        <w:t xml:space="preserve">means </w:t>
      </w:r>
      <w:r w:rsidR="0054016A">
        <w:rPr>
          <w:rFonts w:cs="Arial"/>
        </w:rPr>
        <w:t xml:space="preserve">Intellectual </w:t>
      </w:r>
      <w:r w:rsidR="00D91DBD">
        <w:rPr>
          <w:rFonts w:cs="Arial"/>
        </w:rPr>
        <w:t xml:space="preserve">Property </w:t>
      </w:r>
      <w:r w:rsidR="0054016A" w:rsidRPr="0054016A">
        <w:rPr>
          <w:rFonts w:cs="Arial"/>
        </w:rPr>
        <w:t xml:space="preserve">owned by a third party other than </w:t>
      </w:r>
      <w:r w:rsidR="0054016A">
        <w:rPr>
          <w:rFonts w:cs="Arial"/>
        </w:rPr>
        <w:t>AgriFutures Australia</w:t>
      </w:r>
      <w:r w:rsidR="0054016A" w:rsidRPr="0054016A">
        <w:rPr>
          <w:rFonts w:cs="Arial"/>
        </w:rPr>
        <w:t xml:space="preserve"> or </w:t>
      </w:r>
      <w:r w:rsidR="0054016A">
        <w:rPr>
          <w:rFonts w:cs="Arial"/>
        </w:rPr>
        <w:t>the Research Organisation</w:t>
      </w:r>
      <w:r w:rsidR="0054016A" w:rsidRPr="0054016A">
        <w:rPr>
          <w:rFonts w:cs="Arial"/>
        </w:rPr>
        <w:t xml:space="preserve"> that is used in undertaking the Project</w:t>
      </w:r>
      <w:r w:rsidR="0054016A">
        <w:rPr>
          <w:rFonts w:cs="Arial"/>
        </w:rPr>
        <w:t xml:space="preserve">, as </w:t>
      </w:r>
      <w:r w:rsidR="0054016A" w:rsidRPr="0054016A">
        <w:rPr>
          <w:rFonts w:cs="Arial"/>
        </w:rPr>
        <w:t xml:space="preserve">specified in Item </w:t>
      </w:r>
      <w:r w:rsidR="0054016A">
        <w:rPr>
          <w:rFonts w:cs="Arial"/>
        </w:rPr>
        <w:t>3</w:t>
      </w:r>
      <w:r w:rsidR="0054016A" w:rsidRPr="0054016A">
        <w:rPr>
          <w:rFonts w:cs="Arial"/>
        </w:rPr>
        <w:t xml:space="preserve"> of the Schedule.</w:t>
      </w:r>
    </w:p>
    <w:p w14:paraId="1DD0557E" w14:textId="77777777" w:rsidR="0003108C" w:rsidRPr="0003108C" w:rsidRDefault="0003108C" w:rsidP="001C0F2E">
      <w:pPr>
        <w:widowControl w:val="0"/>
        <w:spacing w:before="240" w:after="120" w:line="264" w:lineRule="auto"/>
        <w:ind w:left="720"/>
        <w:rPr>
          <w:rFonts w:cs="Arial"/>
        </w:rPr>
      </w:pPr>
      <w:r w:rsidRPr="0003108C">
        <w:rPr>
          <w:rFonts w:cs="Arial"/>
          <w:b/>
        </w:rPr>
        <w:t>WHS Legislation</w:t>
      </w:r>
      <w:r w:rsidRPr="0003108C">
        <w:rPr>
          <w:rFonts w:cs="Arial"/>
        </w:rPr>
        <w:t xml:space="preserve"> means the Work Health and Safety Act 2011 and any State or Territory legislation relating to occupational or work health and safety and includes all regulations, codes or guidelines, whether made under that legislation or otherwise, which apply to the parties in performing this agreement or conducting the Project and any other activities contemplated by this agreement.  </w:t>
      </w:r>
    </w:p>
    <w:p w14:paraId="5C6C859C" w14:textId="77777777" w:rsidR="00470181" w:rsidRPr="0003108C" w:rsidRDefault="0003108C" w:rsidP="001C0F2E">
      <w:pPr>
        <w:pStyle w:val="Heading1"/>
        <w:numPr>
          <w:ilvl w:val="0"/>
          <w:numId w:val="0"/>
        </w:numPr>
        <w:spacing w:before="240" w:after="120"/>
        <w:ind w:left="1457"/>
        <w:rPr>
          <w:sz w:val="20"/>
          <w:szCs w:val="20"/>
        </w:rPr>
      </w:pPr>
      <w:r w:rsidRPr="0003108C">
        <w:rPr>
          <w:sz w:val="20"/>
          <w:szCs w:val="20"/>
        </w:rPr>
        <w:t xml:space="preserve"> </w:t>
      </w:r>
      <w:r w:rsidR="00470181" w:rsidRPr="0003108C">
        <w:rPr>
          <w:sz w:val="20"/>
          <w:szCs w:val="20"/>
        </w:rPr>
        <w:t xml:space="preserve"> </w:t>
      </w:r>
    </w:p>
    <w:p w14:paraId="4A4E8C69" w14:textId="77777777" w:rsidR="00EE64C5" w:rsidRPr="0003108C" w:rsidRDefault="00242BD4">
      <w:pPr>
        <w:pStyle w:val="Style2"/>
      </w:pPr>
      <w:bookmarkStart w:id="55" w:name="_WHS_Legislation_means"/>
      <w:bookmarkEnd w:id="42"/>
      <w:r w:rsidRPr="0003108C">
        <w:lastRenderedPageBreak/>
        <w:t>SCHEDULE</w:t>
      </w:r>
      <w:bookmarkEnd w:id="55"/>
    </w:p>
    <w:p w14:paraId="7D0CE4A1" w14:textId="1DC69911" w:rsidR="0055673B" w:rsidRPr="00960F22" w:rsidRDefault="0003108C" w:rsidP="00960F22">
      <w:pPr>
        <w:pStyle w:val="Heading1"/>
        <w:keepNext w:val="0"/>
        <w:widowControl w:val="0"/>
        <w:numPr>
          <w:ilvl w:val="0"/>
          <w:numId w:val="0"/>
        </w:numPr>
        <w:spacing w:before="240" w:after="120"/>
        <w:ind w:left="737" w:hanging="737"/>
      </w:pPr>
      <w:r>
        <w:t xml:space="preserve">Item 1: AgriFutures </w:t>
      </w:r>
      <w:r w:rsidR="00697B28">
        <w:t xml:space="preserve">Australia </w:t>
      </w:r>
      <w:r>
        <w:t>Funds</w:t>
      </w:r>
      <w:r w:rsidR="00697B28">
        <w:t xml:space="preserve"> and Research Organisation Funds</w:t>
      </w:r>
    </w:p>
    <w:tbl>
      <w:tblPr>
        <w:tblStyle w:val="TableGrid"/>
        <w:tblW w:w="10341" w:type="dxa"/>
        <w:tblLayout w:type="fixed"/>
        <w:tblLook w:val="04A0" w:firstRow="1" w:lastRow="0" w:firstColumn="1" w:lastColumn="0" w:noHBand="0" w:noVBand="1"/>
        <w:tblCaption w:val="FinancialContrubutionsTable"/>
      </w:tblPr>
      <w:tblGrid>
        <w:gridCol w:w="2830"/>
        <w:gridCol w:w="1701"/>
        <w:gridCol w:w="1559"/>
        <w:gridCol w:w="1417"/>
        <w:gridCol w:w="1417"/>
        <w:gridCol w:w="1417"/>
      </w:tblGrid>
      <w:tr w:rsidR="00960F22" w14:paraId="0782F926" w14:textId="77777777" w:rsidTr="0029462B">
        <w:tc>
          <w:tcPr>
            <w:tcW w:w="2830" w:type="dxa"/>
            <w:vAlign w:val="center"/>
          </w:tcPr>
          <w:p w14:paraId="1C0923ED" w14:textId="77777777" w:rsidR="00960F22" w:rsidRDefault="00960F22" w:rsidP="0029462B">
            <w:pPr>
              <w:pStyle w:val="BodyText2"/>
              <w:ind w:left="0"/>
            </w:pPr>
            <w:r>
              <w:rPr>
                <w:rFonts w:cs="Arial"/>
                <w:b/>
              </w:rPr>
              <w:br/>
            </w:r>
            <w:r w:rsidRPr="00753F47">
              <w:rPr>
                <w:rFonts w:cs="Arial"/>
                <w:b/>
              </w:rPr>
              <w:t>Financial Contributions</w:t>
            </w:r>
          </w:p>
        </w:tc>
        <w:tc>
          <w:tcPr>
            <w:tcW w:w="7511" w:type="dxa"/>
            <w:gridSpan w:val="5"/>
            <w:shd w:val="clear" w:color="auto" w:fill="F2F2F2" w:themeFill="background1" w:themeFillShade="F2"/>
          </w:tcPr>
          <w:p w14:paraId="25B40DD2" w14:textId="77777777" w:rsidR="00960F22" w:rsidRPr="008927CC" w:rsidRDefault="00960F22" w:rsidP="0029462B">
            <w:pPr>
              <w:pStyle w:val="BodyText2"/>
              <w:ind w:left="0"/>
              <w:jc w:val="center"/>
              <w:rPr>
                <w:highlight w:val="lightGray"/>
                <w:lang w:val="en-NZ"/>
              </w:rPr>
            </w:pPr>
            <w:r w:rsidRPr="008927CC">
              <w:rPr>
                <w:rFonts w:cs="Arial"/>
                <w:b/>
              </w:rPr>
              <w:t>Amount (GST excl.)</w:t>
            </w:r>
          </w:p>
        </w:tc>
      </w:tr>
      <w:tr w:rsidR="00960F22" w14:paraId="51339275" w14:textId="77777777" w:rsidTr="0029462B">
        <w:tc>
          <w:tcPr>
            <w:tcW w:w="2830" w:type="dxa"/>
            <w:vAlign w:val="center"/>
          </w:tcPr>
          <w:p w14:paraId="469CE1B3" w14:textId="77777777" w:rsidR="00960F22" w:rsidRPr="00E528B7" w:rsidRDefault="00960F22" w:rsidP="0029462B">
            <w:pPr>
              <w:pStyle w:val="BodyText2"/>
              <w:ind w:left="0"/>
              <w:jc w:val="center"/>
            </w:pPr>
            <w:r>
              <w:t>Year</w:t>
            </w:r>
          </w:p>
        </w:tc>
        <w:tc>
          <w:tcPr>
            <w:tcW w:w="1701" w:type="dxa"/>
            <w:shd w:val="clear" w:color="auto" w:fill="D9D9D9" w:themeFill="background1" w:themeFillShade="D9"/>
          </w:tcPr>
          <w:p w14:paraId="0B8B6107" w14:textId="77777777" w:rsidR="00960F22" w:rsidRPr="008927CC" w:rsidRDefault="00960F22" w:rsidP="0029462B">
            <w:pPr>
              <w:pStyle w:val="BodyText2"/>
              <w:ind w:left="0"/>
              <w:jc w:val="center"/>
              <w:rPr>
                <w:rFonts w:cs="Arial"/>
                <w:highlight w:val="lightGray"/>
              </w:rPr>
            </w:pPr>
            <w:r w:rsidRPr="008927CC">
              <w:rPr>
                <w:rFonts w:cs="Arial"/>
                <w:highlight w:val="lightGray"/>
              </w:rPr>
              <w:t>AgriFutures Australia</w:t>
            </w:r>
          </w:p>
        </w:tc>
        <w:tc>
          <w:tcPr>
            <w:tcW w:w="1559" w:type="dxa"/>
            <w:shd w:val="clear" w:color="auto" w:fill="D9D9D9" w:themeFill="background1" w:themeFillShade="D9"/>
          </w:tcPr>
          <w:p w14:paraId="7D160A94" w14:textId="77777777" w:rsidR="00960F22" w:rsidRPr="008927CC" w:rsidRDefault="00960F22" w:rsidP="0029462B">
            <w:pPr>
              <w:pStyle w:val="BodyText2"/>
              <w:ind w:left="0"/>
              <w:jc w:val="center"/>
              <w:rPr>
                <w:rFonts w:cs="Arial"/>
                <w:highlight w:val="lightGray"/>
              </w:rPr>
            </w:pPr>
            <w:r w:rsidRPr="008927CC">
              <w:rPr>
                <w:rFonts w:cs="Arial"/>
                <w:highlight w:val="lightGray"/>
              </w:rPr>
              <w:t>Research Organisation</w:t>
            </w:r>
          </w:p>
        </w:tc>
        <w:tc>
          <w:tcPr>
            <w:tcW w:w="1417" w:type="dxa"/>
            <w:shd w:val="clear" w:color="auto" w:fill="D9D9D9" w:themeFill="background1" w:themeFillShade="D9"/>
            <w:vAlign w:val="center"/>
          </w:tcPr>
          <w:p w14:paraId="51A0C314" w14:textId="77777777" w:rsidR="00960F22" w:rsidRPr="008927CC" w:rsidRDefault="00960F22" w:rsidP="0029462B">
            <w:pPr>
              <w:pStyle w:val="BodyText2"/>
              <w:ind w:left="0"/>
              <w:jc w:val="center"/>
              <w:rPr>
                <w:highlight w:val="lightGray"/>
                <w:lang w:val="en-NZ"/>
              </w:rPr>
            </w:pPr>
            <w:r>
              <w:rPr>
                <w:rFonts w:cs="Arial"/>
              </w:rPr>
              <w:t>Industry Contribution</w:t>
            </w:r>
          </w:p>
        </w:tc>
        <w:tc>
          <w:tcPr>
            <w:tcW w:w="1417" w:type="dxa"/>
            <w:shd w:val="clear" w:color="auto" w:fill="D9D9D9" w:themeFill="background1" w:themeFillShade="D9"/>
            <w:vAlign w:val="center"/>
          </w:tcPr>
          <w:p w14:paraId="1F68C516" w14:textId="77777777" w:rsidR="00960F22" w:rsidRPr="008927CC" w:rsidRDefault="00960F22" w:rsidP="0029462B">
            <w:pPr>
              <w:pStyle w:val="BodyText2"/>
              <w:ind w:left="0"/>
              <w:jc w:val="center"/>
              <w:rPr>
                <w:highlight w:val="lightGray"/>
                <w:lang w:val="en-NZ"/>
              </w:rPr>
            </w:pPr>
            <w:r>
              <w:rPr>
                <w:rFonts w:cs="Arial"/>
                <w:highlight w:val="lightGray"/>
              </w:rPr>
              <w:t>Other</w:t>
            </w:r>
          </w:p>
        </w:tc>
        <w:tc>
          <w:tcPr>
            <w:tcW w:w="1417" w:type="dxa"/>
            <w:shd w:val="clear" w:color="auto" w:fill="D9D9D9" w:themeFill="background1" w:themeFillShade="D9"/>
            <w:vAlign w:val="center"/>
          </w:tcPr>
          <w:p w14:paraId="115DA946" w14:textId="77777777" w:rsidR="00960F22" w:rsidRPr="008927CC" w:rsidRDefault="00960F22" w:rsidP="0029462B">
            <w:pPr>
              <w:pStyle w:val="BodyText2"/>
              <w:ind w:left="0"/>
              <w:jc w:val="center"/>
              <w:rPr>
                <w:highlight w:val="lightGray"/>
                <w:lang w:val="en-NZ"/>
              </w:rPr>
            </w:pPr>
            <w:r w:rsidRPr="008927CC">
              <w:rPr>
                <w:highlight w:val="lightGray"/>
                <w:lang w:val="en-NZ"/>
              </w:rPr>
              <w:t>Total</w:t>
            </w:r>
          </w:p>
        </w:tc>
      </w:tr>
      <w:tr w:rsidR="00960F22" w14:paraId="0D9CFEFA" w14:textId="77777777" w:rsidTr="0029462B">
        <w:tc>
          <w:tcPr>
            <w:tcW w:w="2830" w:type="dxa"/>
            <w:vAlign w:val="center"/>
          </w:tcPr>
          <w:sdt>
            <w:sdtPr>
              <w:alias w:val="Year"/>
              <w:tag w:val="Year"/>
              <w:id w:val="-1613129190"/>
              <w:placeholder>
                <w:docPart w:val="042AB017BDD94230A8BDDC11026C9124"/>
              </w:placeholder>
              <w:text/>
            </w:sdtPr>
            <w:sdtEndPr/>
            <w:sdtContent>
              <w:p w14:paraId="42867CE7" w14:textId="77777777" w:rsidR="00960F22" w:rsidRDefault="00960F22" w:rsidP="0029462B">
                <w:pPr>
                  <w:pStyle w:val="BodyText2"/>
                  <w:ind w:left="0"/>
                  <w:jc w:val="center"/>
                  <w:rPr>
                    <w:highlight w:val="yellow"/>
                    <w:lang w:val="en-NZ"/>
                  </w:rPr>
                </w:pPr>
                <w:r w:rsidRPr="00E528B7">
                  <w:t>Year</w:t>
                </w:r>
              </w:p>
            </w:sdtContent>
          </w:sdt>
        </w:tc>
        <w:sdt>
          <w:sdtPr>
            <w:rPr>
              <w:lang w:val="en-NZ"/>
            </w:rPr>
            <w:alias w:val="CRIRDCD"/>
            <w:tag w:val="CRIRDCD"/>
            <w:id w:val="892311269"/>
            <w:placeholder>
              <w:docPart w:val="E5308996856F41C0AC1329139BF514BF"/>
            </w:placeholder>
            <w:text/>
          </w:sdtPr>
          <w:sdtEndPr/>
          <w:sdtContent>
            <w:tc>
              <w:tcPr>
                <w:tcW w:w="1701" w:type="dxa"/>
              </w:tcPr>
              <w:p w14:paraId="3C72810F" w14:textId="77777777" w:rsidR="00960F22" w:rsidRDefault="00960F22" w:rsidP="0029462B">
                <w:pPr>
                  <w:pStyle w:val="BodyText2"/>
                  <w:ind w:left="0"/>
                  <w:jc w:val="center"/>
                  <w:rPr>
                    <w:lang w:val="en-NZ"/>
                  </w:rPr>
                </w:pPr>
                <w:r w:rsidRPr="000F504C">
                  <w:rPr>
                    <w:lang w:val="en-NZ"/>
                  </w:rPr>
                  <w:t>AgriFutures Australia</w:t>
                </w:r>
              </w:p>
            </w:tc>
          </w:sdtContent>
        </w:sdt>
        <w:sdt>
          <w:sdtPr>
            <w:rPr>
              <w:lang w:val="en-NZ"/>
            </w:rPr>
            <w:alias w:val="CRORGD"/>
            <w:tag w:val="CRORGD"/>
            <w:id w:val="808982645"/>
            <w:placeholder>
              <w:docPart w:val="51762B0F3DB84E7291C2BF8A6C731622"/>
            </w:placeholder>
            <w:text/>
          </w:sdtPr>
          <w:sdtEndPr/>
          <w:sdtContent>
            <w:tc>
              <w:tcPr>
                <w:tcW w:w="1559" w:type="dxa"/>
              </w:tcPr>
              <w:p w14:paraId="0FCDFFCF" w14:textId="77777777" w:rsidR="00960F22" w:rsidRDefault="00960F22" w:rsidP="0029462B">
                <w:pPr>
                  <w:pStyle w:val="BodyText2"/>
                  <w:ind w:left="0"/>
                  <w:jc w:val="center"/>
                  <w:rPr>
                    <w:lang w:val="en-NZ"/>
                  </w:rPr>
                </w:pPr>
                <w:r w:rsidRPr="000F504C">
                  <w:rPr>
                    <w:lang w:val="en-NZ"/>
                  </w:rPr>
                  <w:t>Research Organisation</w:t>
                </w:r>
              </w:p>
            </w:tc>
          </w:sdtContent>
        </w:sdt>
        <w:tc>
          <w:tcPr>
            <w:tcW w:w="1417" w:type="dxa"/>
            <w:vAlign w:val="center"/>
          </w:tcPr>
          <w:sdt>
            <w:sdtPr>
              <w:rPr>
                <w:rFonts w:cs="Arial"/>
              </w:rPr>
              <w:alias w:val="CINDD"/>
              <w:tag w:val="CINDD"/>
              <w:id w:val="-1897886468"/>
              <w:placeholder>
                <w:docPart w:val="8D721E70069D4EB598E0F6286029B28A"/>
              </w:placeholder>
              <w:text/>
            </w:sdtPr>
            <w:sdtEndPr/>
            <w:sdtContent>
              <w:p w14:paraId="6CDB5621" w14:textId="77777777" w:rsidR="00960F22" w:rsidRPr="009D0B09" w:rsidRDefault="00960F22" w:rsidP="0029462B">
                <w:pPr>
                  <w:pStyle w:val="BodyText2"/>
                  <w:ind w:left="0"/>
                  <w:jc w:val="center"/>
                  <w:rPr>
                    <w:rFonts w:cs="Arial"/>
                  </w:rPr>
                </w:pPr>
                <w:r w:rsidRPr="00165393">
                  <w:rPr>
                    <w:rFonts w:cs="Arial"/>
                  </w:rPr>
                  <w:t>CINDI</w:t>
                </w:r>
              </w:p>
            </w:sdtContent>
          </w:sdt>
        </w:tc>
        <w:tc>
          <w:tcPr>
            <w:tcW w:w="1417" w:type="dxa"/>
            <w:vAlign w:val="center"/>
          </w:tcPr>
          <w:sdt>
            <w:sdtPr>
              <w:rPr>
                <w:rFonts w:cs="Arial"/>
              </w:rPr>
              <w:alias w:val="COTHD"/>
              <w:tag w:val="COTHD"/>
              <w:id w:val="-80298214"/>
              <w:placeholder>
                <w:docPart w:val="CE52FCFF6857463082E6CA04534D5EAA"/>
              </w:placeholder>
              <w:text/>
            </w:sdtPr>
            <w:sdtEndPr/>
            <w:sdtContent>
              <w:p w14:paraId="35841717" w14:textId="77777777" w:rsidR="00960F22" w:rsidRPr="009D0B09" w:rsidRDefault="00960F22" w:rsidP="0029462B">
                <w:pPr>
                  <w:pStyle w:val="BodyText2"/>
                  <w:ind w:left="0"/>
                  <w:jc w:val="center"/>
                  <w:rPr>
                    <w:rFonts w:cs="Arial"/>
                  </w:rPr>
                </w:pPr>
                <w:r w:rsidRPr="00165393">
                  <w:rPr>
                    <w:rFonts w:cs="Arial"/>
                  </w:rPr>
                  <w:t>COTHI</w:t>
                </w:r>
              </w:p>
            </w:sdtContent>
          </w:sdt>
        </w:tc>
        <w:tc>
          <w:tcPr>
            <w:tcW w:w="1417" w:type="dxa"/>
            <w:vAlign w:val="center"/>
          </w:tcPr>
          <w:sdt>
            <w:sdtPr>
              <w:rPr>
                <w:lang w:val="en-NZ"/>
              </w:rPr>
              <w:alias w:val="DirectFundedTotal"/>
              <w:tag w:val="DirectFundedTotal"/>
              <w:id w:val="-1484467695"/>
              <w:placeholder>
                <w:docPart w:val="042AB017BDD94230A8BDDC11026C9124"/>
              </w:placeholder>
              <w:text/>
            </w:sdtPr>
            <w:sdtEndPr/>
            <w:sdtContent>
              <w:p w14:paraId="2776A4CC" w14:textId="77777777" w:rsidR="00960F22" w:rsidRDefault="00960F22" w:rsidP="0029462B">
                <w:pPr>
                  <w:jc w:val="center"/>
                  <w:rPr>
                    <w:highlight w:val="yellow"/>
                    <w:lang w:val="en-NZ"/>
                  </w:rPr>
                </w:pPr>
                <w:r w:rsidRPr="0057364E">
                  <w:rPr>
                    <w:lang w:val="en-NZ"/>
                  </w:rPr>
                  <w:t>Total</w:t>
                </w:r>
              </w:p>
            </w:sdtContent>
          </w:sdt>
        </w:tc>
      </w:tr>
    </w:tbl>
    <w:p w14:paraId="048A7D12" w14:textId="77777777" w:rsidR="00960F22" w:rsidRPr="00726641" w:rsidRDefault="00960F22" w:rsidP="00726641">
      <w:pPr>
        <w:pStyle w:val="BodyText2"/>
        <w:ind w:left="0"/>
        <w:rPr>
          <w:highlight w:val="yellow"/>
          <w:lang w:val="en-NZ"/>
        </w:rPr>
      </w:pPr>
    </w:p>
    <w:tbl>
      <w:tblPr>
        <w:tblStyle w:val="TableGrid"/>
        <w:tblW w:w="0" w:type="auto"/>
        <w:tblLook w:val="04A0" w:firstRow="1" w:lastRow="0" w:firstColumn="1" w:lastColumn="0" w:noHBand="0" w:noVBand="1"/>
        <w:tblCaption w:val="NonFinancialContrubutionsTable"/>
      </w:tblPr>
      <w:tblGrid>
        <w:gridCol w:w="2889"/>
        <w:gridCol w:w="1815"/>
        <w:gridCol w:w="1812"/>
        <w:gridCol w:w="1652"/>
        <w:gridCol w:w="2029"/>
      </w:tblGrid>
      <w:tr w:rsidR="0057364E" w14:paraId="6F647222" w14:textId="77777777" w:rsidTr="0057364E">
        <w:tc>
          <w:tcPr>
            <w:tcW w:w="2972" w:type="dxa"/>
          </w:tcPr>
          <w:p w14:paraId="3438B91F" w14:textId="099ACFBD" w:rsidR="0057364E" w:rsidRDefault="0057364E" w:rsidP="00BA234E">
            <w:pPr>
              <w:pStyle w:val="BodyText2"/>
              <w:ind w:left="0"/>
            </w:pPr>
            <w:r w:rsidRPr="00753F47">
              <w:rPr>
                <w:rFonts w:cs="Arial"/>
                <w:b/>
              </w:rPr>
              <w:t>Non-Financial Contributions</w:t>
            </w:r>
          </w:p>
        </w:tc>
        <w:tc>
          <w:tcPr>
            <w:tcW w:w="7225" w:type="dxa"/>
            <w:gridSpan w:val="4"/>
            <w:shd w:val="clear" w:color="auto" w:fill="F2F2F2" w:themeFill="background1" w:themeFillShade="F2"/>
          </w:tcPr>
          <w:p w14:paraId="7F22A6C3" w14:textId="2DACFA5D" w:rsidR="0057364E" w:rsidRPr="008927CC" w:rsidRDefault="0057364E" w:rsidP="00BA234E">
            <w:pPr>
              <w:pStyle w:val="BodyText2"/>
              <w:ind w:left="0"/>
              <w:jc w:val="center"/>
              <w:rPr>
                <w:highlight w:val="lightGray"/>
                <w:lang w:val="en-NZ"/>
              </w:rPr>
            </w:pPr>
            <w:r w:rsidRPr="008927CC">
              <w:rPr>
                <w:rFonts w:cs="Arial"/>
                <w:b/>
              </w:rPr>
              <w:t>Amount (GST excl.)</w:t>
            </w:r>
          </w:p>
        </w:tc>
      </w:tr>
      <w:tr w:rsidR="0057364E" w14:paraId="6F32DD62" w14:textId="77777777" w:rsidTr="00165393">
        <w:trPr>
          <w:trHeight w:val="577"/>
        </w:trPr>
        <w:tc>
          <w:tcPr>
            <w:tcW w:w="2972" w:type="dxa"/>
            <w:vAlign w:val="center"/>
          </w:tcPr>
          <w:p w14:paraId="7B7B86BF" w14:textId="77777777" w:rsidR="0057364E" w:rsidRPr="00E528B7" w:rsidRDefault="0057364E" w:rsidP="006D63BE">
            <w:pPr>
              <w:pStyle w:val="BodyText2"/>
              <w:ind w:left="0"/>
              <w:jc w:val="center"/>
            </w:pPr>
            <w:r>
              <w:t>Year</w:t>
            </w:r>
          </w:p>
        </w:tc>
        <w:tc>
          <w:tcPr>
            <w:tcW w:w="1843" w:type="dxa"/>
            <w:shd w:val="clear" w:color="auto" w:fill="D9D9D9" w:themeFill="background1" w:themeFillShade="D9"/>
            <w:vAlign w:val="center"/>
          </w:tcPr>
          <w:p w14:paraId="4CED4C17" w14:textId="77EE4EF5" w:rsidR="0057364E" w:rsidRPr="008927CC" w:rsidRDefault="0057364E" w:rsidP="006D63BE">
            <w:pPr>
              <w:pStyle w:val="BodyText2"/>
              <w:ind w:left="0"/>
              <w:jc w:val="center"/>
              <w:rPr>
                <w:highlight w:val="lightGray"/>
                <w:lang w:val="en-NZ"/>
              </w:rPr>
            </w:pPr>
            <w:r w:rsidRPr="008927CC">
              <w:rPr>
                <w:rFonts w:cs="Arial"/>
                <w:highlight w:val="lightGray"/>
              </w:rPr>
              <w:t>Research Organisation</w:t>
            </w:r>
          </w:p>
        </w:tc>
        <w:tc>
          <w:tcPr>
            <w:tcW w:w="1843" w:type="dxa"/>
            <w:shd w:val="clear" w:color="auto" w:fill="D9D9D9" w:themeFill="background1" w:themeFillShade="D9"/>
            <w:vAlign w:val="center"/>
          </w:tcPr>
          <w:p w14:paraId="468CEE30" w14:textId="169CEA01" w:rsidR="0057364E" w:rsidRPr="008927CC" w:rsidRDefault="0057364E" w:rsidP="006D63BE">
            <w:pPr>
              <w:pStyle w:val="BodyText2"/>
              <w:ind w:left="0"/>
              <w:jc w:val="center"/>
              <w:rPr>
                <w:highlight w:val="lightGray"/>
                <w:lang w:val="en-NZ"/>
              </w:rPr>
            </w:pPr>
            <w:r>
              <w:rPr>
                <w:rFonts w:cs="Arial"/>
              </w:rPr>
              <w:t>Industry Contribution</w:t>
            </w:r>
          </w:p>
        </w:tc>
        <w:tc>
          <w:tcPr>
            <w:tcW w:w="1701" w:type="dxa"/>
            <w:shd w:val="clear" w:color="auto" w:fill="D9D9D9" w:themeFill="background1" w:themeFillShade="D9"/>
            <w:vAlign w:val="center"/>
          </w:tcPr>
          <w:p w14:paraId="322EF020" w14:textId="0106DC74" w:rsidR="0057364E" w:rsidRPr="008927CC" w:rsidRDefault="0057364E" w:rsidP="006D63BE">
            <w:pPr>
              <w:pStyle w:val="BodyText2"/>
              <w:ind w:left="0"/>
              <w:jc w:val="center"/>
              <w:rPr>
                <w:highlight w:val="lightGray"/>
                <w:lang w:val="en-NZ"/>
              </w:rPr>
            </w:pPr>
            <w:r>
              <w:rPr>
                <w:rFonts w:cs="Arial"/>
                <w:highlight w:val="lightGray"/>
              </w:rPr>
              <w:t>Other</w:t>
            </w:r>
          </w:p>
        </w:tc>
        <w:tc>
          <w:tcPr>
            <w:tcW w:w="1838" w:type="dxa"/>
            <w:shd w:val="clear" w:color="auto" w:fill="D9D9D9" w:themeFill="background1" w:themeFillShade="D9"/>
            <w:vAlign w:val="center"/>
          </w:tcPr>
          <w:p w14:paraId="279A8D7E" w14:textId="04D31DE8" w:rsidR="0057364E" w:rsidRPr="008927CC" w:rsidRDefault="0057364E" w:rsidP="006D63BE">
            <w:pPr>
              <w:pStyle w:val="BodyText2"/>
              <w:ind w:left="0"/>
              <w:jc w:val="center"/>
              <w:rPr>
                <w:highlight w:val="lightGray"/>
                <w:lang w:val="en-NZ"/>
              </w:rPr>
            </w:pPr>
            <w:r w:rsidRPr="008927CC">
              <w:rPr>
                <w:highlight w:val="lightGray"/>
                <w:lang w:val="en-NZ"/>
              </w:rPr>
              <w:t>Total</w:t>
            </w:r>
          </w:p>
        </w:tc>
      </w:tr>
      <w:tr w:rsidR="0057364E" w14:paraId="2F0CB15B" w14:textId="77777777" w:rsidTr="006D63BE">
        <w:tc>
          <w:tcPr>
            <w:tcW w:w="2972" w:type="dxa"/>
            <w:vAlign w:val="center"/>
          </w:tcPr>
          <w:sdt>
            <w:sdtPr>
              <w:alias w:val="Year"/>
              <w:tag w:val="Year"/>
              <w:id w:val="-348721349"/>
              <w:placeholder>
                <w:docPart w:val="A12E16A752E14A59A10BF32D212B42E5"/>
              </w:placeholder>
              <w:text/>
            </w:sdtPr>
            <w:sdtEndPr/>
            <w:sdtContent>
              <w:p w14:paraId="0D63E4CD" w14:textId="77777777" w:rsidR="0057364E" w:rsidRDefault="0057364E" w:rsidP="006D63BE">
                <w:pPr>
                  <w:pStyle w:val="BodyText2"/>
                  <w:ind w:left="0"/>
                  <w:jc w:val="center"/>
                  <w:rPr>
                    <w:highlight w:val="yellow"/>
                    <w:lang w:val="en-NZ"/>
                  </w:rPr>
                </w:pPr>
                <w:r w:rsidRPr="00E528B7">
                  <w:t>Year</w:t>
                </w:r>
              </w:p>
            </w:sdtContent>
          </w:sdt>
        </w:tc>
        <w:sdt>
          <w:sdtPr>
            <w:rPr>
              <w:lang w:val="en-NZ"/>
            </w:rPr>
            <w:alias w:val="CRORGI"/>
            <w:tag w:val="CRORGI"/>
            <w:id w:val="2033067375"/>
            <w:placeholder>
              <w:docPart w:val="A3C9DCA5FAF942248F361A571C63BB2F"/>
            </w:placeholder>
            <w:text/>
          </w:sdtPr>
          <w:sdtEndPr/>
          <w:sdtContent>
            <w:tc>
              <w:tcPr>
                <w:tcW w:w="1843" w:type="dxa"/>
                <w:vAlign w:val="center"/>
              </w:tcPr>
              <w:p w14:paraId="4C4D4B0A" w14:textId="7C2379C7" w:rsidR="0057364E" w:rsidRPr="000F504C" w:rsidRDefault="00165393" w:rsidP="006D63BE">
                <w:pPr>
                  <w:pStyle w:val="BodyText2"/>
                  <w:ind w:left="0"/>
                  <w:jc w:val="center"/>
                  <w:rPr>
                    <w:lang w:val="en-NZ"/>
                  </w:rPr>
                </w:pPr>
                <w:r w:rsidRPr="00165393">
                  <w:rPr>
                    <w:lang w:val="en-NZ"/>
                  </w:rPr>
                  <w:t>CRORGI</w:t>
                </w:r>
              </w:p>
            </w:tc>
          </w:sdtContent>
        </w:sdt>
        <w:tc>
          <w:tcPr>
            <w:tcW w:w="1843" w:type="dxa"/>
            <w:vAlign w:val="center"/>
          </w:tcPr>
          <w:sdt>
            <w:sdtPr>
              <w:rPr>
                <w:rFonts w:cs="Arial"/>
              </w:rPr>
              <w:alias w:val="CINDI"/>
              <w:tag w:val="CINDI"/>
              <w:id w:val="194204276"/>
              <w:placeholder>
                <w:docPart w:val="DefaultPlaceholder_-1854013440"/>
              </w:placeholder>
              <w:text/>
            </w:sdtPr>
            <w:sdtEndPr/>
            <w:sdtContent>
              <w:p w14:paraId="4C448BCF" w14:textId="49314C19" w:rsidR="0057364E" w:rsidRPr="000F504C" w:rsidRDefault="00165393" w:rsidP="006D63BE">
                <w:pPr>
                  <w:pStyle w:val="BodyText2"/>
                  <w:ind w:left="0"/>
                  <w:jc w:val="center"/>
                  <w:rPr>
                    <w:lang w:val="en-NZ"/>
                  </w:rPr>
                </w:pPr>
                <w:r w:rsidRPr="00165393">
                  <w:rPr>
                    <w:rFonts w:cs="Arial"/>
                  </w:rPr>
                  <w:t>CINDI</w:t>
                </w:r>
              </w:p>
            </w:sdtContent>
          </w:sdt>
        </w:tc>
        <w:tc>
          <w:tcPr>
            <w:tcW w:w="1701" w:type="dxa"/>
            <w:vAlign w:val="center"/>
          </w:tcPr>
          <w:sdt>
            <w:sdtPr>
              <w:rPr>
                <w:rFonts w:cs="Arial"/>
              </w:rPr>
              <w:alias w:val="COTHI"/>
              <w:tag w:val="COTHI"/>
              <w:id w:val="-230225564"/>
              <w:placeholder>
                <w:docPart w:val="DefaultPlaceholder_-1854013440"/>
              </w:placeholder>
              <w:text/>
            </w:sdtPr>
            <w:sdtEndPr/>
            <w:sdtContent>
              <w:p w14:paraId="29F98B78" w14:textId="0D76AC54" w:rsidR="0057364E" w:rsidRDefault="00165393" w:rsidP="006D63BE">
                <w:pPr>
                  <w:pStyle w:val="BodyText2"/>
                  <w:ind w:left="0"/>
                  <w:jc w:val="center"/>
                  <w:rPr>
                    <w:lang w:val="en-NZ"/>
                  </w:rPr>
                </w:pPr>
                <w:r w:rsidRPr="00165393">
                  <w:rPr>
                    <w:rFonts w:cs="Arial"/>
                  </w:rPr>
                  <w:t>COTHI</w:t>
                </w:r>
              </w:p>
            </w:sdtContent>
          </w:sdt>
        </w:tc>
        <w:sdt>
          <w:sdtPr>
            <w:rPr>
              <w:lang w:val="en-NZ"/>
            </w:rPr>
            <w:alias w:val="InDirectFundedTotal"/>
            <w:tag w:val="InDirectFundedTotal"/>
            <w:id w:val="214554134"/>
            <w:placeholder>
              <w:docPart w:val="10509B4B9EF448CA8FE14CEE46A66BD2"/>
            </w:placeholder>
            <w:text/>
          </w:sdtPr>
          <w:sdtEndPr/>
          <w:sdtContent>
            <w:tc>
              <w:tcPr>
                <w:tcW w:w="1838" w:type="dxa"/>
                <w:vAlign w:val="center"/>
              </w:tcPr>
              <w:p w14:paraId="7CB4617B" w14:textId="29D33371" w:rsidR="0057364E" w:rsidRDefault="00165393" w:rsidP="006D63BE">
                <w:pPr>
                  <w:pStyle w:val="BodyText2"/>
                  <w:ind w:left="0"/>
                  <w:jc w:val="center"/>
                  <w:rPr>
                    <w:highlight w:val="yellow"/>
                    <w:lang w:val="en-NZ"/>
                  </w:rPr>
                </w:pPr>
                <w:r w:rsidRPr="00165393">
                  <w:rPr>
                    <w:lang w:val="en-NZ"/>
                  </w:rPr>
                  <w:t>InDirectFundedTotal</w:t>
                </w:r>
              </w:p>
            </w:tc>
          </w:sdtContent>
        </w:sdt>
      </w:tr>
    </w:tbl>
    <w:p w14:paraId="0252E0F3" w14:textId="71ABEE68" w:rsidR="002D530D" w:rsidRPr="00753F47" w:rsidRDefault="008C4F26" w:rsidP="002D530D">
      <w:pPr>
        <w:spacing w:before="60" w:after="60" w:line="22" w:lineRule="atLeast"/>
        <w:rPr>
          <w:rFonts w:cs="Arial"/>
        </w:rPr>
      </w:pPr>
      <w:r>
        <w:rPr>
          <w:rFonts w:cs="Arial"/>
        </w:rPr>
        <w:br/>
      </w:r>
    </w:p>
    <w:p w14:paraId="7B89C46A" w14:textId="2E726B07" w:rsidR="00697B28" w:rsidRPr="0003108C" w:rsidRDefault="00697B28" w:rsidP="00697B28">
      <w:pPr>
        <w:pStyle w:val="Heading2"/>
        <w:widowControl w:val="0"/>
        <w:numPr>
          <w:ilvl w:val="0"/>
          <w:numId w:val="0"/>
        </w:numPr>
      </w:pPr>
      <w:r>
        <w:t>AgriFutures Australia Funds</w:t>
      </w:r>
    </w:p>
    <w:p w14:paraId="6F410F97" w14:textId="1AB03D11" w:rsidR="0003108C" w:rsidRDefault="0003108C" w:rsidP="0003108C">
      <w:pPr>
        <w:widowControl w:val="0"/>
        <w:spacing w:before="240" w:after="120" w:line="264" w:lineRule="auto"/>
        <w:rPr>
          <w:rFonts w:cs="Arial"/>
        </w:rPr>
      </w:pPr>
      <w:r w:rsidRPr="59CF0138">
        <w:rPr>
          <w:rFonts w:cs="Arial"/>
        </w:rPr>
        <w:t xml:space="preserve">The AgriFutures </w:t>
      </w:r>
      <w:r w:rsidR="00697B28" w:rsidRPr="59CF0138">
        <w:rPr>
          <w:rFonts w:cs="Arial"/>
        </w:rPr>
        <w:t xml:space="preserve">Australia </w:t>
      </w:r>
      <w:r w:rsidRPr="59CF0138">
        <w:rPr>
          <w:rFonts w:cs="Arial"/>
        </w:rPr>
        <w:t>Funds will become due and payable in advance from the effective date of this agreement and invoiced as indicated in the schedule below.</w:t>
      </w:r>
    </w:p>
    <w:tbl>
      <w:tblPr>
        <w:tblStyle w:val="TableGrid"/>
        <w:tblpPr w:leftFromText="180" w:rightFromText="180" w:vertAnchor="text" w:horzAnchor="margin" w:tblpY="101"/>
        <w:tblW w:w="9776" w:type="dxa"/>
        <w:tblLook w:val="04A0" w:firstRow="1" w:lastRow="0" w:firstColumn="1" w:lastColumn="0" w:noHBand="0" w:noVBand="1"/>
        <w:tblCaption w:val="InvoiceTableReasearchOrg"/>
      </w:tblPr>
      <w:tblGrid>
        <w:gridCol w:w="5240"/>
        <w:gridCol w:w="4536"/>
      </w:tblGrid>
      <w:tr w:rsidR="00877F38" w14:paraId="72B6DF37" w14:textId="77777777" w:rsidTr="00877F38">
        <w:trPr>
          <w:trHeight w:val="559"/>
        </w:trPr>
        <w:tc>
          <w:tcPr>
            <w:tcW w:w="5240" w:type="dxa"/>
            <w:vAlign w:val="center"/>
          </w:tcPr>
          <w:p w14:paraId="421896CF" w14:textId="77777777" w:rsidR="00877F38" w:rsidRDefault="00877F38" w:rsidP="00877F38">
            <w:pPr>
              <w:jc w:val="center"/>
            </w:pPr>
            <w:r w:rsidRPr="0003108C">
              <w:rPr>
                <w:rFonts w:cs="Arial"/>
                <w:b/>
              </w:rPr>
              <w:t>Payment Invoicing Dates</w:t>
            </w:r>
          </w:p>
        </w:tc>
        <w:tc>
          <w:tcPr>
            <w:tcW w:w="4536" w:type="dxa"/>
            <w:vAlign w:val="center"/>
          </w:tcPr>
          <w:p w14:paraId="445E5A31" w14:textId="4CDFA485" w:rsidR="00877F38" w:rsidRPr="00877F38" w:rsidRDefault="00877F38" w:rsidP="00877F38">
            <w:pPr>
              <w:jc w:val="center"/>
              <w:rPr>
                <w:rFonts w:cs="Arial"/>
                <w:b/>
              </w:rPr>
            </w:pPr>
            <w:r w:rsidRPr="0003108C">
              <w:rPr>
                <w:rFonts w:cs="Arial"/>
                <w:b/>
              </w:rPr>
              <w:t>AgriFutures Funds due (ex. GST)</w:t>
            </w:r>
          </w:p>
        </w:tc>
      </w:tr>
      <w:tr w:rsidR="00877F38" w14:paraId="033031CA" w14:textId="77777777" w:rsidTr="00877F38">
        <w:trPr>
          <w:trHeight w:val="553"/>
        </w:trPr>
        <w:sdt>
          <w:sdtPr>
            <w:alias w:val="DueDate"/>
            <w:tag w:val="DueDate"/>
            <w:id w:val="-458038401"/>
            <w:placeholder>
              <w:docPart w:val="D91AD03232A343FB9E39AE514D77965D"/>
            </w:placeholder>
            <w:text/>
          </w:sdtPr>
          <w:sdtEndPr/>
          <w:sdtContent>
            <w:tc>
              <w:tcPr>
                <w:tcW w:w="5240" w:type="dxa"/>
                <w:vAlign w:val="center"/>
              </w:tcPr>
              <w:p w14:paraId="6C9E43E1" w14:textId="77777777" w:rsidR="00877F38" w:rsidRDefault="00877F38" w:rsidP="00877F38">
                <w:pPr>
                  <w:jc w:val="center"/>
                </w:pPr>
                <w:r>
                  <w:t>DueDate</w:t>
                </w:r>
              </w:p>
            </w:tc>
          </w:sdtContent>
        </w:sdt>
        <w:sdt>
          <w:sdtPr>
            <w:rPr>
              <w:lang w:eastAsia="en-AU"/>
            </w:rPr>
            <w:alias w:val="Value"/>
            <w:tag w:val="Value"/>
            <w:id w:val="-594930016"/>
            <w:placeholder>
              <w:docPart w:val="D91AD03232A343FB9E39AE514D77965D"/>
            </w:placeholder>
            <w:text/>
          </w:sdtPr>
          <w:sdtEndPr/>
          <w:sdtContent>
            <w:tc>
              <w:tcPr>
                <w:tcW w:w="4536" w:type="dxa"/>
                <w:vAlign w:val="center"/>
              </w:tcPr>
              <w:p w14:paraId="0E9EF52B" w14:textId="77777777" w:rsidR="00877F38" w:rsidRDefault="00877F38" w:rsidP="00877F38">
                <w:pPr>
                  <w:jc w:val="center"/>
                </w:pPr>
                <w:r w:rsidRPr="00DF2474">
                  <w:rPr>
                    <w:lang w:eastAsia="en-AU"/>
                  </w:rPr>
                  <w:t>Value</w:t>
                </w:r>
              </w:p>
            </w:tc>
          </w:sdtContent>
        </w:sdt>
      </w:tr>
    </w:tbl>
    <w:p w14:paraId="76237C21" w14:textId="77777777" w:rsidR="0057364E" w:rsidRPr="0003108C" w:rsidRDefault="0057364E" w:rsidP="0003108C">
      <w:pPr>
        <w:widowControl w:val="0"/>
        <w:spacing w:before="240" w:after="120" w:line="264" w:lineRule="auto"/>
        <w:rPr>
          <w:rFonts w:cs="Arial"/>
        </w:rPr>
      </w:pPr>
    </w:p>
    <w:p w14:paraId="42CC4725" w14:textId="7C4704F9" w:rsidR="006F713F" w:rsidRDefault="006F713F" w:rsidP="006F713F">
      <w:pPr>
        <w:pStyle w:val="Heading2"/>
        <w:widowControl w:val="0"/>
        <w:numPr>
          <w:ilvl w:val="1"/>
          <w:numId w:val="0"/>
        </w:numPr>
      </w:pPr>
      <w:r>
        <w:t>Research Organisation Funds</w:t>
      </w:r>
    </w:p>
    <w:tbl>
      <w:tblPr>
        <w:tblStyle w:val="TableGrid"/>
        <w:tblpPr w:leftFromText="180" w:rightFromText="180" w:vertAnchor="text" w:horzAnchor="margin" w:tblpY="389"/>
        <w:tblW w:w="9776" w:type="dxa"/>
        <w:tblLook w:val="04A0" w:firstRow="1" w:lastRow="0" w:firstColumn="1" w:lastColumn="0" w:noHBand="0" w:noVBand="1"/>
        <w:tblCaption w:val="InvoiceTableAgriFutures"/>
      </w:tblPr>
      <w:tblGrid>
        <w:gridCol w:w="5240"/>
        <w:gridCol w:w="4536"/>
      </w:tblGrid>
      <w:tr w:rsidR="00877F38" w14:paraId="10B049EC" w14:textId="77777777" w:rsidTr="00877F38">
        <w:trPr>
          <w:trHeight w:val="478"/>
        </w:trPr>
        <w:tc>
          <w:tcPr>
            <w:tcW w:w="5240" w:type="dxa"/>
            <w:vAlign w:val="center"/>
          </w:tcPr>
          <w:p w14:paraId="20B151FF" w14:textId="77777777" w:rsidR="00877F38" w:rsidRDefault="00877F38" w:rsidP="00877F38">
            <w:pPr>
              <w:jc w:val="center"/>
            </w:pPr>
            <w:r w:rsidRPr="0003108C">
              <w:rPr>
                <w:rFonts w:cs="Arial"/>
                <w:b/>
              </w:rPr>
              <w:t>Payment Invoicing Dates</w:t>
            </w:r>
          </w:p>
        </w:tc>
        <w:tc>
          <w:tcPr>
            <w:tcW w:w="4536" w:type="dxa"/>
            <w:vAlign w:val="center"/>
          </w:tcPr>
          <w:p w14:paraId="4DA366EC" w14:textId="12C06E51" w:rsidR="00877F38" w:rsidRDefault="00877F38" w:rsidP="00877F38">
            <w:pPr>
              <w:jc w:val="center"/>
            </w:pPr>
            <w:r>
              <w:rPr>
                <w:rFonts w:cs="Arial"/>
                <w:b/>
              </w:rPr>
              <w:t>Research Organisation Funds</w:t>
            </w:r>
            <w:r w:rsidRPr="0003108C">
              <w:rPr>
                <w:rFonts w:cs="Arial"/>
                <w:b/>
              </w:rPr>
              <w:t xml:space="preserve"> due (ex. GST)</w:t>
            </w:r>
          </w:p>
        </w:tc>
      </w:tr>
      <w:tr w:rsidR="00877F38" w14:paraId="5B6C9B3B" w14:textId="77777777" w:rsidTr="00877F38">
        <w:trPr>
          <w:trHeight w:val="542"/>
        </w:trPr>
        <w:sdt>
          <w:sdtPr>
            <w:alias w:val="DueDate"/>
            <w:tag w:val="DueDate"/>
            <w:id w:val="-1477839154"/>
            <w:placeholder>
              <w:docPart w:val="EE53214A300748699F6A2DE824FCE611"/>
            </w:placeholder>
            <w:text/>
          </w:sdtPr>
          <w:sdtEndPr/>
          <w:sdtContent>
            <w:tc>
              <w:tcPr>
                <w:tcW w:w="5240" w:type="dxa"/>
                <w:vAlign w:val="center"/>
              </w:tcPr>
              <w:p w14:paraId="5610A292" w14:textId="77777777" w:rsidR="00877F38" w:rsidRDefault="00877F38" w:rsidP="00877F38">
                <w:pPr>
                  <w:jc w:val="center"/>
                </w:pPr>
                <w:r>
                  <w:t>DueDate</w:t>
                </w:r>
              </w:p>
            </w:tc>
          </w:sdtContent>
        </w:sdt>
        <w:sdt>
          <w:sdtPr>
            <w:rPr>
              <w:lang w:eastAsia="en-AU"/>
            </w:rPr>
            <w:alias w:val="Value"/>
            <w:tag w:val="Value"/>
            <w:id w:val="-1363749797"/>
            <w:placeholder>
              <w:docPart w:val="EE53214A300748699F6A2DE824FCE611"/>
            </w:placeholder>
            <w:text/>
          </w:sdtPr>
          <w:sdtEndPr/>
          <w:sdtContent>
            <w:tc>
              <w:tcPr>
                <w:tcW w:w="4536" w:type="dxa"/>
                <w:vAlign w:val="center"/>
              </w:tcPr>
              <w:p w14:paraId="5739B1F3" w14:textId="77777777" w:rsidR="00877F38" w:rsidRDefault="00877F38" w:rsidP="00877F38">
                <w:pPr>
                  <w:jc w:val="center"/>
                </w:pPr>
                <w:r w:rsidRPr="00DF2474">
                  <w:rPr>
                    <w:lang w:eastAsia="en-AU"/>
                  </w:rPr>
                  <w:t>Value</w:t>
                </w:r>
              </w:p>
            </w:tc>
          </w:sdtContent>
        </w:sdt>
      </w:tr>
    </w:tbl>
    <w:p w14:paraId="4B96C6E8" w14:textId="77777777" w:rsidR="006D63BE" w:rsidRPr="006D63BE" w:rsidRDefault="006D63BE" w:rsidP="006D63BE">
      <w:pPr>
        <w:pStyle w:val="BodyText2"/>
        <w:ind w:left="0"/>
        <w:rPr>
          <w:lang w:val="en-NZ"/>
        </w:rPr>
      </w:pPr>
    </w:p>
    <w:p w14:paraId="077E6A4E" w14:textId="48732855" w:rsidR="00E30553" w:rsidRDefault="0003108C" w:rsidP="00E30553">
      <w:pPr>
        <w:pStyle w:val="Heading1"/>
        <w:keepNext w:val="0"/>
        <w:widowControl w:val="0"/>
        <w:numPr>
          <w:ilvl w:val="0"/>
          <w:numId w:val="0"/>
        </w:numPr>
        <w:spacing w:before="240" w:after="120"/>
      </w:pPr>
      <w:r w:rsidRPr="0003108C">
        <w:t>Item 2: Project</w:t>
      </w:r>
    </w:p>
    <w:p w14:paraId="01E0E2D9" w14:textId="45E5A4EA" w:rsidR="00E30553" w:rsidRPr="00E30553" w:rsidRDefault="00E30553" w:rsidP="00E30553"/>
    <w:tbl>
      <w:tblPr>
        <w:tblStyle w:val="TableGrid"/>
        <w:tblW w:w="0" w:type="auto"/>
        <w:tblInd w:w="108" w:type="dxa"/>
        <w:tblLook w:val="04A0" w:firstRow="1" w:lastRow="0" w:firstColumn="1" w:lastColumn="0" w:noHBand="0" w:noVBand="1"/>
      </w:tblPr>
      <w:tblGrid>
        <w:gridCol w:w="2099"/>
        <w:gridCol w:w="7990"/>
      </w:tblGrid>
      <w:tr w:rsidR="00193D22" w14:paraId="61042385" w14:textId="77777777" w:rsidTr="59CF0138">
        <w:trPr>
          <w:trHeight w:val="918"/>
        </w:trPr>
        <w:tc>
          <w:tcPr>
            <w:tcW w:w="2099" w:type="dxa"/>
            <w:shd w:val="clear" w:color="auto" w:fill="D9D9D9" w:themeFill="background1" w:themeFillShade="D9"/>
          </w:tcPr>
          <w:p w14:paraId="034A38C4" w14:textId="3F8CC34B" w:rsidR="00193D22" w:rsidRPr="001E64D6" w:rsidRDefault="00193D22" w:rsidP="004C0F7A">
            <w:pPr>
              <w:pStyle w:val="BodyText1"/>
              <w:spacing w:before="120" w:after="120"/>
              <w:rPr>
                <w:rFonts w:cs="Arial"/>
                <w:b/>
                <w:bCs/>
              </w:rPr>
            </w:pPr>
            <w:r>
              <w:rPr>
                <w:rFonts w:cs="Arial"/>
                <w:b/>
                <w:bCs/>
              </w:rPr>
              <w:lastRenderedPageBreak/>
              <w:t xml:space="preserve">Project Summary  </w:t>
            </w:r>
          </w:p>
        </w:tc>
        <w:tc>
          <w:tcPr>
            <w:tcW w:w="7990" w:type="dxa"/>
            <w:tcBorders>
              <w:bottom w:val="nil"/>
            </w:tcBorders>
          </w:tcPr>
          <w:sdt>
            <w:sdtPr>
              <w:alias w:val="ProjectSummary"/>
              <w:tag w:val="ProjectSummary"/>
              <w:id w:val="-1462871093"/>
              <w:placeholder>
                <w:docPart w:val="2D2D0461131649DEACF4250ABAD7F917"/>
              </w:placeholder>
            </w:sdtPr>
            <w:sdtEndPr/>
            <w:sdtContent>
              <w:p w14:paraId="3A227C15" w14:textId="77777777" w:rsidR="00295DC1" w:rsidRDefault="00295DC1" w:rsidP="00295DC1">
                <w:r>
                  <w:t>Project Summary</w:t>
                </w:r>
              </w:p>
            </w:sdtContent>
          </w:sdt>
          <w:p w14:paraId="51706CA0" w14:textId="48D71EA1" w:rsidR="00193D22" w:rsidRPr="00726641" w:rsidRDefault="00193D22" w:rsidP="59CF0138">
            <w:pPr>
              <w:pStyle w:val="Heading2"/>
              <w:numPr>
                <w:ilvl w:val="1"/>
                <w:numId w:val="0"/>
              </w:numPr>
              <w:rPr>
                <w:b w:val="0"/>
                <w:highlight w:val="lightGray"/>
              </w:rPr>
            </w:pPr>
          </w:p>
        </w:tc>
      </w:tr>
      <w:tr w:rsidR="00193D22" w14:paraId="3C92683C" w14:textId="77777777" w:rsidTr="59CF0138">
        <w:tc>
          <w:tcPr>
            <w:tcW w:w="2099" w:type="dxa"/>
            <w:shd w:val="clear" w:color="auto" w:fill="D9D9D9" w:themeFill="background1" w:themeFillShade="D9"/>
          </w:tcPr>
          <w:p w14:paraId="42314989" w14:textId="447740F5" w:rsidR="00193D22" w:rsidRPr="001E64D6" w:rsidRDefault="00193D22" w:rsidP="004C0F7A">
            <w:pPr>
              <w:pStyle w:val="BodyText1"/>
              <w:spacing w:before="120" w:after="120"/>
              <w:rPr>
                <w:rFonts w:cs="Arial"/>
                <w:b/>
                <w:bCs/>
              </w:rPr>
            </w:pPr>
            <w:r>
              <w:rPr>
                <w:rFonts w:cs="Arial"/>
                <w:b/>
                <w:bCs/>
              </w:rPr>
              <w:t xml:space="preserve">Project Method </w:t>
            </w:r>
          </w:p>
        </w:tc>
        <w:tc>
          <w:tcPr>
            <w:tcW w:w="7990" w:type="dxa"/>
          </w:tcPr>
          <w:sdt>
            <w:sdtPr>
              <w:alias w:val="ProjectMethod"/>
              <w:tag w:val="ProjectMethod"/>
              <w:id w:val="-1498953655"/>
              <w:placeholder>
                <w:docPart w:val="49E11530D46541959D4570F05EE64010"/>
              </w:placeholder>
            </w:sdtPr>
            <w:sdtEndPr/>
            <w:sdtContent>
              <w:p w14:paraId="2AE5E3E4" w14:textId="77777777" w:rsidR="00295DC1" w:rsidRDefault="00295DC1" w:rsidP="00295DC1">
                <w:r>
                  <w:t>ProjectMethod</w:t>
                </w:r>
              </w:p>
            </w:sdtContent>
          </w:sdt>
          <w:p w14:paraId="77DEE209" w14:textId="614F60AE" w:rsidR="00193D22" w:rsidRPr="00726641" w:rsidRDefault="00193D22" w:rsidP="59CF0138">
            <w:pPr>
              <w:pStyle w:val="Heading2"/>
              <w:numPr>
                <w:ilvl w:val="1"/>
                <w:numId w:val="0"/>
              </w:numPr>
              <w:rPr>
                <w:b w:val="0"/>
                <w:highlight w:val="lightGray"/>
              </w:rPr>
            </w:pPr>
          </w:p>
        </w:tc>
      </w:tr>
      <w:tr w:rsidR="00193D22" w14:paraId="7C4A14E5" w14:textId="77777777" w:rsidTr="59CF0138">
        <w:tc>
          <w:tcPr>
            <w:tcW w:w="2099" w:type="dxa"/>
            <w:shd w:val="clear" w:color="auto" w:fill="D9D9D9" w:themeFill="background1" w:themeFillShade="D9"/>
          </w:tcPr>
          <w:p w14:paraId="398E6558" w14:textId="1CDB309F" w:rsidR="00193D22" w:rsidRDefault="00193D22" w:rsidP="004C0F7A">
            <w:pPr>
              <w:pStyle w:val="BodyText1"/>
              <w:spacing w:before="120" w:after="120"/>
              <w:rPr>
                <w:rFonts w:cs="Arial"/>
                <w:b/>
                <w:bCs/>
              </w:rPr>
            </w:pPr>
            <w:r>
              <w:rPr>
                <w:rFonts w:cs="Arial"/>
                <w:b/>
                <w:bCs/>
              </w:rPr>
              <w:t xml:space="preserve">Project Team </w:t>
            </w:r>
          </w:p>
        </w:tc>
        <w:tc>
          <w:tcPr>
            <w:tcW w:w="7990" w:type="dxa"/>
          </w:tcPr>
          <w:p w14:paraId="3344E13E" w14:textId="77777777" w:rsidR="00476825" w:rsidRDefault="00414391" w:rsidP="00476825">
            <w:sdt>
              <w:sdtPr>
                <w:rPr>
                  <w:rFonts w:cs="Arial"/>
                </w:rPr>
                <w:alias w:val="PLFirstName"/>
                <w:tag w:val="PLFirstName"/>
                <w:id w:val="-511224088"/>
                <w:placeholder>
                  <w:docPart w:val="9AD7DCA68A564408866C1321D3489EBE"/>
                </w:placeholder>
                <w:showingPlcHdr/>
                <w:text/>
              </w:sdtPr>
              <w:sdtEndPr/>
              <w:sdtContent>
                <w:r w:rsidR="00476825" w:rsidRPr="00476825">
                  <w:rPr>
                    <w:rStyle w:val="PlaceholderText"/>
                    <w:color w:val="auto"/>
                  </w:rPr>
                  <w:t>Click or tap here to enter text.</w:t>
                </w:r>
              </w:sdtContent>
            </w:sdt>
            <w:r w:rsidR="00476825">
              <w:rPr>
                <w:rFonts w:cs="Arial"/>
              </w:rPr>
              <w:t xml:space="preserve"> </w:t>
            </w:r>
            <w:sdt>
              <w:sdtPr>
                <w:rPr>
                  <w:rFonts w:cs="Arial"/>
                </w:rPr>
                <w:alias w:val="PLLastName"/>
                <w:tag w:val="PLLastName"/>
                <w:id w:val="1244069937"/>
                <w:placeholder>
                  <w:docPart w:val="1C630CF4390746F8921B0D22E0863FA8"/>
                </w:placeholder>
                <w:showingPlcHdr/>
                <w:text/>
              </w:sdtPr>
              <w:sdtEndPr/>
              <w:sdtContent>
                <w:r w:rsidR="00476825" w:rsidRPr="00476825">
                  <w:rPr>
                    <w:rStyle w:val="PlaceholderText"/>
                    <w:color w:val="auto"/>
                  </w:rPr>
                  <w:t>Click or tap here to enter text.</w:t>
                </w:r>
              </w:sdtContent>
            </w:sdt>
          </w:p>
          <w:sdt>
            <w:sdtPr>
              <w:alias w:val="ProjectTeam"/>
              <w:tag w:val="ProjectTeam"/>
              <w:id w:val="1501152031"/>
              <w:placeholder>
                <w:docPart w:val="EC2DDD846E924B23B8406C46BAC21B6A"/>
              </w:placeholder>
            </w:sdtPr>
            <w:sdtEndPr/>
            <w:sdtContent>
              <w:p w14:paraId="7481D7A8" w14:textId="77777777" w:rsidR="00476825" w:rsidRDefault="00476825" w:rsidP="00476825">
                <w:r w:rsidRPr="00476825">
                  <w:t>ProjectTeam</w:t>
                </w:r>
              </w:p>
            </w:sdtContent>
          </w:sdt>
          <w:p w14:paraId="26D2B3D7" w14:textId="59E3B568" w:rsidR="00193D22" w:rsidRPr="00726641" w:rsidRDefault="00193D22" w:rsidP="59CF0138">
            <w:pPr>
              <w:pStyle w:val="Heading2"/>
              <w:numPr>
                <w:ilvl w:val="1"/>
                <w:numId w:val="0"/>
              </w:numPr>
              <w:rPr>
                <w:b w:val="0"/>
                <w:highlight w:val="lightGray"/>
              </w:rPr>
            </w:pPr>
          </w:p>
        </w:tc>
      </w:tr>
    </w:tbl>
    <w:p w14:paraId="5B1D2F9B" w14:textId="7A09EB2D" w:rsidR="0003108C" w:rsidRDefault="0003108C" w:rsidP="0003108C">
      <w:pPr>
        <w:pStyle w:val="Heading2"/>
        <w:widowControl w:val="0"/>
        <w:numPr>
          <w:ilvl w:val="1"/>
          <w:numId w:val="0"/>
        </w:numPr>
      </w:pPr>
      <w:r w:rsidRPr="0003108C">
        <w:t>Milestones</w:t>
      </w:r>
    </w:p>
    <w:p w14:paraId="5F2429C9" w14:textId="453D03B3" w:rsidR="009C4DB2" w:rsidRDefault="009C4DB2" w:rsidP="009C4DB2">
      <w:pPr>
        <w:pStyle w:val="BodyText2"/>
        <w:ind w:left="0"/>
        <w:rPr>
          <w:lang w:val="en-NZ"/>
        </w:rPr>
      </w:pPr>
      <w:r w:rsidRPr="005B7593">
        <w:rPr>
          <w:highlight w:val="yellow"/>
          <w:lang w:val="en-NZ"/>
        </w:rPr>
        <w:t>Note: If there is a Stop / Go decision point at the end of a Milestone, you should state this in the Milestone Column below and include the criteria or information required for the Stop / Go decision and the timeframe in which the Stop / Go decision must be made should be set out in the relevant Milestone</w:t>
      </w:r>
      <w:r w:rsidR="007228D1" w:rsidRPr="005B7593">
        <w:rPr>
          <w:highlight w:val="yellow"/>
          <w:lang w:val="en-NZ"/>
        </w:rPr>
        <w:t xml:space="preserve">. In addition to setting out the text in the milestone table, please make sure to </w:t>
      </w:r>
      <w:r w:rsidR="00860CE6" w:rsidRPr="005B7593">
        <w:rPr>
          <w:highlight w:val="yellow"/>
          <w:lang w:val="en-NZ"/>
        </w:rPr>
        <w:t>add a Stop/Go task to the project to automate the review within the project. The Stop/Go task will only be visible internally.</w:t>
      </w:r>
    </w:p>
    <w:p w14:paraId="4E6D5A2E" w14:textId="77777777" w:rsidR="009C4DB2" w:rsidRPr="009C4DB2" w:rsidRDefault="009C4DB2" w:rsidP="009C4DB2">
      <w:pPr>
        <w:pStyle w:val="BodyText2"/>
        <w:ind w:left="0"/>
        <w:rPr>
          <w:lang w:val="en-NZ"/>
        </w:rPr>
      </w:pPr>
    </w:p>
    <w:tbl>
      <w:tblPr>
        <w:tblStyle w:val="TableGrid"/>
        <w:tblW w:w="0" w:type="auto"/>
        <w:tblLook w:val="04A0" w:firstRow="1" w:lastRow="0" w:firstColumn="1" w:lastColumn="0" w:noHBand="0" w:noVBand="1"/>
        <w:tblCaption w:val="MilestoneTable"/>
      </w:tblPr>
      <w:tblGrid>
        <w:gridCol w:w="2203"/>
        <w:gridCol w:w="1880"/>
        <w:gridCol w:w="2430"/>
        <w:gridCol w:w="1985"/>
        <w:gridCol w:w="1699"/>
      </w:tblGrid>
      <w:tr w:rsidR="00D87526" w14:paraId="1C953178" w14:textId="73FC97AB" w:rsidTr="00D87526">
        <w:trPr>
          <w:trHeight w:val="650"/>
        </w:trPr>
        <w:tc>
          <w:tcPr>
            <w:tcW w:w="2203" w:type="dxa"/>
            <w:vAlign w:val="center"/>
          </w:tcPr>
          <w:p w14:paraId="03B16FD6" w14:textId="77777777" w:rsidR="00D87526" w:rsidRPr="006D63BE" w:rsidRDefault="00D87526" w:rsidP="006D63BE">
            <w:pPr>
              <w:jc w:val="center"/>
              <w:rPr>
                <w:b/>
                <w:bCs/>
              </w:rPr>
            </w:pPr>
            <w:r w:rsidRPr="006D63BE">
              <w:rPr>
                <w:b/>
                <w:bCs/>
                <w:w w:val="105"/>
              </w:rPr>
              <w:t>Milestone Name</w:t>
            </w:r>
          </w:p>
        </w:tc>
        <w:tc>
          <w:tcPr>
            <w:tcW w:w="1880" w:type="dxa"/>
            <w:vAlign w:val="center"/>
          </w:tcPr>
          <w:p w14:paraId="491C1CF0" w14:textId="77777777" w:rsidR="00D87526" w:rsidRPr="006D63BE" w:rsidRDefault="00D87526" w:rsidP="006D63BE">
            <w:pPr>
              <w:jc w:val="center"/>
              <w:rPr>
                <w:b/>
                <w:bCs/>
              </w:rPr>
            </w:pPr>
            <w:r w:rsidRPr="006D63BE">
              <w:rPr>
                <w:b/>
                <w:bCs/>
                <w:w w:val="110"/>
              </w:rPr>
              <w:t>Task</w:t>
            </w:r>
          </w:p>
        </w:tc>
        <w:tc>
          <w:tcPr>
            <w:tcW w:w="2430" w:type="dxa"/>
            <w:vAlign w:val="center"/>
          </w:tcPr>
          <w:p w14:paraId="568F05DE" w14:textId="77777777" w:rsidR="00D87526" w:rsidRPr="006D63BE" w:rsidRDefault="00D87526" w:rsidP="006D63BE">
            <w:pPr>
              <w:jc w:val="center"/>
              <w:rPr>
                <w:b/>
                <w:bCs/>
              </w:rPr>
            </w:pPr>
            <w:r w:rsidRPr="006D63BE">
              <w:rPr>
                <w:b/>
                <w:bCs/>
                <w:w w:val="105"/>
              </w:rPr>
              <w:t>Performance Indicator</w:t>
            </w:r>
          </w:p>
        </w:tc>
        <w:tc>
          <w:tcPr>
            <w:tcW w:w="1985" w:type="dxa"/>
            <w:vAlign w:val="center"/>
          </w:tcPr>
          <w:p w14:paraId="47E0F7F4" w14:textId="77777777" w:rsidR="00D87526" w:rsidRPr="006D63BE" w:rsidRDefault="00D87526" w:rsidP="006D63BE">
            <w:pPr>
              <w:jc w:val="center"/>
              <w:rPr>
                <w:b/>
                <w:bCs/>
              </w:rPr>
            </w:pPr>
            <w:r w:rsidRPr="006D63BE">
              <w:rPr>
                <w:b/>
                <w:bCs/>
                <w:w w:val="105"/>
              </w:rPr>
              <w:t>Due Date</w:t>
            </w:r>
          </w:p>
        </w:tc>
        <w:tc>
          <w:tcPr>
            <w:tcW w:w="1699" w:type="dxa"/>
            <w:vAlign w:val="center"/>
          </w:tcPr>
          <w:p w14:paraId="3C538298" w14:textId="0043EF4E" w:rsidR="00D87526" w:rsidRPr="006D63BE" w:rsidRDefault="00811B65" w:rsidP="00D87526">
            <w:pPr>
              <w:jc w:val="center"/>
              <w:rPr>
                <w:b/>
                <w:bCs/>
                <w:w w:val="105"/>
              </w:rPr>
            </w:pPr>
            <w:r>
              <w:rPr>
                <w:b/>
                <w:bCs/>
                <w:w w:val="105"/>
              </w:rPr>
              <w:t>Amount</w:t>
            </w:r>
          </w:p>
        </w:tc>
      </w:tr>
      <w:tr w:rsidR="00D87526" w14:paraId="4F79CCE8" w14:textId="3CB0DFB2" w:rsidTr="00811B65">
        <w:trPr>
          <w:trHeight w:val="325"/>
        </w:trPr>
        <w:sdt>
          <w:sdtPr>
            <w:rPr>
              <w:lang w:eastAsia="en-AU"/>
            </w:rPr>
            <w:alias w:val="MilestoneName"/>
            <w:tag w:val="MilestoneName"/>
            <w:id w:val="-1523934690"/>
            <w:placeholder>
              <w:docPart w:val="3259D8A66215471588F2DD25FB224EB8"/>
            </w:placeholder>
            <w:text/>
          </w:sdtPr>
          <w:sdtEndPr/>
          <w:sdtContent>
            <w:tc>
              <w:tcPr>
                <w:tcW w:w="2203" w:type="dxa"/>
                <w:vAlign w:val="center"/>
              </w:tcPr>
              <w:p w14:paraId="22979CAA" w14:textId="3573E189" w:rsidR="00D87526" w:rsidRDefault="00D87526" w:rsidP="006D63BE">
                <w:pPr>
                  <w:jc w:val="center"/>
                </w:pPr>
                <w:r w:rsidRPr="002F1CCB">
                  <w:rPr>
                    <w:lang w:eastAsia="en-AU"/>
                  </w:rPr>
                  <w:t>MilestoneName</w:t>
                </w:r>
              </w:p>
            </w:tc>
          </w:sdtContent>
        </w:sdt>
        <w:sdt>
          <w:sdtPr>
            <w:alias w:val="Task"/>
            <w:tag w:val="Task"/>
            <w:id w:val="139307852"/>
            <w:placeholder>
              <w:docPart w:val="3259D8A66215471588F2DD25FB224EB8"/>
            </w:placeholder>
            <w:text/>
          </w:sdtPr>
          <w:sdtEndPr/>
          <w:sdtContent>
            <w:tc>
              <w:tcPr>
                <w:tcW w:w="1880" w:type="dxa"/>
                <w:vAlign w:val="center"/>
              </w:tcPr>
              <w:p w14:paraId="2D61F7F5" w14:textId="77777777" w:rsidR="00D87526" w:rsidRDefault="00D87526" w:rsidP="006D63BE">
                <w:pPr>
                  <w:jc w:val="center"/>
                </w:pPr>
                <w:r>
                  <w:t>Task</w:t>
                </w:r>
              </w:p>
            </w:tc>
          </w:sdtContent>
        </w:sdt>
        <w:sdt>
          <w:sdtPr>
            <w:rPr>
              <w:lang w:eastAsia="en-AU"/>
            </w:rPr>
            <w:alias w:val="PerformanceIndicators"/>
            <w:tag w:val="PerformanceIndicators"/>
            <w:id w:val="766201893"/>
            <w:placeholder>
              <w:docPart w:val="3259D8A66215471588F2DD25FB224EB8"/>
            </w:placeholder>
            <w:text/>
          </w:sdtPr>
          <w:sdtEndPr/>
          <w:sdtContent>
            <w:tc>
              <w:tcPr>
                <w:tcW w:w="2430" w:type="dxa"/>
                <w:vAlign w:val="center"/>
              </w:tcPr>
              <w:p w14:paraId="22722F72" w14:textId="15254CBA" w:rsidR="00D87526" w:rsidRDefault="00D87526" w:rsidP="006D63BE">
                <w:pPr>
                  <w:jc w:val="center"/>
                </w:pPr>
                <w:r w:rsidRPr="00DF2474">
                  <w:rPr>
                    <w:lang w:eastAsia="en-AU"/>
                  </w:rPr>
                  <w:t>PerformanceIndicators</w:t>
                </w:r>
              </w:p>
            </w:tc>
          </w:sdtContent>
        </w:sdt>
        <w:sdt>
          <w:sdtPr>
            <w:alias w:val="DueDate"/>
            <w:tag w:val="DueDate"/>
            <w:id w:val="-2022004993"/>
            <w:placeholder>
              <w:docPart w:val="3259D8A66215471588F2DD25FB224EB8"/>
            </w:placeholder>
            <w:text/>
          </w:sdtPr>
          <w:sdtEndPr/>
          <w:sdtContent>
            <w:tc>
              <w:tcPr>
                <w:tcW w:w="1985" w:type="dxa"/>
                <w:vAlign w:val="center"/>
              </w:tcPr>
              <w:p w14:paraId="11930029" w14:textId="77777777" w:rsidR="00D87526" w:rsidRDefault="00D87526" w:rsidP="006D63BE">
                <w:pPr>
                  <w:jc w:val="center"/>
                </w:pPr>
                <w:r>
                  <w:t>DueDate</w:t>
                </w:r>
              </w:p>
            </w:tc>
          </w:sdtContent>
        </w:sdt>
        <w:tc>
          <w:tcPr>
            <w:tcW w:w="1699" w:type="dxa"/>
            <w:vAlign w:val="center"/>
          </w:tcPr>
          <w:sdt>
            <w:sdtPr>
              <w:rPr>
                <w:lang w:val="en-NZ"/>
              </w:rPr>
              <w:alias w:val="Value"/>
              <w:tag w:val="Value"/>
              <w:id w:val="293029897"/>
              <w:placeholder>
                <w:docPart w:val="B88DB2EB50994557B6E841BF5FE20240"/>
              </w:placeholder>
              <w:showingPlcHdr/>
              <w:text/>
            </w:sdtPr>
            <w:sdtEndPr/>
            <w:sdtContent>
              <w:p w14:paraId="24621384" w14:textId="77777777" w:rsidR="00811B65" w:rsidRDefault="00811B65" w:rsidP="00811B65">
                <w:pPr>
                  <w:pStyle w:val="BodyText2"/>
                  <w:jc w:val="center"/>
                  <w:rPr>
                    <w:lang w:val="en-NZ"/>
                  </w:rPr>
                </w:pPr>
                <w:r w:rsidRPr="00811B65">
                  <w:rPr>
                    <w:rStyle w:val="PlaceholderText"/>
                    <w:color w:val="auto"/>
                  </w:rPr>
                  <w:t>Value.</w:t>
                </w:r>
              </w:p>
            </w:sdtContent>
          </w:sdt>
          <w:p w14:paraId="68828096" w14:textId="77777777" w:rsidR="00D87526" w:rsidRDefault="00D87526" w:rsidP="00811B65">
            <w:pPr>
              <w:jc w:val="center"/>
            </w:pPr>
          </w:p>
        </w:tc>
      </w:tr>
    </w:tbl>
    <w:p w14:paraId="096BB2A7" w14:textId="77777777" w:rsidR="00AE129A" w:rsidRDefault="00AE129A" w:rsidP="006D63BE">
      <w:pPr>
        <w:rPr>
          <w:rFonts w:cs="Arial"/>
          <w:highlight w:val="yellow"/>
        </w:rPr>
      </w:pPr>
    </w:p>
    <w:p w14:paraId="3763DF5F" w14:textId="77777777" w:rsidR="0003108C" w:rsidRPr="000159AC" w:rsidRDefault="0003108C" w:rsidP="0003108C">
      <w:pPr>
        <w:pStyle w:val="Heading2"/>
        <w:widowControl w:val="0"/>
        <w:numPr>
          <w:ilvl w:val="0"/>
          <w:numId w:val="0"/>
        </w:numPr>
      </w:pPr>
      <w:r w:rsidRPr="000159AC">
        <w:t>Deliverables</w:t>
      </w:r>
    </w:p>
    <w:sdt>
      <w:sdtPr>
        <w:rPr>
          <w:rFonts w:ascii="Calibri" w:hAnsi="Calibri" w:cs="Calibri"/>
          <w:sz w:val="22"/>
          <w:szCs w:val="22"/>
          <w:lang w:eastAsia="en-AU"/>
        </w:rPr>
        <w:alias w:val="Deliverables"/>
        <w:tag w:val="Deliverables"/>
        <w:id w:val="-1643883129"/>
        <w:placeholder>
          <w:docPart w:val="1E81804DAAB943E2AD6B1BA5CDBC8DF2"/>
        </w:placeholder>
        <w:showingPlcHdr/>
      </w:sdtPr>
      <w:sdtEndPr/>
      <w:sdtContent>
        <w:p w14:paraId="5F2C4D5D" w14:textId="35A52953" w:rsidR="0023657D" w:rsidRPr="0023657D" w:rsidRDefault="00281657" w:rsidP="0023657D">
          <w:pPr>
            <w:rPr>
              <w:rFonts w:ascii="Calibri" w:hAnsi="Calibri" w:cs="Calibri"/>
              <w:sz w:val="22"/>
              <w:szCs w:val="22"/>
              <w:lang w:eastAsia="en-AU"/>
            </w:rPr>
          </w:pPr>
          <w:r w:rsidRPr="00281657">
            <w:rPr>
              <w:rStyle w:val="PlaceholderText"/>
              <w:color w:val="auto"/>
            </w:rPr>
            <w:t>Click or tap here to enter text.</w:t>
          </w:r>
        </w:p>
      </w:sdtContent>
    </w:sdt>
    <w:p w14:paraId="1281CAC6" w14:textId="77777777" w:rsidR="00670F04" w:rsidRPr="00670F04" w:rsidRDefault="00670F04" w:rsidP="0023657D">
      <w:pPr>
        <w:pStyle w:val="BodyText2"/>
        <w:ind w:left="0"/>
        <w:rPr>
          <w:lang w:val="en-NZ"/>
        </w:rPr>
      </w:pPr>
    </w:p>
    <w:p w14:paraId="10656459" w14:textId="77777777" w:rsidR="0003108C" w:rsidRPr="0003108C" w:rsidRDefault="0003108C" w:rsidP="0003108C">
      <w:pPr>
        <w:pStyle w:val="Heading1"/>
        <w:keepNext w:val="0"/>
        <w:widowControl w:val="0"/>
        <w:numPr>
          <w:ilvl w:val="0"/>
          <w:numId w:val="0"/>
        </w:numPr>
        <w:spacing w:before="240" w:after="120"/>
        <w:ind w:left="737" w:hanging="737"/>
        <w:rPr>
          <w:b w:val="0"/>
        </w:rPr>
      </w:pPr>
      <w:r w:rsidRPr="0003108C">
        <w:t>Item 3</w:t>
      </w:r>
      <w:r w:rsidR="00584D6A">
        <w:t>:</w:t>
      </w:r>
      <w:r w:rsidRPr="0003108C">
        <w:t xml:space="preserve"> Intellectual Property</w:t>
      </w:r>
    </w:p>
    <w:tbl>
      <w:tblPr>
        <w:tblStyle w:val="TableGrid"/>
        <w:tblW w:w="0" w:type="auto"/>
        <w:tblInd w:w="108" w:type="dxa"/>
        <w:tblLook w:val="04A0" w:firstRow="1" w:lastRow="0" w:firstColumn="1" w:lastColumn="0" w:noHBand="0" w:noVBand="1"/>
      </w:tblPr>
      <w:tblGrid>
        <w:gridCol w:w="2722"/>
        <w:gridCol w:w="7367"/>
      </w:tblGrid>
      <w:tr w:rsidR="00803D9F" w14:paraId="4F12E6F8" w14:textId="77777777" w:rsidTr="00803D9F">
        <w:trPr>
          <w:trHeight w:val="918"/>
        </w:trPr>
        <w:tc>
          <w:tcPr>
            <w:tcW w:w="2722" w:type="dxa"/>
            <w:shd w:val="clear" w:color="auto" w:fill="D9D9D9" w:themeFill="background1" w:themeFillShade="D9"/>
          </w:tcPr>
          <w:p w14:paraId="4404692B" w14:textId="477A5F13" w:rsidR="00803D9F" w:rsidRPr="00803D9F" w:rsidRDefault="00803D9F" w:rsidP="00803D9F">
            <w:pPr>
              <w:pStyle w:val="Heading2"/>
              <w:widowControl w:val="0"/>
              <w:numPr>
                <w:ilvl w:val="0"/>
                <w:numId w:val="0"/>
              </w:numPr>
            </w:pPr>
            <w:r>
              <w:t>AgriFutures</w:t>
            </w:r>
            <w:r w:rsidRPr="0003108C">
              <w:t xml:space="preserve"> </w:t>
            </w:r>
            <w:r>
              <w:t xml:space="preserve">Australia </w:t>
            </w:r>
            <w:r w:rsidRPr="0003108C">
              <w:t>Background Intellectual Property</w:t>
            </w:r>
          </w:p>
        </w:tc>
        <w:tc>
          <w:tcPr>
            <w:tcW w:w="7367" w:type="dxa"/>
            <w:tcBorders>
              <w:bottom w:val="nil"/>
            </w:tcBorders>
          </w:tcPr>
          <w:sdt>
            <w:sdtPr>
              <w:rPr>
                <w:rFonts w:cs="Arial"/>
              </w:rPr>
              <w:alias w:val="IPAgriFutures"/>
              <w:tag w:val="IPAgriFutures"/>
              <w:id w:val="-1261059361"/>
              <w:placeholder>
                <w:docPart w:val="A6F8A09F500745318AF716AD4CDF031F"/>
              </w:placeholder>
              <w:showingPlcHdr/>
            </w:sdtPr>
            <w:sdtEndPr/>
            <w:sdtContent>
              <w:p w14:paraId="0112AABA" w14:textId="1F77AF97" w:rsidR="0035493E" w:rsidRPr="00726641" w:rsidRDefault="00281657" w:rsidP="0035493E">
                <w:pPr>
                  <w:widowControl w:val="0"/>
                  <w:spacing w:before="240" w:after="120" w:line="264" w:lineRule="auto"/>
                  <w:rPr>
                    <w:rFonts w:cs="Arial"/>
                  </w:rPr>
                </w:pPr>
                <w:r w:rsidRPr="00281657">
                  <w:rPr>
                    <w:rStyle w:val="PlaceholderText"/>
                    <w:color w:val="auto"/>
                  </w:rPr>
                  <w:t>Click or tap here to enter text.</w:t>
                </w:r>
              </w:p>
            </w:sdtContent>
          </w:sdt>
          <w:p w14:paraId="78437600" w14:textId="1B5B58E4" w:rsidR="00803D9F" w:rsidRPr="00726641" w:rsidRDefault="00803D9F" w:rsidP="004C0F7A">
            <w:pPr>
              <w:pStyle w:val="Heading2"/>
              <w:numPr>
                <w:ilvl w:val="0"/>
                <w:numId w:val="0"/>
              </w:numPr>
              <w:rPr>
                <w:b w:val="0"/>
                <w:bCs/>
              </w:rPr>
            </w:pPr>
          </w:p>
        </w:tc>
      </w:tr>
      <w:tr w:rsidR="00803D9F" w14:paraId="35E0DA57" w14:textId="77777777" w:rsidTr="00803D9F">
        <w:tc>
          <w:tcPr>
            <w:tcW w:w="2722" w:type="dxa"/>
            <w:shd w:val="clear" w:color="auto" w:fill="D9D9D9" w:themeFill="background1" w:themeFillShade="D9"/>
          </w:tcPr>
          <w:p w14:paraId="2333936F" w14:textId="3795DCC2" w:rsidR="00803D9F" w:rsidRPr="00803D9F" w:rsidRDefault="00803D9F" w:rsidP="00803D9F">
            <w:pPr>
              <w:pStyle w:val="Heading2"/>
              <w:widowControl w:val="0"/>
              <w:numPr>
                <w:ilvl w:val="0"/>
                <w:numId w:val="0"/>
              </w:numPr>
            </w:pPr>
            <w:r w:rsidRPr="0003108C">
              <w:t>Research Organisation Background Intellectual Property</w:t>
            </w:r>
          </w:p>
        </w:tc>
        <w:tc>
          <w:tcPr>
            <w:tcW w:w="7367" w:type="dxa"/>
          </w:tcPr>
          <w:sdt>
            <w:sdtPr>
              <w:rPr>
                <w:rFonts w:cs="Arial"/>
              </w:rPr>
              <w:alias w:val="IPRO"/>
              <w:tag w:val="IPRO"/>
              <w:id w:val="1460910712"/>
              <w:placeholder>
                <w:docPart w:val="7588353AEF4C4EA5B77D6AFAE07D8770"/>
              </w:placeholder>
              <w:showingPlcHdr/>
            </w:sdtPr>
            <w:sdtEndPr/>
            <w:sdtContent>
              <w:p w14:paraId="4AA4016C" w14:textId="7D87D511" w:rsidR="002A1F04" w:rsidRPr="00726641" w:rsidRDefault="00281657" w:rsidP="002A1F04">
                <w:pPr>
                  <w:widowControl w:val="0"/>
                  <w:spacing w:before="240" w:after="120" w:line="264" w:lineRule="auto"/>
                  <w:rPr>
                    <w:rFonts w:cs="Arial"/>
                  </w:rPr>
                </w:pPr>
                <w:r w:rsidRPr="00281657">
                  <w:rPr>
                    <w:rStyle w:val="PlaceholderText"/>
                    <w:color w:val="auto"/>
                  </w:rPr>
                  <w:t>Click or tap here to enter text.</w:t>
                </w:r>
              </w:p>
            </w:sdtContent>
          </w:sdt>
          <w:p w14:paraId="0CABCCEA" w14:textId="1C802379" w:rsidR="00803D9F" w:rsidRPr="00726641" w:rsidRDefault="00803D9F" w:rsidP="004C0F7A">
            <w:pPr>
              <w:pStyle w:val="Heading2"/>
              <w:numPr>
                <w:ilvl w:val="0"/>
                <w:numId w:val="0"/>
              </w:numPr>
              <w:rPr>
                <w:b w:val="0"/>
                <w:bCs/>
              </w:rPr>
            </w:pPr>
          </w:p>
        </w:tc>
      </w:tr>
      <w:tr w:rsidR="00803D9F" w14:paraId="5AB4CD65" w14:textId="77777777" w:rsidTr="00803D9F">
        <w:tc>
          <w:tcPr>
            <w:tcW w:w="2722" w:type="dxa"/>
            <w:shd w:val="clear" w:color="auto" w:fill="D9D9D9" w:themeFill="background1" w:themeFillShade="D9"/>
          </w:tcPr>
          <w:p w14:paraId="0E251154" w14:textId="44718753" w:rsidR="00803D9F" w:rsidRPr="00803D9F" w:rsidRDefault="00803D9F" w:rsidP="00803D9F">
            <w:pPr>
              <w:pStyle w:val="Heading2"/>
              <w:widowControl w:val="0"/>
              <w:numPr>
                <w:ilvl w:val="0"/>
                <w:numId w:val="0"/>
              </w:numPr>
            </w:pPr>
            <w:r>
              <w:t xml:space="preserve">Third Party </w:t>
            </w:r>
            <w:r w:rsidRPr="0003108C">
              <w:t>Intellectual Property</w:t>
            </w:r>
          </w:p>
        </w:tc>
        <w:tc>
          <w:tcPr>
            <w:tcW w:w="7367" w:type="dxa"/>
          </w:tcPr>
          <w:sdt>
            <w:sdtPr>
              <w:rPr>
                <w:rFonts w:cs="Arial"/>
              </w:rPr>
              <w:alias w:val="IPThirdParty"/>
              <w:tag w:val="IPThirdParty"/>
              <w:id w:val="-176585251"/>
              <w:placeholder>
                <w:docPart w:val="056217B306A64A29A3D2D90670F4B3F1"/>
              </w:placeholder>
              <w:showingPlcHdr/>
            </w:sdtPr>
            <w:sdtEndPr/>
            <w:sdtContent>
              <w:p w14:paraId="2CE2DF2B" w14:textId="6B7E49FB" w:rsidR="005C31F0" w:rsidRPr="00726641" w:rsidRDefault="00281657" w:rsidP="005C31F0">
                <w:pPr>
                  <w:widowControl w:val="0"/>
                  <w:spacing w:before="240" w:after="120" w:line="264" w:lineRule="auto"/>
                  <w:rPr>
                    <w:rFonts w:cs="Arial"/>
                  </w:rPr>
                </w:pPr>
                <w:r w:rsidRPr="00281657">
                  <w:rPr>
                    <w:rStyle w:val="PlaceholderText"/>
                    <w:color w:val="auto"/>
                  </w:rPr>
                  <w:t>Click or tap here to enter text.</w:t>
                </w:r>
              </w:p>
            </w:sdtContent>
          </w:sdt>
          <w:p w14:paraId="3F166F33" w14:textId="7C9BB3B5" w:rsidR="00803D9F" w:rsidRPr="00726641" w:rsidRDefault="00803D9F" w:rsidP="004C0F7A">
            <w:pPr>
              <w:pStyle w:val="Heading2"/>
              <w:numPr>
                <w:ilvl w:val="0"/>
                <w:numId w:val="0"/>
              </w:numPr>
              <w:rPr>
                <w:b w:val="0"/>
                <w:bCs/>
              </w:rPr>
            </w:pPr>
          </w:p>
        </w:tc>
      </w:tr>
      <w:tr w:rsidR="008E53C0" w14:paraId="20519AE1" w14:textId="77777777" w:rsidTr="00803D9F">
        <w:tc>
          <w:tcPr>
            <w:tcW w:w="2722" w:type="dxa"/>
            <w:shd w:val="clear" w:color="auto" w:fill="D9D9D9" w:themeFill="background1" w:themeFillShade="D9"/>
          </w:tcPr>
          <w:p w14:paraId="47583CD8" w14:textId="16B06C14" w:rsidR="008E53C0" w:rsidRDefault="008B582A" w:rsidP="00803D9F">
            <w:pPr>
              <w:pStyle w:val="Heading2"/>
              <w:widowControl w:val="0"/>
              <w:numPr>
                <w:ilvl w:val="0"/>
                <w:numId w:val="0"/>
              </w:numPr>
            </w:pPr>
            <w:r>
              <w:t xml:space="preserve">Indigenous Cultural </w:t>
            </w:r>
            <w:r>
              <w:lastRenderedPageBreak/>
              <w:t>Intellectual Property</w:t>
            </w:r>
          </w:p>
        </w:tc>
        <w:tc>
          <w:tcPr>
            <w:tcW w:w="7367" w:type="dxa"/>
          </w:tcPr>
          <w:sdt>
            <w:sdtPr>
              <w:rPr>
                <w:rFonts w:ascii="Calibri" w:hAnsi="Calibri" w:cs="Calibri"/>
                <w:sz w:val="22"/>
                <w:szCs w:val="22"/>
              </w:rPr>
              <w:alias w:val="IPIndigenous"/>
              <w:tag w:val="IPIndigenous"/>
              <w:id w:val="-346175209"/>
              <w:placeholder>
                <w:docPart w:val="90FCC80E4F2D43C1A2E974847D1BFFC9"/>
              </w:placeholder>
              <w:showingPlcHdr/>
              <w:text/>
            </w:sdtPr>
            <w:sdtEndPr/>
            <w:sdtContent>
              <w:p w14:paraId="1F2317B7" w14:textId="2E6757BD" w:rsidR="008E53C0" w:rsidRPr="008E53C0" w:rsidRDefault="008E53C0" w:rsidP="008E53C0">
                <w:pPr>
                  <w:rPr>
                    <w:rFonts w:ascii="Calibri" w:hAnsi="Calibri" w:cs="Calibri"/>
                    <w:sz w:val="22"/>
                    <w:szCs w:val="22"/>
                    <w:lang w:eastAsia="en-AU"/>
                  </w:rPr>
                </w:pPr>
                <w:r w:rsidRPr="001B62C1">
                  <w:rPr>
                    <w:rStyle w:val="PlaceholderText"/>
                    <w:color w:val="auto"/>
                  </w:rPr>
                  <w:t>Click or tap here to enter text.</w:t>
                </w:r>
              </w:p>
            </w:sdtContent>
          </w:sdt>
        </w:tc>
      </w:tr>
    </w:tbl>
    <w:p w14:paraId="6993E013" w14:textId="77777777" w:rsidR="0054016A" w:rsidRPr="0003108C" w:rsidRDefault="0054016A" w:rsidP="0003108C">
      <w:pPr>
        <w:widowControl w:val="0"/>
        <w:spacing w:before="240" w:after="120" w:line="264" w:lineRule="auto"/>
        <w:rPr>
          <w:rFonts w:cs="Arial"/>
        </w:rPr>
      </w:pPr>
    </w:p>
    <w:p w14:paraId="43F0D3A2" w14:textId="26620D8D" w:rsidR="27C84E58" w:rsidRPr="00FC024D" w:rsidRDefault="0003108C" w:rsidP="00FC024D">
      <w:pPr>
        <w:pStyle w:val="Heading1"/>
        <w:keepNext w:val="0"/>
        <w:widowControl w:val="0"/>
        <w:numPr>
          <w:ilvl w:val="0"/>
          <w:numId w:val="0"/>
        </w:numPr>
        <w:spacing w:before="240" w:after="120"/>
        <w:ind w:left="737" w:hanging="737"/>
      </w:pPr>
      <w:r>
        <w:t>Item 4</w:t>
      </w:r>
      <w:r w:rsidR="00584D6A">
        <w:t>:</w:t>
      </w:r>
      <w:r>
        <w:t xml:space="preserve"> Budget</w:t>
      </w:r>
    </w:p>
    <w:tbl>
      <w:tblPr>
        <w:tblW w:w="10064" w:type="dxa"/>
        <w:tblInd w:w="134" w:type="dxa"/>
        <w:tblLayout w:type="fixed"/>
        <w:tblLook w:val="0000" w:firstRow="0" w:lastRow="0" w:firstColumn="0" w:lastColumn="0" w:noHBand="0" w:noVBand="0"/>
      </w:tblPr>
      <w:tblGrid>
        <w:gridCol w:w="6615"/>
        <w:gridCol w:w="3449"/>
      </w:tblGrid>
      <w:tr w:rsidR="00803D9F" w14:paraId="4524CD6F" w14:textId="77777777" w:rsidTr="00803D9F">
        <w:trPr>
          <w:trHeight w:val="90"/>
        </w:trPr>
        <w:tc>
          <w:tcPr>
            <w:tcW w:w="6615" w:type="dxa"/>
            <w:tcBorders>
              <w:top w:val="single" w:sz="6" w:space="0" w:color="auto"/>
              <w:left w:val="single" w:sz="6" w:space="0" w:color="auto"/>
              <w:bottom w:val="single" w:sz="6" w:space="0" w:color="auto"/>
              <w:right w:val="single" w:sz="6" w:space="0" w:color="auto"/>
            </w:tcBorders>
          </w:tcPr>
          <w:p w14:paraId="067879CF" w14:textId="3B205BA3" w:rsidR="00803D9F" w:rsidRPr="0003108C" w:rsidRDefault="00803D9F" w:rsidP="004C0F7A">
            <w:pPr>
              <w:widowControl w:val="0"/>
              <w:tabs>
                <w:tab w:val="left" w:pos="3719"/>
              </w:tabs>
              <w:spacing w:before="240" w:after="120" w:line="264" w:lineRule="auto"/>
              <w:jc w:val="center"/>
              <w:rPr>
                <w:rFonts w:cs="Arial"/>
                <w:b/>
              </w:rPr>
            </w:pPr>
            <w:r>
              <w:rPr>
                <w:rFonts w:cs="Arial"/>
                <w:b/>
              </w:rPr>
              <w:t>Budget</w:t>
            </w:r>
          </w:p>
        </w:tc>
        <w:tc>
          <w:tcPr>
            <w:tcW w:w="3449" w:type="dxa"/>
            <w:tcBorders>
              <w:top w:val="single" w:sz="6" w:space="0" w:color="auto"/>
              <w:left w:val="single" w:sz="6" w:space="0" w:color="auto"/>
              <w:right w:val="single" w:sz="6" w:space="0" w:color="auto"/>
            </w:tcBorders>
          </w:tcPr>
          <w:p w14:paraId="56E5B385" w14:textId="220ADABC" w:rsidR="00803D9F" w:rsidRPr="0003108C" w:rsidRDefault="00803D9F" w:rsidP="004C0F7A">
            <w:pPr>
              <w:widowControl w:val="0"/>
              <w:tabs>
                <w:tab w:val="left" w:pos="3719"/>
              </w:tabs>
              <w:spacing w:before="240" w:after="120" w:line="264" w:lineRule="auto"/>
              <w:rPr>
                <w:rFonts w:cs="Arial"/>
                <w:b/>
              </w:rPr>
            </w:pPr>
            <w:r>
              <w:rPr>
                <w:rFonts w:cs="Arial"/>
                <w:b/>
              </w:rPr>
              <w:t>Amount</w:t>
            </w:r>
          </w:p>
        </w:tc>
      </w:tr>
      <w:tr w:rsidR="00803D9F" w14:paraId="43D952B8" w14:textId="77777777" w:rsidTr="00803D9F">
        <w:trPr>
          <w:trHeight w:val="90"/>
        </w:trPr>
        <w:tc>
          <w:tcPr>
            <w:tcW w:w="6615" w:type="dxa"/>
            <w:tcBorders>
              <w:top w:val="single" w:sz="6" w:space="0" w:color="auto"/>
              <w:left w:val="single" w:sz="6" w:space="0" w:color="auto"/>
              <w:bottom w:val="single" w:sz="6" w:space="0" w:color="auto"/>
              <w:right w:val="single" w:sz="6" w:space="0" w:color="auto"/>
            </w:tcBorders>
          </w:tcPr>
          <w:p w14:paraId="2FE9E62E" w14:textId="36725A2B" w:rsidR="00803D9F" w:rsidRPr="0003108C" w:rsidRDefault="00803D9F" w:rsidP="004C0F7A">
            <w:pPr>
              <w:widowControl w:val="0"/>
              <w:tabs>
                <w:tab w:val="left" w:pos="3719"/>
              </w:tabs>
              <w:spacing w:before="240" w:after="120" w:line="264" w:lineRule="auto"/>
              <w:rPr>
                <w:rFonts w:cs="Arial"/>
              </w:rPr>
            </w:pPr>
            <w:r>
              <w:rPr>
                <w:rFonts w:cs="Arial"/>
              </w:rPr>
              <w:t>Salaries &amp; On Costs</w:t>
            </w:r>
          </w:p>
        </w:tc>
        <w:tc>
          <w:tcPr>
            <w:tcW w:w="3449" w:type="dxa"/>
            <w:tcBorders>
              <w:top w:val="single" w:sz="6" w:space="0" w:color="auto"/>
              <w:left w:val="single" w:sz="6" w:space="0" w:color="auto"/>
              <w:right w:val="single" w:sz="6" w:space="0" w:color="auto"/>
            </w:tcBorders>
          </w:tcPr>
          <w:sdt>
            <w:sdtPr>
              <w:rPr>
                <w:rFonts w:cs="Arial"/>
                <w:color w:val="000000"/>
                <w:lang w:eastAsia="en-AU"/>
              </w:rPr>
              <w:alias w:val="FSAL"/>
              <w:tag w:val="FSAL"/>
              <w:id w:val="1658732303"/>
              <w:placeholder>
                <w:docPart w:val="DefaultPlaceholder_-1854013440"/>
              </w:placeholder>
              <w:text/>
            </w:sdtPr>
            <w:sdtEndPr/>
            <w:sdtContent>
              <w:p w14:paraId="3B3037CC" w14:textId="0B9D6D1C" w:rsidR="00803D9F" w:rsidRPr="007D4C41" w:rsidRDefault="007D4C41" w:rsidP="004C0F7A">
                <w:pPr>
                  <w:widowControl w:val="0"/>
                  <w:tabs>
                    <w:tab w:val="left" w:pos="3719"/>
                  </w:tabs>
                  <w:spacing w:before="240" w:after="120" w:line="264" w:lineRule="auto"/>
                  <w:rPr>
                    <w:rFonts w:cs="Arial"/>
                  </w:rPr>
                </w:pPr>
                <w:r w:rsidRPr="007D4C41">
                  <w:rPr>
                    <w:rFonts w:cs="Arial"/>
                    <w:color w:val="000000"/>
                    <w:lang w:eastAsia="en-AU"/>
                  </w:rPr>
                  <w:t>FSAL</w:t>
                </w:r>
              </w:p>
            </w:sdtContent>
          </w:sdt>
        </w:tc>
      </w:tr>
      <w:tr w:rsidR="00803D9F" w14:paraId="45A67F9A" w14:textId="77777777" w:rsidTr="00803D9F">
        <w:trPr>
          <w:trHeight w:val="90"/>
        </w:trPr>
        <w:tc>
          <w:tcPr>
            <w:tcW w:w="6615" w:type="dxa"/>
            <w:tcBorders>
              <w:top w:val="single" w:sz="6" w:space="0" w:color="auto"/>
              <w:left w:val="single" w:sz="6" w:space="0" w:color="auto"/>
              <w:bottom w:val="single" w:sz="6" w:space="0" w:color="auto"/>
              <w:right w:val="single" w:sz="6" w:space="0" w:color="auto"/>
            </w:tcBorders>
          </w:tcPr>
          <w:p w14:paraId="03472CDF" w14:textId="46F46B6A" w:rsidR="00803D9F" w:rsidRPr="0003108C" w:rsidRDefault="00803D9F" w:rsidP="004C0F7A">
            <w:pPr>
              <w:widowControl w:val="0"/>
              <w:tabs>
                <w:tab w:val="left" w:pos="3719"/>
              </w:tabs>
              <w:spacing w:before="240" w:after="120" w:line="264" w:lineRule="auto"/>
              <w:rPr>
                <w:rFonts w:cs="Arial"/>
              </w:rPr>
            </w:pPr>
            <w:r>
              <w:rPr>
                <w:rFonts w:cs="Arial"/>
              </w:rPr>
              <w:t>Operating Costs</w:t>
            </w:r>
          </w:p>
        </w:tc>
        <w:tc>
          <w:tcPr>
            <w:tcW w:w="3449" w:type="dxa"/>
            <w:tcBorders>
              <w:top w:val="single" w:sz="6" w:space="0" w:color="auto"/>
              <w:left w:val="single" w:sz="6" w:space="0" w:color="auto"/>
              <w:right w:val="single" w:sz="6" w:space="0" w:color="auto"/>
            </w:tcBorders>
          </w:tcPr>
          <w:sdt>
            <w:sdtPr>
              <w:rPr>
                <w:rFonts w:cs="Arial"/>
                <w:color w:val="000000"/>
                <w:lang w:eastAsia="en-AU"/>
              </w:rPr>
              <w:alias w:val="FOPERAT"/>
              <w:tag w:val="FOPERAT"/>
              <w:id w:val="-517458409"/>
              <w:placeholder>
                <w:docPart w:val="DefaultPlaceholder_-1854013440"/>
              </w:placeholder>
              <w:text/>
            </w:sdtPr>
            <w:sdtEndPr/>
            <w:sdtContent>
              <w:p w14:paraId="5C911A30" w14:textId="1AE8D089" w:rsidR="00803D9F" w:rsidRPr="007D4C41" w:rsidRDefault="007D4C41" w:rsidP="004C0F7A">
                <w:pPr>
                  <w:widowControl w:val="0"/>
                  <w:tabs>
                    <w:tab w:val="left" w:pos="3719"/>
                  </w:tabs>
                  <w:spacing w:before="240" w:after="120" w:line="264" w:lineRule="auto"/>
                  <w:rPr>
                    <w:rFonts w:cs="Arial"/>
                  </w:rPr>
                </w:pPr>
                <w:r w:rsidRPr="007D4C41">
                  <w:rPr>
                    <w:rFonts w:cs="Arial"/>
                    <w:color w:val="000000"/>
                    <w:lang w:eastAsia="en-AU"/>
                  </w:rPr>
                  <w:t>FOPERAT</w:t>
                </w:r>
              </w:p>
            </w:sdtContent>
          </w:sdt>
        </w:tc>
      </w:tr>
      <w:tr w:rsidR="00803D9F" w14:paraId="413AF33F" w14:textId="77777777" w:rsidTr="00803D9F">
        <w:trPr>
          <w:trHeight w:val="90"/>
        </w:trPr>
        <w:tc>
          <w:tcPr>
            <w:tcW w:w="6615" w:type="dxa"/>
            <w:tcBorders>
              <w:top w:val="single" w:sz="6" w:space="0" w:color="auto"/>
              <w:left w:val="single" w:sz="6" w:space="0" w:color="auto"/>
              <w:bottom w:val="single" w:sz="6" w:space="0" w:color="auto"/>
              <w:right w:val="single" w:sz="6" w:space="0" w:color="auto"/>
            </w:tcBorders>
          </w:tcPr>
          <w:p w14:paraId="0FEADE55" w14:textId="3DEA8B21" w:rsidR="00803D9F" w:rsidRDefault="00803D9F" w:rsidP="004C0F7A">
            <w:pPr>
              <w:widowControl w:val="0"/>
              <w:tabs>
                <w:tab w:val="left" w:pos="3719"/>
              </w:tabs>
              <w:spacing w:before="240" w:after="120" w:line="264" w:lineRule="auto"/>
              <w:rPr>
                <w:rFonts w:cs="Arial"/>
              </w:rPr>
            </w:pPr>
            <w:r>
              <w:rPr>
                <w:rFonts w:cs="Arial"/>
              </w:rPr>
              <w:t>Communications and Extension</w:t>
            </w:r>
          </w:p>
        </w:tc>
        <w:tc>
          <w:tcPr>
            <w:tcW w:w="3449" w:type="dxa"/>
            <w:tcBorders>
              <w:top w:val="single" w:sz="6" w:space="0" w:color="auto"/>
              <w:left w:val="single" w:sz="6" w:space="0" w:color="auto"/>
              <w:right w:val="single" w:sz="6" w:space="0" w:color="auto"/>
            </w:tcBorders>
          </w:tcPr>
          <w:sdt>
            <w:sdtPr>
              <w:rPr>
                <w:rFonts w:cs="Arial"/>
                <w:color w:val="000000"/>
                <w:lang w:eastAsia="en-AU"/>
              </w:rPr>
              <w:alias w:val="FCOMM"/>
              <w:tag w:val="FCOMM"/>
              <w:id w:val="-412247688"/>
              <w:placeholder>
                <w:docPart w:val="DefaultPlaceholder_-1854013440"/>
              </w:placeholder>
              <w:text/>
            </w:sdtPr>
            <w:sdtEndPr/>
            <w:sdtContent>
              <w:p w14:paraId="4060160E" w14:textId="48E696CA" w:rsidR="00803D9F" w:rsidRPr="007D4C41" w:rsidRDefault="007D4C41" w:rsidP="004C0F7A">
                <w:pPr>
                  <w:widowControl w:val="0"/>
                  <w:tabs>
                    <w:tab w:val="left" w:pos="3719"/>
                  </w:tabs>
                  <w:spacing w:before="240" w:after="120" w:line="264" w:lineRule="auto"/>
                  <w:rPr>
                    <w:rFonts w:cs="Arial"/>
                  </w:rPr>
                </w:pPr>
                <w:r w:rsidRPr="007D4C41">
                  <w:rPr>
                    <w:rFonts w:cs="Arial"/>
                    <w:color w:val="000000"/>
                    <w:lang w:eastAsia="en-AU"/>
                  </w:rPr>
                  <w:t>FCOMM</w:t>
                </w:r>
              </w:p>
            </w:sdtContent>
          </w:sdt>
        </w:tc>
      </w:tr>
      <w:tr w:rsidR="00803D9F" w14:paraId="19D359AC" w14:textId="77777777" w:rsidTr="00803D9F">
        <w:trPr>
          <w:trHeight w:val="90"/>
        </w:trPr>
        <w:tc>
          <w:tcPr>
            <w:tcW w:w="6615" w:type="dxa"/>
            <w:tcBorders>
              <w:top w:val="single" w:sz="6" w:space="0" w:color="auto"/>
              <w:left w:val="single" w:sz="6" w:space="0" w:color="auto"/>
              <w:bottom w:val="single" w:sz="6" w:space="0" w:color="auto"/>
              <w:right w:val="single" w:sz="6" w:space="0" w:color="auto"/>
            </w:tcBorders>
          </w:tcPr>
          <w:p w14:paraId="49817213" w14:textId="069C1743" w:rsidR="00803D9F" w:rsidRDefault="00803D9F" w:rsidP="004C0F7A">
            <w:pPr>
              <w:widowControl w:val="0"/>
              <w:tabs>
                <w:tab w:val="left" w:pos="3719"/>
              </w:tabs>
              <w:spacing w:before="240" w:after="120" w:line="264" w:lineRule="auto"/>
              <w:rPr>
                <w:rFonts w:cs="Arial"/>
              </w:rPr>
            </w:pPr>
            <w:r>
              <w:rPr>
                <w:rFonts w:cs="Arial"/>
              </w:rPr>
              <w:t xml:space="preserve">Travel </w:t>
            </w:r>
          </w:p>
        </w:tc>
        <w:tc>
          <w:tcPr>
            <w:tcW w:w="3449" w:type="dxa"/>
            <w:tcBorders>
              <w:top w:val="single" w:sz="6" w:space="0" w:color="auto"/>
              <w:left w:val="single" w:sz="6" w:space="0" w:color="auto"/>
              <w:right w:val="single" w:sz="6" w:space="0" w:color="auto"/>
            </w:tcBorders>
          </w:tcPr>
          <w:sdt>
            <w:sdtPr>
              <w:rPr>
                <w:rFonts w:cs="Arial"/>
                <w:color w:val="000000"/>
                <w:lang w:eastAsia="en-AU"/>
              </w:rPr>
              <w:alias w:val="FTRAVEL"/>
              <w:tag w:val="FTRAVEL"/>
              <w:id w:val="-339622622"/>
              <w:placeholder>
                <w:docPart w:val="DefaultPlaceholder_-1854013440"/>
              </w:placeholder>
              <w:text/>
            </w:sdtPr>
            <w:sdtEndPr/>
            <w:sdtContent>
              <w:p w14:paraId="06021B06" w14:textId="204AEFE2" w:rsidR="00803D9F" w:rsidRPr="007D4C41" w:rsidRDefault="007D4C41" w:rsidP="004C0F7A">
                <w:pPr>
                  <w:widowControl w:val="0"/>
                  <w:tabs>
                    <w:tab w:val="left" w:pos="3719"/>
                  </w:tabs>
                  <w:spacing w:before="240" w:after="120" w:line="264" w:lineRule="auto"/>
                  <w:rPr>
                    <w:rFonts w:cs="Arial"/>
                  </w:rPr>
                </w:pPr>
                <w:r w:rsidRPr="007D4C41">
                  <w:rPr>
                    <w:rFonts w:cs="Arial"/>
                    <w:color w:val="000000"/>
                    <w:lang w:eastAsia="en-AU"/>
                  </w:rPr>
                  <w:t>FTRAVEL</w:t>
                </w:r>
              </w:p>
            </w:sdtContent>
          </w:sdt>
        </w:tc>
      </w:tr>
      <w:tr w:rsidR="008C4F26" w14:paraId="41AA998B" w14:textId="77777777" w:rsidTr="00803D9F">
        <w:trPr>
          <w:trHeight w:val="90"/>
        </w:trPr>
        <w:tc>
          <w:tcPr>
            <w:tcW w:w="6615" w:type="dxa"/>
            <w:tcBorders>
              <w:top w:val="single" w:sz="6" w:space="0" w:color="auto"/>
              <w:left w:val="single" w:sz="6" w:space="0" w:color="auto"/>
              <w:bottom w:val="single" w:sz="6" w:space="0" w:color="auto"/>
              <w:right w:val="single" w:sz="6" w:space="0" w:color="auto"/>
            </w:tcBorders>
          </w:tcPr>
          <w:p w14:paraId="511B5080" w14:textId="0E20802A" w:rsidR="008C4F26" w:rsidRDefault="008C4F26" w:rsidP="004C0F7A">
            <w:pPr>
              <w:widowControl w:val="0"/>
              <w:tabs>
                <w:tab w:val="left" w:pos="3719"/>
              </w:tabs>
              <w:spacing w:before="240" w:after="120" w:line="264" w:lineRule="auto"/>
              <w:rPr>
                <w:rFonts w:cs="Arial"/>
              </w:rPr>
            </w:pPr>
            <w:r>
              <w:rPr>
                <w:rFonts w:cs="Arial"/>
              </w:rPr>
              <w:t>Capital Items / Acquired Assets</w:t>
            </w:r>
          </w:p>
        </w:tc>
        <w:tc>
          <w:tcPr>
            <w:tcW w:w="3449" w:type="dxa"/>
            <w:tcBorders>
              <w:top w:val="single" w:sz="6" w:space="0" w:color="auto"/>
              <w:left w:val="single" w:sz="6" w:space="0" w:color="auto"/>
              <w:right w:val="single" w:sz="6" w:space="0" w:color="auto"/>
            </w:tcBorders>
          </w:tcPr>
          <w:sdt>
            <w:sdtPr>
              <w:rPr>
                <w:rFonts w:cs="Arial"/>
                <w:color w:val="000000"/>
                <w:lang w:eastAsia="en-AU"/>
              </w:rPr>
              <w:alias w:val="FCAPITAL"/>
              <w:tag w:val="FCAPITAL"/>
              <w:id w:val="44950462"/>
              <w:placeholder>
                <w:docPart w:val="DefaultPlaceholder_-1854013440"/>
              </w:placeholder>
              <w:text/>
            </w:sdtPr>
            <w:sdtEndPr/>
            <w:sdtContent>
              <w:p w14:paraId="1FEC2741" w14:textId="1B17F675" w:rsidR="008C4F26" w:rsidRPr="007D4C41" w:rsidRDefault="007D4C41" w:rsidP="004C0F7A">
                <w:pPr>
                  <w:widowControl w:val="0"/>
                  <w:tabs>
                    <w:tab w:val="left" w:pos="3719"/>
                  </w:tabs>
                  <w:spacing w:before="240" w:after="120" w:line="264" w:lineRule="auto"/>
                  <w:rPr>
                    <w:rFonts w:cs="Arial"/>
                  </w:rPr>
                </w:pPr>
                <w:r w:rsidRPr="007D4C41">
                  <w:rPr>
                    <w:rFonts w:cs="Arial"/>
                    <w:color w:val="000000"/>
                    <w:lang w:eastAsia="en-AU"/>
                  </w:rPr>
                  <w:t>FCAPITAL</w:t>
                </w:r>
              </w:p>
            </w:sdtContent>
          </w:sdt>
        </w:tc>
      </w:tr>
      <w:tr w:rsidR="00803D9F" w14:paraId="22EA551E" w14:textId="77777777" w:rsidTr="00803D9F">
        <w:trPr>
          <w:trHeight w:val="90"/>
        </w:trPr>
        <w:tc>
          <w:tcPr>
            <w:tcW w:w="6615" w:type="dxa"/>
            <w:tcBorders>
              <w:top w:val="single" w:sz="12" w:space="0" w:color="auto"/>
              <w:left w:val="single" w:sz="6" w:space="0" w:color="auto"/>
              <w:bottom w:val="single" w:sz="12" w:space="0" w:color="auto"/>
              <w:right w:val="single" w:sz="6" w:space="0" w:color="auto"/>
            </w:tcBorders>
            <w:shd w:val="clear" w:color="auto" w:fill="auto"/>
          </w:tcPr>
          <w:p w14:paraId="3006695A" w14:textId="77777777" w:rsidR="00803D9F" w:rsidRPr="0003108C" w:rsidRDefault="00803D9F" w:rsidP="004C0F7A">
            <w:pPr>
              <w:widowControl w:val="0"/>
              <w:tabs>
                <w:tab w:val="left" w:pos="3719"/>
              </w:tabs>
              <w:spacing w:before="240" w:after="120" w:line="264" w:lineRule="auto"/>
              <w:jc w:val="right"/>
              <w:rPr>
                <w:rFonts w:cs="Arial"/>
                <w:b/>
              </w:rPr>
            </w:pPr>
            <w:r w:rsidRPr="0003108C">
              <w:rPr>
                <w:rFonts w:cs="Arial"/>
                <w:b/>
              </w:rPr>
              <w:t>TOTAL</w:t>
            </w:r>
          </w:p>
        </w:tc>
        <w:tc>
          <w:tcPr>
            <w:tcW w:w="3449" w:type="dxa"/>
            <w:tcBorders>
              <w:top w:val="single" w:sz="12" w:space="0" w:color="auto"/>
              <w:left w:val="single" w:sz="6" w:space="0" w:color="auto"/>
              <w:bottom w:val="single" w:sz="12" w:space="0" w:color="auto"/>
              <w:right w:val="single" w:sz="6" w:space="0" w:color="auto"/>
            </w:tcBorders>
            <w:shd w:val="clear" w:color="auto" w:fill="auto"/>
          </w:tcPr>
          <w:sdt>
            <w:sdtPr>
              <w:rPr>
                <w:rFonts w:cs="Arial"/>
                <w:color w:val="000000"/>
                <w:lang w:eastAsia="en-AU"/>
              </w:rPr>
              <w:alias w:val="FTOTALBREAK"/>
              <w:tag w:val="FTOTALBREAK"/>
              <w:id w:val="182319486"/>
              <w:placeholder>
                <w:docPart w:val="DefaultPlaceholder_-1854013440"/>
              </w:placeholder>
              <w:text/>
            </w:sdtPr>
            <w:sdtEndPr/>
            <w:sdtContent>
              <w:p w14:paraId="01047432" w14:textId="6A45738B" w:rsidR="00803D9F" w:rsidRPr="007D4C41" w:rsidRDefault="007D4C41" w:rsidP="004C0F7A">
                <w:pPr>
                  <w:widowControl w:val="0"/>
                  <w:tabs>
                    <w:tab w:val="left" w:pos="3719"/>
                  </w:tabs>
                  <w:spacing w:before="240" w:after="120" w:line="264" w:lineRule="auto"/>
                  <w:rPr>
                    <w:rFonts w:cs="Arial"/>
                    <w:b/>
                  </w:rPr>
                </w:pPr>
                <w:r w:rsidRPr="007D4C41">
                  <w:rPr>
                    <w:rFonts w:cs="Arial"/>
                    <w:color w:val="000000"/>
                    <w:lang w:eastAsia="en-AU"/>
                  </w:rPr>
                  <w:t>FTOTALBREAK</w:t>
                </w:r>
              </w:p>
            </w:sdtContent>
          </w:sdt>
        </w:tc>
      </w:tr>
    </w:tbl>
    <w:p w14:paraId="525CEA33" w14:textId="77777777" w:rsidR="00670F04" w:rsidRDefault="00670F04" w:rsidP="0003108C">
      <w:pPr>
        <w:widowControl w:val="0"/>
        <w:spacing w:before="240" w:after="120" w:line="264" w:lineRule="auto"/>
        <w:rPr>
          <w:rFonts w:cs="Arial"/>
          <w:b/>
        </w:rPr>
      </w:pPr>
    </w:p>
    <w:p w14:paraId="5774022D" w14:textId="77777777" w:rsidR="005C31F0" w:rsidRDefault="005C31F0" w:rsidP="0003108C">
      <w:pPr>
        <w:widowControl w:val="0"/>
        <w:spacing w:before="240" w:after="120" w:line="264" w:lineRule="auto"/>
        <w:rPr>
          <w:rFonts w:cs="Arial"/>
          <w:b/>
        </w:rPr>
      </w:pPr>
    </w:p>
    <w:p w14:paraId="05EED891" w14:textId="77777777" w:rsidR="003D5219" w:rsidRPr="0003108C" w:rsidRDefault="003D5219" w:rsidP="003D5219">
      <w:pPr>
        <w:pStyle w:val="Heading1"/>
        <w:keepNext w:val="0"/>
        <w:widowControl w:val="0"/>
        <w:numPr>
          <w:ilvl w:val="0"/>
          <w:numId w:val="0"/>
        </w:numPr>
        <w:spacing w:before="240" w:after="120"/>
        <w:ind w:left="737" w:hanging="737"/>
      </w:pPr>
      <w:r w:rsidRPr="0003108C">
        <w:t xml:space="preserve">Item </w:t>
      </w:r>
      <w:r>
        <w:t>5</w:t>
      </w:r>
      <w:r w:rsidR="00584D6A">
        <w:t>:</w:t>
      </w:r>
      <w:r w:rsidRPr="0003108C">
        <w:t xml:space="preserve"> </w:t>
      </w:r>
      <w:r>
        <w:t>Research Organisation Assets and In-Kind Contributions</w:t>
      </w:r>
    </w:p>
    <w:sdt>
      <w:sdtPr>
        <w:rPr>
          <w:rFonts w:ascii="Calibri" w:hAnsi="Calibri" w:cs="Calibri"/>
          <w:sz w:val="22"/>
          <w:szCs w:val="22"/>
          <w:highlight w:val="lightGray"/>
          <w:lang w:eastAsia="en-AU"/>
        </w:rPr>
        <w:alias w:val="ResearchOrgAssets"/>
        <w:tag w:val="ResearchOrgAssets"/>
        <w:id w:val="-1489320397"/>
        <w:placeholder>
          <w:docPart w:val="4DAB01DA1E2D496A82251885158CF5D2"/>
        </w:placeholder>
        <w:showingPlcHdr/>
        <w:text/>
      </w:sdtPr>
      <w:sdtEndPr/>
      <w:sdtContent>
        <w:p w14:paraId="2B5DCF91" w14:textId="0D795DEF" w:rsidR="003D5219" w:rsidRDefault="00CE5ABF" w:rsidP="00C261C3">
          <w:pPr>
            <w:rPr>
              <w:rFonts w:ascii="Calibri" w:hAnsi="Calibri" w:cs="Calibri"/>
              <w:sz w:val="22"/>
              <w:szCs w:val="22"/>
              <w:lang w:eastAsia="en-AU"/>
            </w:rPr>
          </w:pPr>
          <w:r w:rsidRPr="00D865A1">
            <w:rPr>
              <w:rStyle w:val="PlaceholderText"/>
              <w:color w:val="auto"/>
            </w:rPr>
            <w:t>Click or tap here to enter text.</w:t>
          </w:r>
        </w:p>
      </w:sdtContent>
    </w:sdt>
    <w:p w14:paraId="0415479C" w14:textId="77777777" w:rsidR="00C261C3" w:rsidRPr="00C261C3" w:rsidRDefault="00C261C3" w:rsidP="00C261C3">
      <w:pPr>
        <w:rPr>
          <w:rFonts w:ascii="Calibri" w:hAnsi="Calibri" w:cs="Calibri"/>
          <w:sz w:val="22"/>
          <w:szCs w:val="22"/>
          <w:lang w:eastAsia="en-AU"/>
        </w:rPr>
      </w:pPr>
    </w:p>
    <w:p w14:paraId="4446504D" w14:textId="77777777" w:rsidR="0003108C" w:rsidRPr="0003108C" w:rsidRDefault="0003108C" w:rsidP="0003108C">
      <w:pPr>
        <w:pStyle w:val="Heading1"/>
        <w:keepNext w:val="0"/>
        <w:widowControl w:val="0"/>
        <w:numPr>
          <w:ilvl w:val="0"/>
          <w:numId w:val="0"/>
        </w:numPr>
        <w:spacing w:before="240" w:after="120"/>
        <w:ind w:left="737" w:hanging="737"/>
      </w:pPr>
      <w:r w:rsidRPr="0003108C">
        <w:t>Item 6</w:t>
      </w:r>
      <w:r w:rsidR="00584D6A">
        <w:t>:</w:t>
      </w:r>
      <w:r w:rsidRPr="0003108C">
        <w:t xml:space="preserve"> AgriFutures </w:t>
      </w:r>
      <w:r w:rsidR="000014CA">
        <w:t xml:space="preserve">Australia </w:t>
      </w:r>
      <w:r w:rsidRPr="0003108C">
        <w:t>Assets</w:t>
      </w:r>
    </w:p>
    <w:sdt>
      <w:sdtPr>
        <w:rPr>
          <w:lang w:eastAsia="en-AU"/>
        </w:rPr>
        <w:alias w:val="AgriFuturesAssets"/>
        <w:tag w:val="AgriFuturesAssets"/>
        <w:id w:val="179792615"/>
        <w:placeholder>
          <w:docPart w:val="DefaultPlaceholder_-1854013440"/>
        </w:placeholder>
      </w:sdtPr>
      <w:sdtEndPr/>
      <w:sdtContent>
        <w:p w14:paraId="47BF300F" w14:textId="169C4DA9" w:rsidR="0003108C" w:rsidRPr="0003108C" w:rsidRDefault="00CB0BA4" w:rsidP="00CB0BA4">
          <w:pPr>
            <w:rPr>
              <w:rFonts w:cs="Arial"/>
            </w:rPr>
          </w:pPr>
          <w:r>
            <w:rPr>
              <w:lang w:eastAsia="en-AU"/>
            </w:rPr>
            <w:t>AgriFuturesAssets</w:t>
          </w:r>
        </w:p>
      </w:sdtContent>
    </w:sdt>
    <w:bookmarkEnd w:id="0"/>
    <w:p w14:paraId="3D2010A7" w14:textId="3A9CE142" w:rsidR="00C31E33" w:rsidRPr="0003108C" w:rsidRDefault="00C31E33" w:rsidP="0003108C">
      <w:pPr>
        <w:spacing w:before="240" w:after="120" w:line="264" w:lineRule="auto"/>
        <w:rPr>
          <w:rFonts w:cs="Arial"/>
          <w:bCs/>
          <w:highlight w:val="lightGray"/>
        </w:rPr>
      </w:pPr>
    </w:p>
    <w:sectPr w:rsidR="00C31E33" w:rsidRPr="0003108C" w:rsidSect="005C616B">
      <w:headerReference w:type="default" r:id="rId12"/>
      <w:footerReference w:type="default" r:id="rId13"/>
      <w:headerReference w:type="first" r:id="rId14"/>
      <w:footerReference w:type="first" r:id="rId15"/>
      <w:pgSz w:w="11909" w:h="16834" w:code="9"/>
      <w:pgMar w:top="2041" w:right="851" w:bottom="1814" w:left="851" w:header="0" w:footer="641"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5BC0C8" w14:textId="77777777" w:rsidR="002F0590" w:rsidRDefault="002F0590">
      <w:r>
        <w:separator/>
      </w:r>
    </w:p>
    <w:p w14:paraId="70FF5FC4" w14:textId="77777777" w:rsidR="002F0590" w:rsidRDefault="002F0590"/>
  </w:endnote>
  <w:endnote w:type="continuationSeparator" w:id="0">
    <w:p w14:paraId="65314DAF" w14:textId="77777777" w:rsidR="002F0590" w:rsidRDefault="002F0590">
      <w:r>
        <w:continuationSeparator/>
      </w:r>
    </w:p>
    <w:p w14:paraId="2F7E16AE" w14:textId="77777777" w:rsidR="002F0590" w:rsidRDefault="002F0590"/>
  </w:endnote>
  <w:endnote w:type="continuationNotice" w:id="1">
    <w:p w14:paraId="07BB3920" w14:textId="77777777" w:rsidR="002F0590" w:rsidRDefault="002F059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old">
    <w:panose1 w:val="020B07040202020202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onsolas">
    <w:panose1 w:val="020B0609020204030204"/>
    <w:charset w:val="00"/>
    <w:family w:val="modern"/>
    <w:pitch w:val="fixed"/>
    <w:sig w:usb0="E00006FF" w:usb1="0000FCFF" w:usb2="00000001" w:usb3="00000000" w:csb0="0000019F" w:csb1="00000000"/>
  </w:font>
  <w:font w:name="Akkurat TT Light">
    <w:altName w:val="Calibri"/>
    <w:panose1 w:val="020B0404020101020102"/>
    <w:charset w:val="00"/>
    <w:family w:val="swiss"/>
    <w:pitch w:val="variable"/>
    <w:sig w:usb0="800000AF" w:usb1="4000216A" w:usb2="00000008" w:usb3="00000000" w:csb0="0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03628669"/>
      <w:docPartObj>
        <w:docPartGallery w:val="Page Numbers (Bottom of Page)"/>
        <w:docPartUnique/>
      </w:docPartObj>
    </w:sdtPr>
    <w:sdtEndPr>
      <w:rPr>
        <w:noProof/>
      </w:rPr>
    </w:sdtEndPr>
    <w:sdtContent>
      <w:p w14:paraId="4BBB8C29" w14:textId="580CDDD2" w:rsidR="00073AAA" w:rsidRDefault="00073AAA" w:rsidP="001B5131">
        <w:pPr>
          <w:pStyle w:val="Footer"/>
          <w:rPr>
            <w:noProof/>
          </w:rPr>
        </w:pPr>
        <w:r>
          <w:rPr>
            <w:noProof/>
          </w:rPr>
          <w:t>Date Approved: June 202</w:t>
        </w:r>
        <w:r w:rsidR="00A13BFF">
          <w:rPr>
            <w:noProof/>
          </w:rPr>
          <w:t>3</w:t>
        </w:r>
        <w:r>
          <w:rPr>
            <w:noProof/>
          </w:rPr>
          <w:t xml:space="preserve">                                                                                                                                                                                    </w:t>
        </w:r>
      </w:p>
      <w:p w14:paraId="74FCDC14" w14:textId="5FC369AF" w:rsidR="00073AAA" w:rsidRDefault="00073AAA" w:rsidP="001B5131">
        <w:pPr>
          <w:pStyle w:val="Footer"/>
          <w:rPr>
            <w:noProof/>
            <w:lang w:eastAsia="en-AU"/>
          </w:rPr>
        </w:pPr>
        <w:r>
          <w:rPr>
            <w:noProof/>
          </w:rPr>
          <w:t>Next Review:     June 202</w:t>
        </w:r>
        <w:r w:rsidR="00A13BFF">
          <w:rPr>
            <w:noProof/>
          </w:rPr>
          <w:t>5</w:t>
        </w:r>
      </w:p>
      <w:p w14:paraId="2393EDA5" w14:textId="77777777" w:rsidR="00073AAA" w:rsidRDefault="00073AAA" w:rsidP="008E0860">
        <w:pPr>
          <w:pStyle w:val="Footer"/>
          <w:jc w:val="right"/>
        </w:pPr>
        <w:r>
          <w:rPr>
            <w:color w:val="2B579A"/>
            <w:shd w:val="clear" w:color="auto" w:fill="E6E6E6"/>
          </w:rPr>
          <w:fldChar w:fldCharType="begin"/>
        </w:r>
        <w:r>
          <w:instrText xml:space="preserve"> PAGE   \* MERGEFORMAT </w:instrText>
        </w:r>
        <w:r>
          <w:rPr>
            <w:color w:val="2B579A"/>
            <w:shd w:val="clear" w:color="auto" w:fill="E6E6E6"/>
          </w:rPr>
          <w:fldChar w:fldCharType="separate"/>
        </w:r>
        <w:r>
          <w:rPr>
            <w:noProof/>
          </w:rPr>
          <w:t>31</w:t>
        </w:r>
        <w:r>
          <w:rPr>
            <w:noProof/>
            <w:color w:val="2B579A"/>
            <w:shd w:val="clear" w:color="auto" w:fill="E6E6E6"/>
          </w:rPr>
          <w:fldChar w:fldCharType="end"/>
        </w:r>
      </w:p>
    </w:sdtContent>
  </w:sdt>
  <w:p w14:paraId="7D108883" w14:textId="77777777" w:rsidR="00073AAA" w:rsidRDefault="00073AAA"/>
  <w:p w14:paraId="7E5204EB" w14:textId="77777777" w:rsidR="00073AAA" w:rsidRDefault="00073AAA"/>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79523208"/>
      <w:docPartObj>
        <w:docPartGallery w:val="Page Numbers (Bottom of Page)"/>
        <w:docPartUnique/>
      </w:docPartObj>
    </w:sdtPr>
    <w:sdtEndPr>
      <w:rPr>
        <w:noProof/>
      </w:rPr>
    </w:sdtEndPr>
    <w:sdtContent>
      <w:p w14:paraId="302755BE" w14:textId="77777777" w:rsidR="00073AAA" w:rsidRDefault="00073AAA" w:rsidP="009771B5">
        <w:pPr>
          <w:pStyle w:val="Footer"/>
          <w:jc w:val="right"/>
        </w:pPr>
        <w:r>
          <w:rPr>
            <w:rFonts w:hint="eastAsia"/>
            <w:noProof/>
            <w:color w:val="2B579A"/>
            <w:shd w:val="clear" w:color="auto" w:fill="E6E6E6"/>
            <w:lang w:eastAsia="en-AU"/>
          </w:rPr>
          <w:drawing>
            <wp:anchor distT="0" distB="0" distL="114300" distR="114300" simplePos="0" relativeHeight="251672578" behindDoc="1" locked="0" layoutInCell="1" allowOverlap="1" wp14:anchorId="267E2293" wp14:editId="50011C4C">
              <wp:simplePos x="0" y="0"/>
              <wp:positionH relativeFrom="page">
                <wp:align>right</wp:align>
              </wp:positionH>
              <wp:positionV relativeFrom="page">
                <wp:align>bottom</wp:align>
              </wp:positionV>
              <wp:extent cx="7559040" cy="1192530"/>
              <wp:effectExtent l="0" t="0" r="3810" b="762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rotWithShape="1">
                      <a:blip r:embed="rId1">
                        <a:extLst>
                          <a:ext uri="{28A0092B-C50C-407E-A947-70E740481C1C}">
                            <a14:useLocalDpi xmlns:a14="http://schemas.microsoft.com/office/drawing/2010/main" val="0"/>
                          </a:ext>
                        </a:extLst>
                      </a:blip>
                      <a:srcRect b="13416"/>
                      <a:stretch/>
                    </pic:blipFill>
                    <pic:spPr bwMode="auto">
                      <a:xfrm>
                        <a:off x="0" y="0"/>
                        <a:ext cx="7559040" cy="119253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ma14="http://schemas.microsoft.com/office/mac/drawingml/2011/main"/>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a14="http://schemas.microsoft.com/office/drawing/2010/main"/>
                        </a:ext>
                      </a:extLst>
                    </pic:spPr>
                  </pic:pic>
                </a:graphicData>
              </a:graphic>
              <wp14:sizeRelH relativeFrom="page">
                <wp14:pctWidth>0</wp14:pctWidth>
              </wp14:sizeRelH>
              <wp14:sizeRelV relativeFrom="page">
                <wp14:pctHeight>0</wp14:pctHeight>
              </wp14:sizeRelV>
            </wp:anchor>
          </w:drawing>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7E9A48" w14:textId="77777777" w:rsidR="002F0590" w:rsidRDefault="002F0590">
      <w:r>
        <w:separator/>
      </w:r>
    </w:p>
    <w:p w14:paraId="3EF18716" w14:textId="77777777" w:rsidR="002F0590" w:rsidRDefault="002F0590"/>
  </w:footnote>
  <w:footnote w:type="continuationSeparator" w:id="0">
    <w:p w14:paraId="48C544D9" w14:textId="77777777" w:rsidR="002F0590" w:rsidRDefault="002F0590">
      <w:r>
        <w:continuationSeparator/>
      </w:r>
    </w:p>
    <w:p w14:paraId="52EF093B" w14:textId="77777777" w:rsidR="002F0590" w:rsidRDefault="002F0590"/>
  </w:footnote>
  <w:footnote w:type="continuationNotice" w:id="1">
    <w:p w14:paraId="77FF13B2" w14:textId="77777777" w:rsidR="002F0590" w:rsidRDefault="002F059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0D1403" w14:textId="042A6321" w:rsidR="00073AAA" w:rsidRPr="00CA7E96" w:rsidRDefault="00073AAA">
    <w:pPr>
      <w:pStyle w:val="Header"/>
      <w:rPr>
        <w:sz w:val="2"/>
        <w:szCs w:val="2"/>
      </w:rPr>
    </w:pPr>
  </w:p>
  <w:p w14:paraId="42C598A6" w14:textId="77777777" w:rsidR="00073AAA" w:rsidRDefault="00073AAA"/>
  <w:p w14:paraId="317DEA47" w14:textId="77777777" w:rsidR="00073AAA" w:rsidRDefault="00073AAA"/>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12F92F" w14:textId="46F41801" w:rsidR="00073AAA" w:rsidRDefault="00073AAA">
    <w:pPr>
      <w:pStyle w:val="Header"/>
    </w:pPr>
    <w:r>
      <w:rPr>
        <w:rFonts w:hint="eastAsia"/>
        <w:noProof/>
        <w:color w:val="2B579A"/>
        <w:shd w:val="clear" w:color="auto" w:fill="E6E6E6"/>
        <w:lang w:eastAsia="en-AU"/>
      </w:rPr>
      <w:drawing>
        <wp:anchor distT="0" distB="0" distL="114300" distR="114300" simplePos="0" relativeHeight="251670530" behindDoc="1" locked="0" layoutInCell="1" allowOverlap="1" wp14:anchorId="3B023472" wp14:editId="6CDC6B47">
          <wp:simplePos x="0" y="0"/>
          <wp:positionH relativeFrom="margin">
            <wp:align>center</wp:align>
          </wp:positionH>
          <wp:positionV relativeFrom="paragraph">
            <wp:posOffset>0</wp:posOffset>
          </wp:positionV>
          <wp:extent cx="7577853" cy="1476375"/>
          <wp:effectExtent l="0" t="0" r="444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92661" cy="147926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a14="http://schemas.microsoft.com/office/drawing/2010/main"/>
                    </a:ext>
                  </a:extLst>
                </pic:spPr>
              </pic:pic>
            </a:graphicData>
          </a:graphic>
          <wp14:sizeRelH relativeFrom="page">
            <wp14:pctWidth>0</wp14:pctWidth>
          </wp14:sizeRelH>
          <wp14:sizeRelV relativeFrom="page">
            <wp14:pctHeight>0</wp14:pctHeight>
          </wp14:sizeRelV>
        </wp:anchor>
      </w:drawing>
    </w:r>
    <w:r w:rsidRPr="00CA7E96">
      <w:rPr>
        <w:noProof/>
        <w:color w:val="2B579A"/>
        <w:sz w:val="2"/>
        <w:szCs w:val="2"/>
        <w:shd w:val="clear" w:color="auto" w:fill="E6E6E6"/>
        <w:lang w:eastAsia="en-AU"/>
      </w:rPr>
      <w:drawing>
        <wp:anchor distT="0" distB="0" distL="114300" distR="114300" simplePos="0" relativeHeight="251664386" behindDoc="0" locked="0" layoutInCell="1" allowOverlap="1" wp14:anchorId="6ABD340E" wp14:editId="2AEFC616">
          <wp:simplePos x="0" y="0"/>
          <wp:positionH relativeFrom="page">
            <wp:posOffset>-9525</wp:posOffset>
          </wp:positionH>
          <wp:positionV relativeFrom="paragraph">
            <wp:posOffset>0</wp:posOffset>
          </wp:positionV>
          <wp:extent cx="7578090" cy="1493520"/>
          <wp:effectExtent l="0" t="0" r="3810" b="0"/>
          <wp:wrapThrough wrapText="bothSides">
            <wp:wrapPolygon edited="0">
              <wp:start x="0" y="0"/>
              <wp:lineTo x="0" y="21214"/>
              <wp:lineTo x="21557" y="21214"/>
              <wp:lineTo x="21557" y="0"/>
              <wp:lineTo x="0" y="0"/>
            </wp:wrapPolygon>
          </wp:wrapThrough>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78090" cy="149352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B"/>
    <w:multiLevelType w:val="multilevel"/>
    <w:tmpl w:val="CE7E4754"/>
    <w:lvl w:ilvl="0">
      <w:start w:val="1"/>
      <w:numFmt w:val="decimal"/>
      <w:pStyle w:val="Heading1"/>
      <w:lvlText w:val="%1"/>
      <w:lvlJc w:val="left"/>
      <w:pPr>
        <w:tabs>
          <w:tab w:val="num" w:pos="737"/>
        </w:tabs>
        <w:ind w:left="737" w:hanging="737"/>
      </w:pPr>
      <w:rPr>
        <w:rFonts w:hint="default"/>
      </w:rPr>
    </w:lvl>
    <w:lvl w:ilvl="1">
      <w:start w:val="4"/>
      <w:numFmt w:val="decimal"/>
      <w:pStyle w:val="Heading2"/>
      <w:lvlText w:val="%1.%2"/>
      <w:lvlJc w:val="left"/>
      <w:pPr>
        <w:tabs>
          <w:tab w:val="num" w:pos="737"/>
        </w:tabs>
        <w:ind w:left="3727" w:hanging="737"/>
      </w:pPr>
      <w:rPr>
        <w:rFonts w:ascii="Arial" w:hAnsi="Arial" w:cs="Arial" w:hint="default"/>
        <w:b/>
        <w:sz w:val="20"/>
      </w:rPr>
    </w:lvl>
    <w:lvl w:ilvl="2">
      <w:start w:val="2"/>
      <w:numFmt w:val="lowerLetter"/>
      <w:pStyle w:val="Heading3"/>
      <w:lvlText w:val="(%3)"/>
      <w:lvlJc w:val="left"/>
      <w:pPr>
        <w:tabs>
          <w:tab w:val="num" w:pos="737"/>
        </w:tabs>
        <w:ind w:left="1474" w:hanging="737"/>
      </w:pPr>
      <w:rPr>
        <w:rFonts w:hint="default"/>
        <w:b w:val="0"/>
      </w:rPr>
    </w:lvl>
    <w:lvl w:ilvl="3">
      <w:start w:val="1"/>
      <w:numFmt w:val="lowerRoman"/>
      <w:pStyle w:val="Heading4"/>
      <w:lvlText w:val="(%4)"/>
      <w:lvlJc w:val="left"/>
      <w:pPr>
        <w:tabs>
          <w:tab w:val="num" w:pos="1474"/>
        </w:tabs>
        <w:ind w:left="2211" w:hanging="737"/>
      </w:pPr>
      <w:rPr>
        <w:rFonts w:hint="default"/>
        <w:b w:val="0"/>
        <w:sz w:val="20"/>
      </w:rPr>
    </w:lvl>
    <w:lvl w:ilvl="4">
      <w:start w:val="1"/>
      <w:numFmt w:val="upperLetter"/>
      <w:pStyle w:val="Heading5"/>
      <w:lvlText w:val="(%5)"/>
      <w:lvlJc w:val="left"/>
      <w:pPr>
        <w:ind w:left="2948" w:firstLine="0"/>
      </w:pPr>
      <w:rPr>
        <w:rFonts w:hint="default"/>
      </w:rPr>
    </w:lvl>
    <w:lvl w:ilvl="5">
      <w:start w:val="1"/>
      <w:numFmt w:val="lowerLetter"/>
      <w:pStyle w:val="Heading6"/>
      <w:lvlText w:val="(a%6)"/>
      <w:lvlJc w:val="left"/>
      <w:pPr>
        <w:ind w:left="3685" w:hanging="737"/>
      </w:pPr>
      <w:rPr>
        <w:rFonts w:hint="default"/>
      </w:rPr>
    </w:lvl>
    <w:lvl w:ilvl="6">
      <w:start w:val="1"/>
      <w:numFmt w:val="none"/>
      <w:pStyle w:val="Heading7"/>
      <w:suff w:val="nothing"/>
      <w:lvlText w:val=""/>
      <w:lvlJc w:val="left"/>
      <w:pPr>
        <w:ind w:left="0" w:firstLine="0"/>
      </w:pPr>
      <w:rPr>
        <w:rFonts w:hint="default"/>
      </w:rPr>
    </w:lvl>
    <w:lvl w:ilvl="7">
      <w:start w:val="1"/>
      <w:numFmt w:val="lowerLetter"/>
      <w:pStyle w:val="Heading8"/>
      <w:lvlText w:val="(%8)"/>
      <w:lvlJc w:val="left"/>
      <w:pPr>
        <w:ind w:left="0" w:firstLine="0"/>
      </w:pPr>
      <w:rPr>
        <w:rFonts w:ascii="Arial" w:hAnsi="Arial" w:cs="Arial" w:hint="default"/>
      </w:rPr>
    </w:lvl>
    <w:lvl w:ilvl="8">
      <w:start w:val="1"/>
      <w:numFmt w:val="lowerRoman"/>
      <w:pStyle w:val="Heading9"/>
      <w:lvlText w:val="(%9)"/>
      <w:lvlJc w:val="left"/>
      <w:pPr>
        <w:ind w:left="0" w:firstLine="0"/>
      </w:pPr>
      <w:rPr>
        <w:rFonts w:ascii="Arial" w:hAnsi="Arial" w:cs="Arial" w:hint="default"/>
      </w:rPr>
    </w:lvl>
  </w:abstractNum>
  <w:abstractNum w:abstractNumId="1" w15:restartNumberingAfterBreak="0">
    <w:nsid w:val="0074134E"/>
    <w:multiLevelType w:val="hybridMultilevel"/>
    <w:tmpl w:val="00C28EC2"/>
    <w:lvl w:ilvl="0" w:tplc="370C1C46">
      <w:start w:val="1"/>
      <w:numFmt w:val="lowerLetter"/>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6E06103"/>
    <w:multiLevelType w:val="hybridMultilevel"/>
    <w:tmpl w:val="0C928A0E"/>
    <w:lvl w:ilvl="0" w:tplc="2772BFA6">
      <w:start w:val="1"/>
      <w:numFmt w:val="lowerRoman"/>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7B31C30"/>
    <w:multiLevelType w:val="hybridMultilevel"/>
    <w:tmpl w:val="46AA35FA"/>
    <w:lvl w:ilvl="0" w:tplc="2772BFA6">
      <w:start w:val="1"/>
      <w:numFmt w:val="lowerRoman"/>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8E73E51"/>
    <w:multiLevelType w:val="hybridMultilevel"/>
    <w:tmpl w:val="39969A98"/>
    <w:lvl w:ilvl="0" w:tplc="2772BFA6">
      <w:start w:val="1"/>
      <w:numFmt w:val="lowerRoman"/>
      <w:lvlText w:val="(%1)"/>
      <w:lvlJc w:val="left"/>
      <w:pPr>
        <w:ind w:left="2421" w:hanging="360"/>
      </w:pPr>
      <w:rPr>
        <w:rFonts w:hint="default"/>
      </w:rPr>
    </w:lvl>
    <w:lvl w:ilvl="1" w:tplc="0C090019">
      <w:start w:val="1"/>
      <w:numFmt w:val="lowerLetter"/>
      <w:lvlText w:val="%2."/>
      <w:lvlJc w:val="left"/>
      <w:pPr>
        <w:ind w:left="3141" w:hanging="360"/>
      </w:pPr>
    </w:lvl>
    <w:lvl w:ilvl="2" w:tplc="0C09001B" w:tentative="1">
      <w:start w:val="1"/>
      <w:numFmt w:val="lowerRoman"/>
      <w:lvlText w:val="%3."/>
      <w:lvlJc w:val="right"/>
      <w:pPr>
        <w:ind w:left="3861" w:hanging="180"/>
      </w:pPr>
    </w:lvl>
    <w:lvl w:ilvl="3" w:tplc="0C09000F" w:tentative="1">
      <w:start w:val="1"/>
      <w:numFmt w:val="decimal"/>
      <w:lvlText w:val="%4."/>
      <w:lvlJc w:val="left"/>
      <w:pPr>
        <w:ind w:left="4581" w:hanging="360"/>
      </w:pPr>
    </w:lvl>
    <w:lvl w:ilvl="4" w:tplc="0C090019" w:tentative="1">
      <w:start w:val="1"/>
      <w:numFmt w:val="lowerLetter"/>
      <w:lvlText w:val="%5."/>
      <w:lvlJc w:val="left"/>
      <w:pPr>
        <w:ind w:left="5301" w:hanging="360"/>
      </w:pPr>
    </w:lvl>
    <w:lvl w:ilvl="5" w:tplc="0C09001B" w:tentative="1">
      <w:start w:val="1"/>
      <w:numFmt w:val="lowerRoman"/>
      <w:lvlText w:val="%6."/>
      <w:lvlJc w:val="right"/>
      <w:pPr>
        <w:ind w:left="6021" w:hanging="180"/>
      </w:pPr>
    </w:lvl>
    <w:lvl w:ilvl="6" w:tplc="0C09000F" w:tentative="1">
      <w:start w:val="1"/>
      <w:numFmt w:val="decimal"/>
      <w:lvlText w:val="%7."/>
      <w:lvlJc w:val="left"/>
      <w:pPr>
        <w:ind w:left="6741" w:hanging="360"/>
      </w:pPr>
    </w:lvl>
    <w:lvl w:ilvl="7" w:tplc="0C090019" w:tentative="1">
      <w:start w:val="1"/>
      <w:numFmt w:val="lowerLetter"/>
      <w:lvlText w:val="%8."/>
      <w:lvlJc w:val="left"/>
      <w:pPr>
        <w:ind w:left="7461" w:hanging="360"/>
      </w:pPr>
    </w:lvl>
    <w:lvl w:ilvl="8" w:tplc="0C09001B" w:tentative="1">
      <w:start w:val="1"/>
      <w:numFmt w:val="lowerRoman"/>
      <w:lvlText w:val="%9."/>
      <w:lvlJc w:val="right"/>
      <w:pPr>
        <w:ind w:left="8181" w:hanging="180"/>
      </w:pPr>
    </w:lvl>
  </w:abstractNum>
  <w:abstractNum w:abstractNumId="5" w15:restartNumberingAfterBreak="0">
    <w:nsid w:val="09967367"/>
    <w:multiLevelType w:val="hybridMultilevel"/>
    <w:tmpl w:val="4B9AB6FA"/>
    <w:lvl w:ilvl="0" w:tplc="ACE4405A">
      <w:start w:val="1"/>
      <w:numFmt w:val="lowerLetter"/>
      <w:lvlText w:val="(%1)"/>
      <w:lvlJc w:val="left"/>
      <w:pPr>
        <w:ind w:left="748" w:hanging="360"/>
      </w:pPr>
      <w:rPr>
        <w:rFonts w:hint="default"/>
      </w:rPr>
    </w:lvl>
    <w:lvl w:ilvl="1" w:tplc="0C090019">
      <w:start w:val="1"/>
      <w:numFmt w:val="lowerLetter"/>
      <w:lvlText w:val="%2."/>
      <w:lvlJc w:val="left"/>
      <w:pPr>
        <w:ind w:left="1468" w:hanging="360"/>
      </w:pPr>
    </w:lvl>
    <w:lvl w:ilvl="2" w:tplc="0C09001B" w:tentative="1">
      <w:start w:val="1"/>
      <w:numFmt w:val="lowerRoman"/>
      <w:lvlText w:val="%3."/>
      <w:lvlJc w:val="right"/>
      <w:pPr>
        <w:ind w:left="2188" w:hanging="180"/>
      </w:pPr>
    </w:lvl>
    <w:lvl w:ilvl="3" w:tplc="0C09000F" w:tentative="1">
      <w:start w:val="1"/>
      <w:numFmt w:val="decimal"/>
      <w:lvlText w:val="%4."/>
      <w:lvlJc w:val="left"/>
      <w:pPr>
        <w:ind w:left="2908" w:hanging="360"/>
      </w:pPr>
    </w:lvl>
    <w:lvl w:ilvl="4" w:tplc="0C090019" w:tentative="1">
      <w:start w:val="1"/>
      <w:numFmt w:val="lowerLetter"/>
      <w:lvlText w:val="%5."/>
      <w:lvlJc w:val="left"/>
      <w:pPr>
        <w:ind w:left="3628" w:hanging="360"/>
      </w:pPr>
    </w:lvl>
    <w:lvl w:ilvl="5" w:tplc="0C09001B" w:tentative="1">
      <w:start w:val="1"/>
      <w:numFmt w:val="lowerRoman"/>
      <w:lvlText w:val="%6."/>
      <w:lvlJc w:val="right"/>
      <w:pPr>
        <w:ind w:left="4348" w:hanging="180"/>
      </w:pPr>
    </w:lvl>
    <w:lvl w:ilvl="6" w:tplc="0C09000F" w:tentative="1">
      <w:start w:val="1"/>
      <w:numFmt w:val="decimal"/>
      <w:lvlText w:val="%7."/>
      <w:lvlJc w:val="left"/>
      <w:pPr>
        <w:ind w:left="5068" w:hanging="360"/>
      </w:pPr>
    </w:lvl>
    <w:lvl w:ilvl="7" w:tplc="0C090019" w:tentative="1">
      <w:start w:val="1"/>
      <w:numFmt w:val="lowerLetter"/>
      <w:lvlText w:val="%8."/>
      <w:lvlJc w:val="left"/>
      <w:pPr>
        <w:ind w:left="5788" w:hanging="360"/>
      </w:pPr>
    </w:lvl>
    <w:lvl w:ilvl="8" w:tplc="0C09001B" w:tentative="1">
      <w:start w:val="1"/>
      <w:numFmt w:val="lowerRoman"/>
      <w:lvlText w:val="%9."/>
      <w:lvlJc w:val="right"/>
      <w:pPr>
        <w:ind w:left="6508" w:hanging="180"/>
      </w:pPr>
    </w:lvl>
  </w:abstractNum>
  <w:abstractNum w:abstractNumId="6" w15:restartNumberingAfterBreak="0">
    <w:nsid w:val="10041924"/>
    <w:multiLevelType w:val="hybridMultilevel"/>
    <w:tmpl w:val="777647BE"/>
    <w:lvl w:ilvl="0" w:tplc="2822E960">
      <w:start w:val="1"/>
      <w:numFmt w:val="lowerLetter"/>
      <w:pStyle w:val="ListParagraph"/>
      <w:lvlText w:val="(%1)"/>
      <w:lvlJc w:val="left"/>
      <w:pPr>
        <w:ind w:left="720" w:hanging="360"/>
      </w:pPr>
      <w:rPr>
        <w:rFonts w:hint="default"/>
        <w:b w:val="0"/>
      </w:rPr>
    </w:lvl>
    <w:lvl w:ilvl="1" w:tplc="93C46EE8">
      <w:start w:val="1"/>
      <w:numFmt w:val="lowerRoman"/>
      <w:lvlText w:val="%2."/>
      <w:lvlJc w:val="right"/>
      <w:pPr>
        <w:ind w:left="1440" w:hanging="360"/>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4583595"/>
    <w:multiLevelType w:val="hybridMultilevel"/>
    <w:tmpl w:val="A30CA004"/>
    <w:lvl w:ilvl="0" w:tplc="8BB8B00C">
      <w:start w:val="2"/>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79B5C06"/>
    <w:multiLevelType w:val="hybridMultilevel"/>
    <w:tmpl w:val="12DE3804"/>
    <w:lvl w:ilvl="0" w:tplc="917815C8">
      <w:start w:val="1"/>
      <w:numFmt w:val="lowerLetter"/>
      <w:lvlText w:val="(%1)"/>
      <w:lvlJc w:val="left"/>
      <w:pPr>
        <w:ind w:left="720" w:hanging="360"/>
      </w:pPr>
      <w:rPr>
        <w:rFonts w:hint="default"/>
      </w:rPr>
    </w:lvl>
    <w:lvl w:ilvl="1" w:tplc="2772BFA6">
      <w:start w:val="1"/>
      <w:numFmt w:val="lowerRoman"/>
      <w:lvlText w:val="(%2)"/>
      <w:lvlJc w:val="lef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95D4518"/>
    <w:multiLevelType w:val="hybridMultilevel"/>
    <w:tmpl w:val="C91261E2"/>
    <w:lvl w:ilvl="0" w:tplc="2772BFA6">
      <w:start w:val="1"/>
      <w:numFmt w:val="lowerRoman"/>
      <w:lvlText w:val="(%1)"/>
      <w:lvlJc w:val="left"/>
      <w:pPr>
        <w:ind w:left="1468" w:hanging="360"/>
      </w:pPr>
      <w:rPr>
        <w:rFonts w:hint="default"/>
      </w:rPr>
    </w:lvl>
    <w:lvl w:ilvl="1" w:tplc="0C090019" w:tentative="1">
      <w:start w:val="1"/>
      <w:numFmt w:val="lowerLetter"/>
      <w:lvlText w:val="%2."/>
      <w:lvlJc w:val="left"/>
      <w:pPr>
        <w:ind w:left="2188" w:hanging="360"/>
      </w:pPr>
    </w:lvl>
    <w:lvl w:ilvl="2" w:tplc="0C09001B" w:tentative="1">
      <w:start w:val="1"/>
      <w:numFmt w:val="lowerRoman"/>
      <w:lvlText w:val="%3."/>
      <w:lvlJc w:val="right"/>
      <w:pPr>
        <w:ind w:left="2908" w:hanging="180"/>
      </w:pPr>
    </w:lvl>
    <w:lvl w:ilvl="3" w:tplc="0C09000F" w:tentative="1">
      <w:start w:val="1"/>
      <w:numFmt w:val="decimal"/>
      <w:lvlText w:val="%4."/>
      <w:lvlJc w:val="left"/>
      <w:pPr>
        <w:ind w:left="3628" w:hanging="360"/>
      </w:pPr>
    </w:lvl>
    <w:lvl w:ilvl="4" w:tplc="0C090019" w:tentative="1">
      <w:start w:val="1"/>
      <w:numFmt w:val="lowerLetter"/>
      <w:lvlText w:val="%5."/>
      <w:lvlJc w:val="left"/>
      <w:pPr>
        <w:ind w:left="4348" w:hanging="360"/>
      </w:pPr>
    </w:lvl>
    <w:lvl w:ilvl="5" w:tplc="0C09001B" w:tentative="1">
      <w:start w:val="1"/>
      <w:numFmt w:val="lowerRoman"/>
      <w:lvlText w:val="%6."/>
      <w:lvlJc w:val="right"/>
      <w:pPr>
        <w:ind w:left="5068" w:hanging="180"/>
      </w:pPr>
    </w:lvl>
    <w:lvl w:ilvl="6" w:tplc="0C09000F" w:tentative="1">
      <w:start w:val="1"/>
      <w:numFmt w:val="decimal"/>
      <w:lvlText w:val="%7."/>
      <w:lvlJc w:val="left"/>
      <w:pPr>
        <w:ind w:left="5788" w:hanging="360"/>
      </w:pPr>
    </w:lvl>
    <w:lvl w:ilvl="7" w:tplc="0C090019" w:tentative="1">
      <w:start w:val="1"/>
      <w:numFmt w:val="lowerLetter"/>
      <w:lvlText w:val="%8."/>
      <w:lvlJc w:val="left"/>
      <w:pPr>
        <w:ind w:left="6508" w:hanging="360"/>
      </w:pPr>
    </w:lvl>
    <w:lvl w:ilvl="8" w:tplc="0C09001B" w:tentative="1">
      <w:start w:val="1"/>
      <w:numFmt w:val="lowerRoman"/>
      <w:lvlText w:val="%9."/>
      <w:lvlJc w:val="right"/>
      <w:pPr>
        <w:ind w:left="7228" w:hanging="180"/>
      </w:pPr>
    </w:lvl>
  </w:abstractNum>
  <w:abstractNum w:abstractNumId="10" w15:restartNumberingAfterBreak="0">
    <w:nsid w:val="196E3CC9"/>
    <w:multiLevelType w:val="hybridMultilevel"/>
    <w:tmpl w:val="746CB6D8"/>
    <w:lvl w:ilvl="0" w:tplc="0C090019">
      <w:start w:val="1"/>
      <w:numFmt w:val="lowerLetter"/>
      <w:lvlText w:val="%1."/>
      <w:lvlJc w:val="left"/>
      <w:pPr>
        <w:ind w:left="2138" w:hanging="360"/>
      </w:pPr>
      <w:rPr>
        <w:rFonts w:hint="default"/>
      </w:rPr>
    </w:lvl>
    <w:lvl w:ilvl="1" w:tplc="0C090019" w:tentative="1">
      <w:start w:val="1"/>
      <w:numFmt w:val="lowerLetter"/>
      <w:lvlText w:val="%2."/>
      <w:lvlJc w:val="left"/>
      <w:pPr>
        <w:ind w:left="2858" w:hanging="360"/>
      </w:pPr>
    </w:lvl>
    <w:lvl w:ilvl="2" w:tplc="0C09001B" w:tentative="1">
      <w:start w:val="1"/>
      <w:numFmt w:val="lowerRoman"/>
      <w:lvlText w:val="%3."/>
      <w:lvlJc w:val="right"/>
      <w:pPr>
        <w:ind w:left="3578" w:hanging="180"/>
      </w:pPr>
    </w:lvl>
    <w:lvl w:ilvl="3" w:tplc="0C09000F" w:tentative="1">
      <w:start w:val="1"/>
      <w:numFmt w:val="decimal"/>
      <w:lvlText w:val="%4."/>
      <w:lvlJc w:val="left"/>
      <w:pPr>
        <w:ind w:left="4298" w:hanging="360"/>
      </w:pPr>
    </w:lvl>
    <w:lvl w:ilvl="4" w:tplc="0C090019" w:tentative="1">
      <w:start w:val="1"/>
      <w:numFmt w:val="lowerLetter"/>
      <w:lvlText w:val="%5."/>
      <w:lvlJc w:val="left"/>
      <w:pPr>
        <w:ind w:left="5018" w:hanging="360"/>
      </w:pPr>
    </w:lvl>
    <w:lvl w:ilvl="5" w:tplc="0C09001B" w:tentative="1">
      <w:start w:val="1"/>
      <w:numFmt w:val="lowerRoman"/>
      <w:lvlText w:val="%6."/>
      <w:lvlJc w:val="right"/>
      <w:pPr>
        <w:ind w:left="5738" w:hanging="180"/>
      </w:pPr>
    </w:lvl>
    <w:lvl w:ilvl="6" w:tplc="0C09000F" w:tentative="1">
      <w:start w:val="1"/>
      <w:numFmt w:val="decimal"/>
      <w:lvlText w:val="%7."/>
      <w:lvlJc w:val="left"/>
      <w:pPr>
        <w:ind w:left="6458" w:hanging="360"/>
      </w:pPr>
    </w:lvl>
    <w:lvl w:ilvl="7" w:tplc="0C090019" w:tentative="1">
      <w:start w:val="1"/>
      <w:numFmt w:val="lowerLetter"/>
      <w:lvlText w:val="%8."/>
      <w:lvlJc w:val="left"/>
      <w:pPr>
        <w:ind w:left="7178" w:hanging="360"/>
      </w:pPr>
    </w:lvl>
    <w:lvl w:ilvl="8" w:tplc="0C09001B" w:tentative="1">
      <w:start w:val="1"/>
      <w:numFmt w:val="lowerRoman"/>
      <w:lvlText w:val="%9."/>
      <w:lvlJc w:val="right"/>
      <w:pPr>
        <w:ind w:left="7898" w:hanging="180"/>
      </w:pPr>
    </w:lvl>
  </w:abstractNum>
  <w:abstractNum w:abstractNumId="11" w15:restartNumberingAfterBreak="0">
    <w:nsid w:val="1BEF6324"/>
    <w:multiLevelType w:val="multilevel"/>
    <w:tmpl w:val="E5A21D68"/>
    <w:lvl w:ilvl="0">
      <w:start w:val="1"/>
      <w:numFmt w:val="decimal"/>
      <w:pStyle w:val="ScheduleNumbering1"/>
      <w:lvlText w:val="%1"/>
      <w:lvlJc w:val="left"/>
      <w:pPr>
        <w:ind w:left="709" w:hanging="709"/>
      </w:pPr>
      <w:rPr>
        <w:rFonts w:ascii="Arial Bold" w:hAnsi="Arial Bold" w:hint="default"/>
        <w:b/>
        <w:i w:val="0"/>
        <w:sz w:val="20"/>
      </w:rPr>
    </w:lvl>
    <w:lvl w:ilvl="1">
      <w:start w:val="1"/>
      <w:numFmt w:val="decimal"/>
      <w:pStyle w:val="ScheduleNumbering2"/>
      <w:lvlText w:val="%1.%2"/>
      <w:lvlJc w:val="left"/>
      <w:pPr>
        <w:ind w:left="709" w:hanging="709"/>
      </w:pPr>
      <w:rPr>
        <w:rFonts w:hint="default"/>
      </w:rPr>
    </w:lvl>
    <w:lvl w:ilvl="2">
      <w:start w:val="1"/>
      <w:numFmt w:val="decimal"/>
      <w:pStyle w:val="ScheduleNumbering3"/>
      <w:lvlText w:val="(%3)"/>
      <w:lvlJc w:val="left"/>
      <w:pPr>
        <w:ind w:left="1418" w:hanging="709"/>
      </w:pPr>
      <w:rPr>
        <w:rFonts w:hint="default"/>
      </w:rPr>
    </w:lvl>
    <w:lvl w:ilvl="3">
      <w:start w:val="1"/>
      <w:numFmt w:val="lowerLetter"/>
      <w:pStyle w:val="ScheduleNumbering4"/>
      <w:lvlText w:val="(%4)"/>
      <w:lvlJc w:val="left"/>
      <w:pPr>
        <w:ind w:left="2126" w:hanging="708"/>
      </w:pPr>
      <w:rPr>
        <w:rFonts w:hint="default"/>
      </w:rPr>
    </w:lvl>
    <w:lvl w:ilvl="4">
      <w:start w:val="1"/>
      <w:numFmt w:val="lowerRoman"/>
      <w:pStyle w:val="ScheduleNumbering5"/>
      <w:lvlText w:val="(%5)"/>
      <w:lvlJc w:val="left"/>
      <w:pPr>
        <w:ind w:left="2835" w:hanging="709"/>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1C356454"/>
    <w:multiLevelType w:val="hybridMultilevel"/>
    <w:tmpl w:val="A57895FA"/>
    <w:lvl w:ilvl="0" w:tplc="99D4E4CE">
      <w:start w:val="1"/>
      <w:numFmt w:val="upperLetter"/>
      <w:pStyle w:val="Recital"/>
      <w:lvlText w:val="%1"/>
      <w:lvlJc w:val="left"/>
      <w:pPr>
        <w:tabs>
          <w:tab w:val="num" w:pos="709"/>
        </w:tabs>
        <w:ind w:left="709" w:hanging="709"/>
      </w:pPr>
      <w:rPr>
        <w:rFonts w:hint="default"/>
        <w:b/>
        <w:i w:val="0"/>
        <w:sz w:val="20"/>
      </w:rPr>
    </w:lvl>
    <w:lvl w:ilvl="1" w:tplc="78E698E6">
      <w:start w:val="1"/>
      <w:numFmt w:val="upperLetter"/>
      <w:lvlText w:val="%2."/>
      <w:lvlJc w:val="left"/>
      <w:pPr>
        <w:tabs>
          <w:tab w:val="num" w:pos="1080"/>
        </w:tabs>
        <w:ind w:left="720" w:firstLine="0"/>
      </w:pPr>
      <w:rPr>
        <w:rFonts w:hint="default"/>
      </w:rPr>
    </w:lvl>
    <w:lvl w:ilvl="2" w:tplc="2E8C0CC8">
      <w:start w:val="1"/>
      <w:numFmt w:val="decimal"/>
      <w:lvlText w:val="%3."/>
      <w:lvlJc w:val="left"/>
      <w:pPr>
        <w:tabs>
          <w:tab w:val="num" w:pos="1800"/>
        </w:tabs>
        <w:ind w:left="1440" w:firstLine="0"/>
      </w:pPr>
      <w:rPr>
        <w:rFonts w:hint="default"/>
      </w:rPr>
    </w:lvl>
    <w:lvl w:ilvl="3" w:tplc="CC04533C">
      <w:start w:val="1"/>
      <w:numFmt w:val="lowerLetter"/>
      <w:lvlText w:val="%4)"/>
      <w:lvlJc w:val="left"/>
      <w:pPr>
        <w:tabs>
          <w:tab w:val="num" w:pos="2520"/>
        </w:tabs>
        <w:ind w:left="2160" w:firstLine="0"/>
      </w:pPr>
      <w:rPr>
        <w:rFonts w:hint="default"/>
      </w:rPr>
    </w:lvl>
    <w:lvl w:ilvl="4" w:tplc="7ADCB67C">
      <w:start w:val="1"/>
      <w:numFmt w:val="decimal"/>
      <w:lvlText w:val="(%5)"/>
      <w:lvlJc w:val="left"/>
      <w:pPr>
        <w:tabs>
          <w:tab w:val="num" w:pos="3240"/>
        </w:tabs>
        <w:ind w:left="2880" w:firstLine="0"/>
      </w:pPr>
      <w:rPr>
        <w:rFonts w:hint="default"/>
      </w:rPr>
    </w:lvl>
    <w:lvl w:ilvl="5" w:tplc="599ABF40">
      <w:start w:val="1"/>
      <w:numFmt w:val="lowerLetter"/>
      <w:lvlText w:val="(%6)"/>
      <w:lvlJc w:val="left"/>
      <w:pPr>
        <w:tabs>
          <w:tab w:val="num" w:pos="3960"/>
        </w:tabs>
        <w:ind w:left="3600" w:firstLine="0"/>
      </w:pPr>
      <w:rPr>
        <w:rFonts w:hint="default"/>
      </w:rPr>
    </w:lvl>
    <w:lvl w:ilvl="6" w:tplc="6CB6EE18">
      <w:start w:val="1"/>
      <w:numFmt w:val="lowerRoman"/>
      <w:lvlText w:val="(%7)"/>
      <w:lvlJc w:val="left"/>
      <w:pPr>
        <w:tabs>
          <w:tab w:val="num" w:pos="4680"/>
        </w:tabs>
        <w:ind w:left="4320" w:firstLine="0"/>
      </w:pPr>
      <w:rPr>
        <w:rFonts w:hint="default"/>
      </w:rPr>
    </w:lvl>
    <w:lvl w:ilvl="7" w:tplc="907690D6">
      <w:start w:val="1"/>
      <w:numFmt w:val="lowerLetter"/>
      <w:lvlText w:val="(%8)"/>
      <w:lvlJc w:val="left"/>
      <w:pPr>
        <w:tabs>
          <w:tab w:val="num" w:pos="5400"/>
        </w:tabs>
        <w:ind w:left="5040" w:firstLine="0"/>
      </w:pPr>
      <w:rPr>
        <w:rFonts w:hint="default"/>
      </w:rPr>
    </w:lvl>
    <w:lvl w:ilvl="8" w:tplc="D7DCCAF6">
      <w:start w:val="1"/>
      <w:numFmt w:val="lowerRoman"/>
      <w:lvlText w:val="(%9)"/>
      <w:lvlJc w:val="left"/>
      <w:pPr>
        <w:tabs>
          <w:tab w:val="num" w:pos="6120"/>
        </w:tabs>
        <w:ind w:left="5760" w:firstLine="0"/>
      </w:pPr>
      <w:rPr>
        <w:rFonts w:hint="default"/>
      </w:rPr>
    </w:lvl>
  </w:abstractNum>
  <w:abstractNum w:abstractNumId="13" w15:restartNumberingAfterBreak="0">
    <w:nsid w:val="1C703CB1"/>
    <w:multiLevelType w:val="multilevel"/>
    <w:tmpl w:val="DC8A2D3C"/>
    <w:lvl w:ilvl="0">
      <w:start w:val="1"/>
      <w:numFmt w:val="decimal"/>
      <w:pStyle w:val="StyleStyleStyleHeading2BoldNotBold"/>
      <w:lvlText w:val="(%1)"/>
      <w:lvlJc w:val="left"/>
      <w:pPr>
        <w:tabs>
          <w:tab w:val="num" w:pos="720"/>
        </w:tabs>
        <w:ind w:left="720" w:hanging="720"/>
      </w:pPr>
      <w:rPr>
        <w:rFonts w:hint="default"/>
      </w:rPr>
    </w:lvl>
    <w:lvl w:ilvl="1">
      <w:numFmt w:val="decimal"/>
      <w:pStyle w:val="StyleStyleStyleHeading2BoldNotBold"/>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1F94154D"/>
    <w:multiLevelType w:val="hybridMultilevel"/>
    <w:tmpl w:val="93941562"/>
    <w:lvl w:ilvl="0" w:tplc="917815C8">
      <w:start w:val="1"/>
      <w:numFmt w:val="lowerLetter"/>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21CC4D86"/>
    <w:multiLevelType w:val="hybridMultilevel"/>
    <w:tmpl w:val="C804EB68"/>
    <w:lvl w:ilvl="0" w:tplc="2012C53A">
      <w:start w:val="1"/>
      <w:numFmt w:val="lowerRoman"/>
      <w:lvlText w:val="(%1)"/>
      <w:lvlJc w:val="left"/>
      <w:pPr>
        <w:ind w:left="1440" w:hanging="36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6" w15:restartNumberingAfterBreak="0">
    <w:nsid w:val="22A83642"/>
    <w:multiLevelType w:val="multilevel"/>
    <w:tmpl w:val="4802EA76"/>
    <w:lvl w:ilvl="0">
      <w:start w:val="1"/>
      <w:numFmt w:val="decimal"/>
      <w:lvlText w:val="%1"/>
      <w:lvlJc w:val="left"/>
      <w:pPr>
        <w:tabs>
          <w:tab w:val="num" w:pos="737"/>
        </w:tabs>
        <w:ind w:left="737" w:hanging="737"/>
      </w:pPr>
      <w:rPr>
        <w:rFonts w:hint="default"/>
      </w:rPr>
    </w:lvl>
    <w:lvl w:ilvl="1">
      <w:start w:val="4"/>
      <w:numFmt w:val="decimal"/>
      <w:lvlText w:val="%1.%2"/>
      <w:lvlJc w:val="left"/>
      <w:pPr>
        <w:tabs>
          <w:tab w:val="num" w:pos="737"/>
        </w:tabs>
        <w:ind w:left="3727" w:hanging="737"/>
      </w:pPr>
      <w:rPr>
        <w:rFonts w:ascii="Arial" w:hAnsi="Arial" w:cs="Arial" w:hint="default"/>
        <w:b/>
        <w:sz w:val="20"/>
      </w:rPr>
    </w:lvl>
    <w:lvl w:ilvl="2">
      <w:start w:val="2"/>
      <w:numFmt w:val="lowerLetter"/>
      <w:lvlText w:val="(%3)"/>
      <w:lvlJc w:val="left"/>
      <w:pPr>
        <w:tabs>
          <w:tab w:val="num" w:pos="737"/>
        </w:tabs>
        <w:ind w:left="1474" w:hanging="737"/>
      </w:pPr>
      <w:rPr>
        <w:rFonts w:hint="default"/>
        <w:b w:val="0"/>
      </w:rPr>
    </w:lvl>
    <w:lvl w:ilvl="3">
      <w:start w:val="1"/>
      <w:numFmt w:val="lowerLetter"/>
      <w:lvlText w:val="%4."/>
      <w:lvlJc w:val="left"/>
      <w:pPr>
        <w:ind w:left="1834" w:hanging="360"/>
      </w:pPr>
    </w:lvl>
    <w:lvl w:ilvl="4">
      <w:start w:val="1"/>
      <w:numFmt w:val="upperLetter"/>
      <w:lvlText w:val="(%5)"/>
      <w:lvlJc w:val="left"/>
      <w:pPr>
        <w:ind w:left="2948" w:firstLine="0"/>
      </w:pPr>
      <w:rPr>
        <w:rFonts w:hint="default"/>
      </w:rPr>
    </w:lvl>
    <w:lvl w:ilvl="5">
      <w:start w:val="1"/>
      <w:numFmt w:val="lowerLetter"/>
      <w:lvlText w:val="(a%6)"/>
      <w:lvlJc w:val="left"/>
      <w:pPr>
        <w:ind w:left="3685" w:hanging="737"/>
      </w:pPr>
      <w:rPr>
        <w:rFonts w:hint="default"/>
      </w:rPr>
    </w:lvl>
    <w:lvl w:ilvl="6">
      <w:start w:val="1"/>
      <w:numFmt w:val="none"/>
      <w:suff w:val="nothing"/>
      <w:lvlText w:val=""/>
      <w:lvlJc w:val="left"/>
      <w:pPr>
        <w:ind w:left="0" w:firstLine="0"/>
      </w:pPr>
      <w:rPr>
        <w:rFonts w:hint="default"/>
      </w:rPr>
    </w:lvl>
    <w:lvl w:ilvl="7">
      <w:start w:val="1"/>
      <w:numFmt w:val="lowerLetter"/>
      <w:lvlText w:val="(%8)"/>
      <w:lvlJc w:val="left"/>
      <w:pPr>
        <w:ind w:left="0" w:firstLine="0"/>
      </w:pPr>
      <w:rPr>
        <w:rFonts w:ascii="Arial" w:hAnsi="Arial" w:cs="Arial" w:hint="default"/>
      </w:rPr>
    </w:lvl>
    <w:lvl w:ilvl="8">
      <w:start w:val="1"/>
      <w:numFmt w:val="lowerRoman"/>
      <w:lvlText w:val="(%9)"/>
      <w:lvlJc w:val="left"/>
      <w:pPr>
        <w:ind w:left="0" w:firstLine="0"/>
      </w:pPr>
      <w:rPr>
        <w:rFonts w:ascii="Arial" w:hAnsi="Arial" w:cs="Arial" w:hint="default"/>
      </w:rPr>
    </w:lvl>
  </w:abstractNum>
  <w:abstractNum w:abstractNumId="17" w15:restartNumberingAfterBreak="0">
    <w:nsid w:val="23150A7A"/>
    <w:multiLevelType w:val="hybridMultilevel"/>
    <w:tmpl w:val="5AE2E860"/>
    <w:lvl w:ilvl="0" w:tplc="2772BFA6">
      <w:start w:val="1"/>
      <w:numFmt w:val="lowerRoman"/>
      <w:lvlText w:val="(%1)"/>
      <w:lvlJc w:val="left"/>
      <w:pPr>
        <w:ind w:left="1468" w:hanging="360"/>
      </w:pPr>
      <w:rPr>
        <w:rFonts w:hint="default"/>
      </w:rPr>
    </w:lvl>
    <w:lvl w:ilvl="1" w:tplc="0C090019" w:tentative="1">
      <w:start w:val="1"/>
      <w:numFmt w:val="lowerLetter"/>
      <w:lvlText w:val="%2."/>
      <w:lvlJc w:val="left"/>
      <w:pPr>
        <w:ind w:left="2188" w:hanging="360"/>
      </w:pPr>
    </w:lvl>
    <w:lvl w:ilvl="2" w:tplc="0C09001B" w:tentative="1">
      <w:start w:val="1"/>
      <w:numFmt w:val="lowerRoman"/>
      <w:lvlText w:val="%3."/>
      <w:lvlJc w:val="right"/>
      <w:pPr>
        <w:ind w:left="2908" w:hanging="180"/>
      </w:pPr>
    </w:lvl>
    <w:lvl w:ilvl="3" w:tplc="0C09000F" w:tentative="1">
      <w:start w:val="1"/>
      <w:numFmt w:val="decimal"/>
      <w:lvlText w:val="%4."/>
      <w:lvlJc w:val="left"/>
      <w:pPr>
        <w:ind w:left="3628" w:hanging="360"/>
      </w:pPr>
    </w:lvl>
    <w:lvl w:ilvl="4" w:tplc="0C090019" w:tentative="1">
      <w:start w:val="1"/>
      <w:numFmt w:val="lowerLetter"/>
      <w:lvlText w:val="%5."/>
      <w:lvlJc w:val="left"/>
      <w:pPr>
        <w:ind w:left="4348" w:hanging="360"/>
      </w:pPr>
    </w:lvl>
    <w:lvl w:ilvl="5" w:tplc="0C09001B" w:tentative="1">
      <w:start w:val="1"/>
      <w:numFmt w:val="lowerRoman"/>
      <w:lvlText w:val="%6."/>
      <w:lvlJc w:val="right"/>
      <w:pPr>
        <w:ind w:left="5068" w:hanging="180"/>
      </w:pPr>
    </w:lvl>
    <w:lvl w:ilvl="6" w:tplc="0C09000F" w:tentative="1">
      <w:start w:val="1"/>
      <w:numFmt w:val="decimal"/>
      <w:lvlText w:val="%7."/>
      <w:lvlJc w:val="left"/>
      <w:pPr>
        <w:ind w:left="5788" w:hanging="360"/>
      </w:pPr>
    </w:lvl>
    <w:lvl w:ilvl="7" w:tplc="0C090019" w:tentative="1">
      <w:start w:val="1"/>
      <w:numFmt w:val="lowerLetter"/>
      <w:lvlText w:val="%8."/>
      <w:lvlJc w:val="left"/>
      <w:pPr>
        <w:ind w:left="6508" w:hanging="360"/>
      </w:pPr>
    </w:lvl>
    <w:lvl w:ilvl="8" w:tplc="0C09001B" w:tentative="1">
      <w:start w:val="1"/>
      <w:numFmt w:val="lowerRoman"/>
      <w:lvlText w:val="%9."/>
      <w:lvlJc w:val="right"/>
      <w:pPr>
        <w:ind w:left="7228" w:hanging="180"/>
      </w:pPr>
    </w:lvl>
  </w:abstractNum>
  <w:abstractNum w:abstractNumId="18" w15:restartNumberingAfterBreak="0">
    <w:nsid w:val="2B3B2A8A"/>
    <w:multiLevelType w:val="multilevel"/>
    <w:tmpl w:val="8324A45C"/>
    <w:lvl w:ilvl="0">
      <w:start w:val="1"/>
      <w:numFmt w:val="decimal"/>
      <w:pStyle w:val="Item"/>
      <w:lvlText w:val="Item %1"/>
      <w:lvlJc w:val="left"/>
      <w:pPr>
        <w:tabs>
          <w:tab w:val="num" w:pos="1418"/>
        </w:tabs>
        <w:ind w:left="1418" w:hanging="1418"/>
      </w:pPr>
      <w:rPr>
        <w:rFonts w:ascii="Arial" w:hAnsi="Arial" w:hint="default"/>
        <w:b w:val="0"/>
        <w:i w:val="0"/>
        <w:sz w:val="20"/>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9" w15:restartNumberingAfterBreak="0">
    <w:nsid w:val="2B6D33D6"/>
    <w:multiLevelType w:val="hybridMultilevel"/>
    <w:tmpl w:val="B2BEA9CA"/>
    <w:lvl w:ilvl="0" w:tplc="2772BFA6">
      <w:start w:val="1"/>
      <w:numFmt w:val="lowerRoman"/>
      <w:lvlText w:val="(%1)"/>
      <w:lvlJc w:val="left"/>
      <w:pPr>
        <w:ind w:left="1457" w:hanging="360"/>
      </w:pPr>
      <w:rPr>
        <w:rFonts w:hint="default"/>
      </w:rPr>
    </w:lvl>
    <w:lvl w:ilvl="1" w:tplc="0C090019" w:tentative="1">
      <w:start w:val="1"/>
      <w:numFmt w:val="lowerLetter"/>
      <w:lvlText w:val="%2."/>
      <w:lvlJc w:val="left"/>
      <w:pPr>
        <w:ind w:left="2177" w:hanging="360"/>
      </w:pPr>
    </w:lvl>
    <w:lvl w:ilvl="2" w:tplc="0C09001B" w:tentative="1">
      <w:start w:val="1"/>
      <w:numFmt w:val="lowerRoman"/>
      <w:lvlText w:val="%3."/>
      <w:lvlJc w:val="right"/>
      <w:pPr>
        <w:ind w:left="2897" w:hanging="180"/>
      </w:pPr>
    </w:lvl>
    <w:lvl w:ilvl="3" w:tplc="0C09000F" w:tentative="1">
      <w:start w:val="1"/>
      <w:numFmt w:val="decimal"/>
      <w:lvlText w:val="%4."/>
      <w:lvlJc w:val="left"/>
      <w:pPr>
        <w:ind w:left="3617" w:hanging="360"/>
      </w:pPr>
    </w:lvl>
    <w:lvl w:ilvl="4" w:tplc="0C090019" w:tentative="1">
      <w:start w:val="1"/>
      <w:numFmt w:val="lowerLetter"/>
      <w:lvlText w:val="%5."/>
      <w:lvlJc w:val="left"/>
      <w:pPr>
        <w:ind w:left="4337" w:hanging="360"/>
      </w:pPr>
    </w:lvl>
    <w:lvl w:ilvl="5" w:tplc="0C09001B" w:tentative="1">
      <w:start w:val="1"/>
      <w:numFmt w:val="lowerRoman"/>
      <w:lvlText w:val="%6."/>
      <w:lvlJc w:val="right"/>
      <w:pPr>
        <w:ind w:left="5057" w:hanging="180"/>
      </w:pPr>
    </w:lvl>
    <w:lvl w:ilvl="6" w:tplc="0C09000F" w:tentative="1">
      <w:start w:val="1"/>
      <w:numFmt w:val="decimal"/>
      <w:lvlText w:val="%7."/>
      <w:lvlJc w:val="left"/>
      <w:pPr>
        <w:ind w:left="5777" w:hanging="360"/>
      </w:pPr>
    </w:lvl>
    <w:lvl w:ilvl="7" w:tplc="0C090019" w:tentative="1">
      <w:start w:val="1"/>
      <w:numFmt w:val="lowerLetter"/>
      <w:lvlText w:val="%8."/>
      <w:lvlJc w:val="left"/>
      <w:pPr>
        <w:ind w:left="6497" w:hanging="360"/>
      </w:pPr>
    </w:lvl>
    <w:lvl w:ilvl="8" w:tplc="0C09001B" w:tentative="1">
      <w:start w:val="1"/>
      <w:numFmt w:val="lowerRoman"/>
      <w:lvlText w:val="%9."/>
      <w:lvlJc w:val="right"/>
      <w:pPr>
        <w:ind w:left="7217" w:hanging="180"/>
      </w:pPr>
    </w:lvl>
  </w:abstractNum>
  <w:abstractNum w:abstractNumId="20" w15:restartNumberingAfterBreak="0">
    <w:nsid w:val="2E8D0154"/>
    <w:multiLevelType w:val="hybridMultilevel"/>
    <w:tmpl w:val="6A5A8C3C"/>
    <w:lvl w:ilvl="0" w:tplc="2772BFA6">
      <w:start w:val="1"/>
      <w:numFmt w:val="lowerRoman"/>
      <w:lvlText w:val="(%1)"/>
      <w:lvlJc w:val="left"/>
      <w:pPr>
        <w:ind w:left="1141" w:hanging="360"/>
      </w:pPr>
      <w:rPr>
        <w:rFonts w:hint="default"/>
      </w:rPr>
    </w:lvl>
    <w:lvl w:ilvl="1" w:tplc="0C090019" w:tentative="1">
      <w:start w:val="1"/>
      <w:numFmt w:val="lowerLetter"/>
      <w:lvlText w:val="%2."/>
      <w:lvlJc w:val="left"/>
      <w:pPr>
        <w:ind w:left="1861" w:hanging="360"/>
      </w:pPr>
    </w:lvl>
    <w:lvl w:ilvl="2" w:tplc="0C09001B" w:tentative="1">
      <w:start w:val="1"/>
      <w:numFmt w:val="lowerRoman"/>
      <w:lvlText w:val="%3."/>
      <w:lvlJc w:val="right"/>
      <w:pPr>
        <w:ind w:left="2581" w:hanging="180"/>
      </w:pPr>
    </w:lvl>
    <w:lvl w:ilvl="3" w:tplc="0C09000F" w:tentative="1">
      <w:start w:val="1"/>
      <w:numFmt w:val="decimal"/>
      <w:lvlText w:val="%4."/>
      <w:lvlJc w:val="left"/>
      <w:pPr>
        <w:ind w:left="3301" w:hanging="360"/>
      </w:pPr>
    </w:lvl>
    <w:lvl w:ilvl="4" w:tplc="0C090019" w:tentative="1">
      <w:start w:val="1"/>
      <w:numFmt w:val="lowerLetter"/>
      <w:lvlText w:val="%5."/>
      <w:lvlJc w:val="left"/>
      <w:pPr>
        <w:ind w:left="4021" w:hanging="360"/>
      </w:pPr>
    </w:lvl>
    <w:lvl w:ilvl="5" w:tplc="0C09001B" w:tentative="1">
      <w:start w:val="1"/>
      <w:numFmt w:val="lowerRoman"/>
      <w:lvlText w:val="%6."/>
      <w:lvlJc w:val="right"/>
      <w:pPr>
        <w:ind w:left="4741" w:hanging="180"/>
      </w:pPr>
    </w:lvl>
    <w:lvl w:ilvl="6" w:tplc="0C09000F" w:tentative="1">
      <w:start w:val="1"/>
      <w:numFmt w:val="decimal"/>
      <w:lvlText w:val="%7."/>
      <w:lvlJc w:val="left"/>
      <w:pPr>
        <w:ind w:left="5461" w:hanging="360"/>
      </w:pPr>
    </w:lvl>
    <w:lvl w:ilvl="7" w:tplc="0C090019" w:tentative="1">
      <w:start w:val="1"/>
      <w:numFmt w:val="lowerLetter"/>
      <w:lvlText w:val="%8."/>
      <w:lvlJc w:val="left"/>
      <w:pPr>
        <w:ind w:left="6181" w:hanging="360"/>
      </w:pPr>
    </w:lvl>
    <w:lvl w:ilvl="8" w:tplc="0C09001B" w:tentative="1">
      <w:start w:val="1"/>
      <w:numFmt w:val="lowerRoman"/>
      <w:lvlText w:val="%9."/>
      <w:lvlJc w:val="right"/>
      <w:pPr>
        <w:ind w:left="6901" w:hanging="180"/>
      </w:pPr>
    </w:lvl>
  </w:abstractNum>
  <w:abstractNum w:abstractNumId="21" w15:restartNumberingAfterBreak="0">
    <w:nsid w:val="2EFF343C"/>
    <w:multiLevelType w:val="hybridMultilevel"/>
    <w:tmpl w:val="4F4201D2"/>
    <w:lvl w:ilvl="0" w:tplc="2772BFA6">
      <w:start w:val="1"/>
      <w:numFmt w:val="lowerRoman"/>
      <w:lvlText w:val="(%1)"/>
      <w:lvlJc w:val="left"/>
      <w:pPr>
        <w:ind w:left="1440" w:hanging="36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2" w15:restartNumberingAfterBreak="0">
    <w:nsid w:val="2F1F7FA1"/>
    <w:multiLevelType w:val="hybridMultilevel"/>
    <w:tmpl w:val="7886431A"/>
    <w:lvl w:ilvl="0" w:tplc="88989AAE">
      <w:start w:val="1"/>
      <w:numFmt w:val="lowerLetter"/>
      <w:lvlText w:val="(%1)"/>
      <w:lvlJc w:val="left"/>
      <w:pPr>
        <w:ind w:left="720" w:hanging="360"/>
      </w:pPr>
      <w:rPr>
        <w:rFonts w:hint="default"/>
        <w:b w:val="0"/>
        <w:bCs/>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31E25CF9"/>
    <w:multiLevelType w:val="hybridMultilevel"/>
    <w:tmpl w:val="3BD272B0"/>
    <w:lvl w:ilvl="0" w:tplc="635090CA">
      <w:start w:val="1"/>
      <w:numFmt w:val="lowerLetter"/>
      <w:lvlText w:val="(%1)"/>
      <w:lvlJc w:val="left"/>
      <w:pPr>
        <w:ind w:left="720" w:hanging="360"/>
      </w:pPr>
      <w:rPr>
        <w:rFonts w:hint="default"/>
        <w:b w:val="0"/>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32465C0D"/>
    <w:multiLevelType w:val="multilevel"/>
    <w:tmpl w:val="07A6B95A"/>
    <w:lvl w:ilvl="0">
      <w:start w:val="1"/>
      <w:numFmt w:val="decimal"/>
      <w:pStyle w:val="Schedule"/>
      <w:suff w:val="nothing"/>
      <w:lvlText w:val="Schedule %1"/>
      <w:lvlJc w:val="left"/>
      <w:pPr>
        <w:ind w:left="432" w:hanging="432"/>
      </w:pPr>
      <w:rPr>
        <w:rFonts w:ascii="Arial" w:hAnsi="Arial" w:hint="default"/>
        <w:b/>
        <w:i w:val="0"/>
        <w:sz w:val="24"/>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5" w15:restartNumberingAfterBreak="0">
    <w:nsid w:val="32EE09B3"/>
    <w:multiLevelType w:val="hybridMultilevel"/>
    <w:tmpl w:val="5FE41296"/>
    <w:lvl w:ilvl="0" w:tplc="917815C8">
      <w:start w:val="1"/>
      <w:numFmt w:val="lowerLetter"/>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350A03BA"/>
    <w:multiLevelType w:val="hybridMultilevel"/>
    <w:tmpl w:val="701EA4B4"/>
    <w:lvl w:ilvl="0" w:tplc="2772BFA6">
      <w:start w:val="1"/>
      <w:numFmt w:val="lowerRoman"/>
      <w:lvlText w:val="(%1)"/>
      <w:lvlJc w:val="left"/>
      <w:pPr>
        <w:ind w:left="1468" w:hanging="360"/>
      </w:pPr>
      <w:rPr>
        <w:rFonts w:hint="default"/>
      </w:rPr>
    </w:lvl>
    <w:lvl w:ilvl="1" w:tplc="0C090019" w:tentative="1">
      <w:start w:val="1"/>
      <w:numFmt w:val="lowerLetter"/>
      <w:lvlText w:val="%2."/>
      <w:lvlJc w:val="left"/>
      <w:pPr>
        <w:ind w:left="2188" w:hanging="360"/>
      </w:pPr>
    </w:lvl>
    <w:lvl w:ilvl="2" w:tplc="0C09001B" w:tentative="1">
      <w:start w:val="1"/>
      <w:numFmt w:val="lowerRoman"/>
      <w:lvlText w:val="%3."/>
      <w:lvlJc w:val="right"/>
      <w:pPr>
        <w:ind w:left="2908" w:hanging="180"/>
      </w:pPr>
    </w:lvl>
    <w:lvl w:ilvl="3" w:tplc="0C09000F" w:tentative="1">
      <w:start w:val="1"/>
      <w:numFmt w:val="decimal"/>
      <w:lvlText w:val="%4."/>
      <w:lvlJc w:val="left"/>
      <w:pPr>
        <w:ind w:left="3628" w:hanging="360"/>
      </w:pPr>
    </w:lvl>
    <w:lvl w:ilvl="4" w:tplc="0C090019" w:tentative="1">
      <w:start w:val="1"/>
      <w:numFmt w:val="lowerLetter"/>
      <w:lvlText w:val="%5."/>
      <w:lvlJc w:val="left"/>
      <w:pPr>
        <w:ind w:left="4348" w:hanging="360"/>
      </w:pPr>
    </w:lvl>
    <w:lvl w:ilvl="5" w:tplc="0C09001B" w:tentative="1">
      <w:start w:val="1"/>
      <w:numFmt w:val="lowerRoman"/>
      <w:lvlText w:val="%6."/>
      <w:lvlJc w:val="right"/>
      <w:pPr>
        <w:ind w:left="5068" w:hanging="180"/>
      </w:pPr>
    </w:lvl>
    <w:lvl w:ilvl="6" w:tplc="0C09000F" w:tentative="1">
      <w:start w:val="1"/>
      <w:numFmt w:val="decimal"/>
      <w:lvlText w:val="%7."/>
      <w:lvlJc w:val="left"/>
      <w:pPr>
        <w:ind w:left="5788" w:hanging="360"/>
      </w:pPr>
    </w:lvl>
    <w:lvl w:ilvl="7" w:tplc="0C090019" w:tentative="1">
      <w:start w:val="1"/>
      <w:numFmt w:val="lowerLetter"/>
      <w:lvlText w:val="%8."/>
      <w:lvlJc w:val="left"/>
      <w:pPr>
        <w:ind w:left="6508" w:hanging="360"/>
      </w:pPr>
    </w:lvl>
    <w:lvl w:ilvl="8" w:tplc="0C09001B" w:tentative="1">
      <w:start w:val="1"/>
      <w:numFmt w:val="lowerRoman"/>
      <w:lvlText w:val="%9."/>
      <w:lvlJc w:val="right"/>
      <w:pPr>
        <w:ind w:left="7228" w:hanging="180"/>
      </w:pPr>
    </w:lvl>
  </w:abstractNum>
  <w:abstractNum w:abstractNumId="27" w15:restartNumberingAfterBreak="0">
    <w:nsid w:val="35C04A93"/>
    <w:multiLevelType w:val="hybridMultilevel"/>
    <w:tmpl w:val="22E88F8A"/>
    <w:lvl w:ilvl="0" w:tplc="4DE24E24">
      <w:start w:val="1"/>
      <w:numFmt w:val="lowerLetter"/>
      <w:lvlText w:val="(%1)"/>
      <w:lvlJc w:val="left"/>
      <w:pPr>
        <w:ind w:left="767" w:hanging="360"/>
      </w:pPr>
      <w:rPr>
        <w:rFonts w:hint="default"/>
      </w:rPr>
    </w:lvl>
    <w:lvl w:ilvl="1" w:tplc="0C090019" w:tentative="1">
      <w:start w:val="1"/>
      <w:numFmt w:val="lowerLetter"/>
      <w:lvlText w:val="%2."/>
      <w:lvlJc w:val="left"/>
      <w:pPr>
        <w:ind w:left="1487" w:hanging="360"/>
      </w:pPr>
    </w:lvl>
    <w:lvl w:ilvl="2" w:tplc="0C09001B" w:tentative="1">
      <w:start w:val="1"/>
      <w:numFmt w:val="lowerRoman"/>
      <w:lvlText w:val="%3."/>
      <w:lvlJc w:val="right"/>
      <w:pPr>
        <w:ind w:left="2207" w:hanging="180"/>
      </w:pPr>
    </w:lvl>
    <w:lvl w:ilvl="3" w:tplc="0C09000F" w:tentative="1">
      <w:start w:val="1"/>
      <w:numFmt w:val="decimal"/>
      <w:lvlText w:val="%4."/>
      <w:lvlJc w:val="left"/>
      <w:pPr>
        <w:ind w:left="2927" w:hanging="360"/>
      </w:pPr>
    </w:lvl>
    <w:lvl w:ilvl="4" w:tplc="0C090019" w:tentative="1">
      <w:start w:val="1"/>
      <w:numFmt w:val="lowerLetter"/>
      <w:lvlText w:val="%5."/>
      <w:lvlJc w:val="left"/>
      <w:pPr>
        <w:ind w:left="3647" w:hanging="360"/>
      </w:pPr>
    </w:lvl>
    <w:lvl w:ilvl="5" w:tplc="0C09001B" w:tentative="1">
      <w:start w:val="1"/>
      <w:numFmt w:val="lowerRoman"/>
      <w:lvlText w:val="%6."/>
      <w:lvlJc w:val="right"/>
      <w:pPr>
        <w:ind w:left="4367" w:hanging="180"/>
      </w:pPr>
    </w:lvl>
    <w:lvl w:ilvl="6" w:tplc="0C09000F" w:tentative="1">
      <w:start w:val="1"/>
      <w:numFmt w:val="decimal"/>
      <w:lvlText w:val="%7."/>
      <w:lvlJc w:val="left"/>
      <w:pPr>
        <w:ind w:left="5087" w:hanging="360"/>
      </w:pPr>
    </w:lvl>
    <w:lvl w:ilvl="7" w:tplc="0C090019" w:tentative="1">
      <w:start w:val="1"/>
      <w:numFmt w:val="lowerLetter"/>
      <w:lvlText w:val="%8."/>
      <w:lvlJc w:val="left"/>
      <w:pPr>
        <w:ind w:left="5807" w:hanging="360"/>
      </w:pPr>
    </w:lvl>
    <w:lvl w:ilvl="8" w:tplc="0C09001B" w:tentative="1">
      <w:start w:val="1"/>
      <w:numFmt w:val="lowerRoman"/>
      <w:lvlText w:val="%9."/>
      <w:lvlJc w:val="right"/>
      <w:pPr>
        <w:ind w:left="6527" w:hanging="180"/>
      </w:pPr>
    </w:lvl>
  </w:abstractNum>
  <w:abstractNum w:abstractNumId="28" w15:restartNumberingAfterBreak="0">
    <w:nsid w:val="381D6738"/>
    <w:multiLevelType w:val="hybridMultilevel"/>
    <w:tmpl w:val="7D7ED0F6"/>
    <w:lvl w:ilvl="0" w:tplc="EFB8154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387D52B0"/>
    <w:multiLevelType w:val="hybridMultilevel"/>
    <w:tmpl w:val="FC803FB2"/>
    <w:lvl w:ilvl="0" w:tplc="F59E472A">
      <w:start w:val="2"/>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391C35EE"/>
    <w:multiLevelType w:val="hybridMultilevel"/>
    <w:tmpl w:val="699AC7AA"/>
    <w:lvl w:ilvl="0" w:tplc="2772BFA6">
      <w:start w:val="1"/>
      <w:numFmt w:val="lowerRoman"/>
      <w:lvlText w:val="(%1)"/>
      <w:lvlJc w:val="left"/>
      <w:pPr>
        <w:ind w:left="767" w:hanging="360"/>
      </w:pPr>
      <w:rPr>
        <w:rFonts w:hint="default"/>
      </w:rPr>
    </w:lvl>
    <w:lvl w:ilvl="1" w:tplc="0C090019" w:tentative="1">
      <w:start w:val="1"/>
      <w:numFmt w:val="lowerLetter"/>
      <w:lvlText w:val="%2."/>
      <w:lvlJc w:val="left"/>
      <w:pPr>
        <w:ind w:left="1487" w:hanging="360"/>
      </w:pPr>
    </w:lvl>
    <w:lvl w:ilvl="2" w:tplc="0C09001B" w:tentative="1">
      <w:start w:val="1"/>
      <w:numFmt w:val="lowerRoman"/>
      <w:lvlText w:val="%3."/>
      <w:lvlJc w:val="right"/>
      <w:pPr>
        <w:ind w:left="2207" w:hanging="180"/>
      </w:pPr>
    </w:lvl>
    <w:lvl w:ilvl="3" w:tplc="0C09000F" w:tentative="1">
      <w:start w:val="1"/>
      <w:numFmt w:val="decimal"/>
      <w:lvlText w:val="%4."/>
      <w:lvlJc w:val="left"/>
      <w:pPr>
        <w:ind w:left="2927" w:hanging="360"/>
      </w:pPr>
    </w:lvl>
    <w:lvl w:ilvl="4" w:tplc="0C090019" w:tentative="1">
      <w:start w:val="1"/>
      <w:numFmt w:val="lowerLetter"/>
      <w:lvlText w:val="%5."/>
      <w:lvlJc w:val="left"/>
      <w:pPr>
        <w:ind w:left="3647" w:hanging="360"/>
      </w:pPr>
    </w:lvl>
    <w:lvl w:ilvl="5" w:tplc="0C09001B" w:tentative="1">
      <w:start w:val="1"/>
      <w:numFmt w:val="lowerRoman"/>
      <w:lvlText w:val="%6."/>
      <w:lvlJc w:val="right"/>
      <w:pPr>
        <w:ind w:left="4367" w:hanging="180"/>
      </w:pPr>
    </w:lvl>
    <w:lvl w:ilvl="6" w:tplc="0C09000F" w:tentative="1">
      <w:start w:val="1"/>
      <w:numFmt w:val="decimal"/>
      <w:lvlText w:val="%7."/>
      <w:lvlJc w:val="left"/>
      <w:pPr>
        <w:ind w:left="5087" w:hanging="360"/>
      </w:pPr>
    </w:lvl>
    <w:lvl w:ilvl="7" w:tplc="0C090019" w:tentative="1">
      <w:start w:val="1"/>
      <w:numFmt w:val="lowerLetter"/>
      <w:lvlText w:val="%8."/>
      <w:lvlJc w:val="left"/>
      <w:pPr>
        <w:ind w:left="5807" w:hanging="360"/>
      </w:pPr>
    </w:lvl>
    <w:lvl w:ilvl="8" w:tplc="0C09001B" w:tentative="1">
      <w:start w:val="1"/>
      <w:numFmt w:val="lowerRoman"/>
      <w:lvlText w:val="%9."/>
      <w:lvlJc w:val="right"/>
      <w:pPr>
        <w:ind w:left="6527" w:hanging="180"/>
      </w:pPr>
    </w:lvl>
  </w:abstractNum>
  <w:abstractNum w:abstractNumId="31" w15:restartNumberingAfterBreak="0">
    <w:nsid w:val="399C6401"/>
    <w:multiLevelType w:val="hybridMultilevel"/>
    <w:tmpl w:val="91C4B9A4"/>
    <w:lvl w:ilvl="0" w:tplc="2772BFA6">
      <w:start w:val="1"/>
      <w:numFmt w:val="lowerRoman"/>
      <w:lvlText w:val="(%1)"/>
      <w:lvlJc w:val="left"/>
      <w:pPr>
        <w:ind w:left="1440" w:hanging="36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32" w15:restartNumberingAfterBreak="0">
    <w:nsid w:val="3B171895"/>
    <w:multiLevelType w:val="hybridMultilevel"/>
    <w:tmpl w:val="AC18C250"/>
    <w:lvl w:ilvl="0" w:tplc="02827296">
      <w:start w:val="1"/>
      <w:numFmt w:val="lowerLetter"/>
      <w:lvlText w:val="(%1)"/>
      <w:lvlJc w:val="left"/>
      <w:pPr>
        <w:ind w:left="1429" w:hanging="360"/>
      </w:pPr>
      <w:rPr>
        <w:rFonts w:hint="default"/>
        <w:b w:val="0"/>
      </w:rPr>
    </w:lvl>
    <w:lvl w:ilvl="1" w:tplc="0C090019">
      <w:start w:val="1"/>
      <w:numFmt w:val="lowerLetter"/>
      <w:lvlText w:val="%2."/>
      <w:lvlJc w:val="left"/>
      <w:pPr>
        <w:ind w:left="2149" w:hanging="360"/>
      </w:pPr>
    </w:lvl>
    <w:lvl w:ilvl="2" w:tplc="0C09001B" w:tentative="1">
      <w:start w:val="1"/>
      <w:numFmt w:val="lowerRoman"/>
      <w:lvlText w:val="%3."/>
      <w:lvlJc w:val="right"/>
      <w:pPr>
        <w:ind w:left="2869" w:hanging="180"/>
      </w:pPr>
    </w:lvl>
    <w:lvl w:ilvl="3" w:tplc="0C09000F" w:tentative="1">
      <w:start w:val="1"/>
      <w:numFmt w:val="decimal"/>
      <w:lvlText w:val="%4."/>
      <w:lvlJc w:val="left"/>
      <w:pPr>
        <w:ind w:left="3589" w:hanging="360"/>
      </w:pPr>
    </w:lvl>
    <w:lvl w:ilvl="4" w:tplc="0C090019" w:tentative="1">
      <w:start w:val="1"/>
      <w:numFmt w:val="lowerLetter"/>
      <w:lvlText w:val="%5."/>
      <w:lvlJc w:val="left"/>
      <w:pPr>
        <w:ind w:left="4309" w:hanging="360"/>
      </w:pPr>
    </w:lvl>
    <w:lvl w:ilvl="5" w:tplc="0C09001B" w:tentative="1">
      <w:start w:val="1"/>
      <w:numFmt w:val="lowerRoman"/>
      <w:lvlText w:val="%6."/>
      <w:lvlJc w:val="right"/>
      <w:pPr>
        <w:ind w:left="5029" w:hanging="180"/>
      </w:pPr>
    </w:lvl>
    <w:lvl w:ilvl="6" w:tplc="0C09000F" w:tentative="1">
      <w:start w:val="1"/>
      <w:numFmt w:val="decimal"/>
      <w:lvlText w:val="%7."/>
      <w:lvlJc w:val="left"/>
      <w:pPr>
        <w:ind w:left="5749" w:hanging="360"/>
      </w:pPr>
    </w:lvl>
    <w:lvl w:ilvl="7" w:tplc="0C090019" w:tentative="1">
      <w:start w:val="1"/>
      <w:numFmt w:val="lowerLetter"/>
      <w:lvlText w:val="%8."/>
      <w:lvlJc w:val="left"/>
      <w:pPr>
        <w:ind w:left="6469" w:hanging="360"/>
      </w:pPr>
    </w:lvl>
    <w:lvl w:ilvl="8" w:tplc="0C09001B" w:tentative="1">
      <w:start w:val="1"/>
      <w:numFmt w:val="lowerRoman"/>
      <w:lvlText w:val="%9."/>
      <w:lvlJc w:val="right"/>
      <w:pPr>
        <w:ind w:left="7189" w:hanging="180"/>
      </w:pPr>
    </w:lvl>
  </w:abstractNum>
  <w:abstractNum w:abstractNumId="33" w15:restartNumberingAfterBreak="0">
    <w:nsid w:val="3C3045CF"/>
    <w:multiLevelType w:val="hybridMultilevel"/>
    <w:tmpl w:val="422CE972"/>
    <w:lvl w:ilvl="0" w:tplc="917815C8">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4BFB1972"/>
    <w:multiLevelType w:val="hybridMultilevel"/>
    <w:tmpl w:val="E7E8678C"/>
    <w:lvl w:ilvl="0" w:tplc="C810A8A4">
      <w:start w:val="1"/>
      <w:numFmt w:val="lowerLetter"/>
      <w:pStyle w:val="Clause-list"/>
      <w:lvlText w:val="(%1)"/>
      <w:lvlJc w:val="left"/>
      <w:pPr>
        <w:ind w:left="1571"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start w:val="1"/>
      <w:numFmt w:val="lowerLetter"/>
      <w:lvlText w:val="%2."/>
      <w:lvlJc w:val="left"/>
      <w:pPr>
        <w:ind w:left="2291" w:hanging="360"/>
      </w:pPr>
    </w:lvl>
    <w:lvl w:ilvl="2" w:tplc="0C09001B">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35" w15:restartNumberingAfterBreak="0">
    <w:nsid w:val="4E350458"/>
    <w:multiLevelType w:val="hybridMultilevel"/>
    <w:tmpl w:val="8CFC12C8"/>
    <w:lvl w:ilvl="0" w:tplc="917815C8">
      <w:start w:val="1"/>
      <w:numFmt w:val="lowerLetter"/>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4F715BD2"/>
    <w:multiLevelType w:val="hybridMultilevel"/>
    <w:tmpl w:val="A6B6FE68"/>
    <w:lvl w:ilvl="0" w:tplc="2772BFA6">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52D4463D"/>
    <w:multiLevelType w:val="multilevel"/>
    <w:tmpl w:val="FFF0204A"/>
    <w:name w:val="Legal2"/>
    <w:lvl w:ilvl="0">
      <w:start w:val="1"/>
      <w:numFmt w:val="upperLetter"/>
      <w:pStyle w:val="Level0Legal"/>
      <w:lvlText w:val="%1."/>
      <w:lvlJc w:val="left"/>
      <w:pPr>
        <w:tabs>
          <w:tab w:val="num" w:pos="992"/>
        </w:tabs>
        <w:ind w:left="992" w:hanging="992"/>
      </w:pPr>
      <w:rPr>
        <w:rFonts w:ascii="Arial" w:hAnsi="Arial" w:hint="default"/>
        <w:b/>
      </w:rPr>
    </w:lvl>
    <w:lvl w:ilvl="1">
      <w:start w:val="1"/>
      <w:numFmt w:val="decimal"/>
      <w:pStyle w:val="Level1Legal"/>
      <w:lvlText w:val="%2."/>
      <w:lvlJc w:val="left"/>
      <w:pPr>
        <w:tabs>
          <w:tab w:val="num" w:pos="992"/>
        </w:tabs>
        <w:ind w:left="992" w:hanging="992"/>
      </w:pPr>
      <w:rPr>
        <w:rFonts w:ascii="Arial" w:hAnsi="Arial" w:hint="default"/>
        <w:b/>
      </w:rPr>
    </w:lvl>
    <w:lvl w:ilvl="2">
      <w:start w:val="1"/>
      <w:numFmt w:val="decimal"/>
      <w:pStyle w:val="Level2Legal"/>
      <w:lvlText w:val="%2.%3"/>
      <w:lvlJc w:val="left"/>
      <w:pPr>
        <w:tabs>
          <w:tab w:val="num" w:pos="992"/>
        </w:tabs>
        <w:ind w:left="992" w:hanging="992"/>
      </w:pPr>
      <w:rPr>
        <w:rFonts w:ascii="Arial" w:hAnsi="Arial" w:hint="default"/>
        <w:b/>
        <w:bCs/>
        <w:i w:val="0"/>
        <w:iCs w:val="0"/>
        <w:sz w:val="21"/>
        <w:szCs w:val="21"/>
      </w:rPr>
    </w:lvl>
    <w:lvl w:ilvl="3">
      <w:start w:val="1"/>
      <w:numFmt w:val="decimal"/>
      <w:pStyle w:val="Level3Legal"/>
      <w:lvlText w:val="%2.%3.%4"/>
      <w:lvlJc w:val="left"/>
      <w:pPr>
        <w:tabs>
          <w:tab w:val="num" w:pos="992"/>
        </w:tabs>
        <w:ind w:left="992" w:hanging="992"/>
      </w:pPr>
      <w:rPr>
        <w:rFonts w:ascii="Arial" w:hAnsi="Arial" w:hint="default"/>
        <w:b w:val="0"/>
      </w:rPr>
    </w:lvl>
    <w:lvl w:ilvl="4">
      <w:start w:val="1"/>
      <w:numFmt w:val="lowerLetter"/>
      <w:pStyle w:val="Level4Legal"/>
      <w:lvlText w:val="(%5)"/>
      <w:lvlJc w:val="left"/>
      <w:pPr>
        <w:tabs>
          <w:tab w:val="num" w:pos="1701"/>
        </w:tabs>
        <w:ind w:left="1701" w:hanging="709"/>
      </w:pPr>
      <w:rPr>
        <w:rFonts w:ascii="Times New Roman" w:hAnsi="Times New Roman" w:hint="default"/>
        <w:b w:val="0"/>
      </w:rPr>
    </w:lvl>
    <w:lvl w:ilvl="5">
      <w:start w:val="1"/>
      <w:numFmt w:val="lowerRoman"/>
      <w:pStyle w:val="Level5Legal"/>
      <w:lvlText w:val="(%6)"/>
      <w:lvlJc w:val="left"/>
      <w:pPr>
        <w:tabs>
          <w:tab w:val="num" w:pos="2409"/>
        </w:tabs>
        <w:ind w:left="2409" w:hanging="708"/>
      </w:pPr>
      <w:rPr>
        <w:rFonts w:ascii="Times New Roman" w:hAnsi="Times New Roman" w:hint="default"/>
        <w:b w:val="0"/>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8" w15:restartNumberingAfterBreak="0">
    <w:nsid w:val="53941E66"/>
    <w:multiLevelType w:val="hybridMultilevel"/>
    <w:tmpl w:val="D3CA935E"/>
    <w:lvl w:ilvl="0" w:tplc="FF20215C">
      <w:start w:val="1"/>
      <w:numFmt w:val="lowerLetter"/>
      <w:lvlText w:val="(%1)"/>
      <w:lvlJc w:val="left"/>
      <w:pPr>
        <w:ind w:left="720" w:hanging="360"/>
      </w:pPr>
      <w:rPr>
        <w:rFonts w:hint="default"/>
        <w:b w:val="0"/>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53A06D82"/>
    <w:multiLevelType w:val="hybridMultilevel"/>
    <w:tmpl w:val="AEB62736"/>
    <w:styleLink w:val="StyleBulleted"/>
    <w:lvl w:ilvl="0" w:tplc="FFDAEA56">
      <w:start w:val="1"/>
      <w:numFmt w:val="bullet"/>
      <w:lvlText w:val=""/>
      <w:lvlJc w:val="left"/>
      <w:pPr>
        <w:tabs>
          <w:tab w:val="num" w:pos="720"/>
        </w:tabs>
        <w:ind w:left="720" w:hanging="360"/>
      </w:pPr>
      <w:rPr>
        <w:rFonts w:ascii="Wingdings" w:hAnsi="Wingdings" w:hint="default"/>
        <w:color w:val="000000"/>
        <w:sz w:val="22"/>
      </w:rPr>
    </w:lvl>
    <w:lvl w:ilvl="1" w:tplc="A34876F4">
      <w:start w:val="1"/>
      <w:numFmt w:val="bullet"/>
      <w:lvlText w:val="o"/>
      <w:lvlJc w:val="left"/>
      <w:pPr>
        <w:tabs>
          <w:tab w:val="num" w:pos="1440"/>
        </w:tabs>
        <w:ind w:left="1440" w:hanging="360"/>
      </w:pPr>
      <w:rPr>
        <w:rFonts w:ascii="Courier New" w:hAnsi="Courier New" w:cs="Courier New" w:hint="default"/>
      </w:rPr>
    </w:lvl>
    <w:lvl w:ilvl="2" w:tplc="E6D89C3C">
      <w:start w:val="1"/>
      <w:numFmt w:val="bullet"/>
      <w:lvlText w:val=""/>
      <w:lvlJc w:val="left"/>
      <w:pPr>
        <w:tabs>
          <w:tab w:val="num" w:pos="2160"/>
        </w:tabs>
        <w:ind w:left="2160" w:hanging="360"/>
      </w:pPr>
      <w:rPr>
        <w:rFonts w:ascii="Wingdings" w:hAnsi="Wingdings" w:hint="default"/>
      </w:rPr>
    </w:lvl>
    <w:lvl w:ilvl="3" w:tplc="47D05ABA">
      <w:start w:val="1"/>
      <w:numFmt w:val="bullet"/>
      <w:lvlText w:val=""/>
      <w:lvlJc w:val="left"/>
      <w:pPr>
        <w:tabs>
          <w:tab w:val="num" w:pos="2880"/>
        </w:tabs>
        <w:ind w:left="2880" w:hanging="360"/>
      </w:pPr>
      <w:rPr>
        <w:rFonts w:ascii="Symbol" w:hAnsi="Symbol" w:hint="default"/>
      </w:rPr>
    </w:lvl>
    <w:lvl w:ilvl="4" w:tplc="09DE0ECA">
      <w:start w:val="1"/>
      <w:numFmt w:val="bullet"/>
      <w:lvlText w:val="o"/>
      <w:lvlJc w:val="left"/>
      <w:pPr>
        <w:tabs>
          <w:tab w:val="num" w:pos="3600"/>
        </w:tabs>
        <w:ind w:left="3600" w:hanging="360"/>
      </w:pPr>
      <w:rPr>
        <w:rFonts w:ascii="Courier New" w:hAnsi="Courier New" w:cs="Courier New" w:hint="default"/>
      </w:rPr>
    </w:lvl>
    <w:lvl w:ilvl="5" w:tplc="DC647746">
      <w:start w:val="1"/>
      <w:numFmt w:val="bullet"/>
      <w:lvlText w:val=""/>
      <w:lvlJc w:val="left"/>
      <w:pPr>
        <w:tabs>
          <w:tab w:val="num" w:pos="4320"/>
        </w:tabs>
        <w:ind w:left="4320" w:hanging="360"/>
      </w:pPr>
      <w:rPr>
        <w:rFonts w:ascii="Wingdings" w:hAnsi="Wingdings" w:hint="default"/>
      </w:rPr>
    </w:lvl>
    <w:lvl w:ilvl="6" w:tplc="3CDE7CFA">
      <w:start w:val="1"/>
      <w:numFmt w:val="bullet"/>
      <w:lvlText w:val=""/>
      <w:lvlJc w:val="left"/>
      <w:pPr>
        <w:tabs>
          <w:tab w:val="num" w:pos="5040"/>
        </w:tabs>
        <w:ind w:left="5040" w:hanging="360"/>
      </w:pPr>
      <w:rPr>
        <w:rFonts w:ascii="Symbol" w:hAnsi="Symbol" w:hint="default"/>
      </w:rPr>
    </w:lvl>
    <w:lvl w:ilvl="7" w:tplc="F932A87E">
      <w:start w:val="1"/>
      <w:numFmt w:val="bullet"/>
      <w:lvlText w:val="o"/>
      <w:lvlJc w:val="left"/>
      <w:pPr>
        <w:tabs>
          <w:tab w:val="num" w:pos="5760"/>
        </w:tabs>
        <w:ind w:left="5760" w:hanging="360"/>
      </w:pPr>
      <w:rPr>
        <w:rFonts w:ascii="Courier New" w:hAnsi="Courier New" w:cs="Courier New" w:hint="default"/>
      </w:rPr>
    </w:lvl>
    <w:lvl w:ilvl="8" w:tplc="58703A6E">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59C81DE6"/>
    <w:multiLevelType w:val="hybridMultilevel"/>
    <w:tmpl w:val="4FE0DE90"/>
    <w:lvl w:ilvl="0" w:tplc="917815C8">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15:restartNumberingAfterBreak="0">
    <w:nsid w:val="5AD32B40"/>
    <w:multiLevelType w:val="hybridMultilevel"/>
    <w:tmpl w:val="259EA7B6"/>
    <w:lvl w:ilvl="0" w:tplc="917815C8">
      <w:start w:val="1"/>
      <w:numFmt w:val="lowerLetter"/>
      <w:lvlText w:val="(%1)"/>
      <w:lvlJc w:val="left"/>
      <w:pPr>
        <w:ind w:left="388" w:hanging="360"/>
      </w:pPr>
      <w:rPr>
        <w:rFonts w:hint="default"/>
      </w:rPr>
    </w:lvl>
    <w:lvl w:ilvl="1" w:tplc="2772BFA6">
      <w:start w:val="1"/>
      <w:numFmt w:val="lowerRoman"/>
      <w:lvlText w:val="(%2)"/>
      <w:lvlJc w:val="left"/>
      <w:pPr>
        <w:ind w:left="1108" w:hanging="360"/>
      </w:pPr>
      <w:rPr>
        <w:rFonts w:hint="default"/>
      </w:rPr>
    </w:lvl>
    <w:lvl w:ilvl="2" w:tplc="0C09001B" w:tentative="1">
      <w:start w:val="1"/>
      <w:numFmt w:val="lowerRoman"/>
      <w:lvlText w:val="%3."/>
      <w:lvlJc w:val="right"/>
      <w:pPr>
        <w:ind w:left="1828" w:hanging="180"/>
      </w:pPr>
    </w:lvl>
    <w:lvl w:ilvl="3" w:tplc="0C09000F" w:tentative="1">
      <w:start w:val="1"/>
      <w:numFmt w:val="decimal"/>
      <w:lvlText w:val="%4."/>
      <w:lvlJc w:val="left"/>
      <w:pPr>
        <w:ind w:left="2548" w:hanging="360"/>
      </w:pPr>
    </w:lvl>
    <w:lvl w:ilvl="4" w:tplc="0C090019" w:tentative="1">
      <w:start w:val="1"/>
      <w:numFmt w:val="lowerLetter"/>
      <w:lvlText w:val="%5."/>
      <w:lvlJc w:val="left"/>
      <w:pPr>
        <w:ind w:left="3268" w:hanging="360"/>
      </w:pPr>
    </w:lvl>
    <w:lvl w:ilvl="5" w:tplc="0C09001B" w:tentative="1">
      <w:start w:val="1"/>
      <w:numFmt w:val="lowerRoman"/>
      <w:lvlText w:val="%6."/>
      <w:lvlJc w:val="right"/>
      <w:pPr>
        <w:ind w:left="3988" w:hanging="180"/>
      </w:pPr>
    </w:lvl>
    <w:lvl w:ilvl="6" w:tplc="0C09000F" w:tentative="1">
      <w:start w:val="1"/>
      <w:numFmt w:val="decimal"/>
      <w:lvlText w:val="%7."/>
      <w:lvlJc w:val="left"/>
      <w:pPr>
        <w:ind w:left="4708" w:hanging="360"/>
      </w:pPr>
    </w:lvl>
    <w:lvl w:ilvl="7" w:tplc="0C090019" w:tentative="1">
      <w:start w:val="1"/>
      <w:numFmt w:val="lowerLetter"/>
      <w:lvlText w:val="%8."/>
      <w:lvlJc w:val="left"/>
      <w:pPr>
        <w:ind w:left="5428" w:hanging="360"/>
      </w:pPr>
    </w:lvl>
    <w:lvl w:ilvl="8" w:tplc="0C09001B" w:tentative="1">
      <w:start w:val="1"/>
      <w:numFmt w:val="lowerRoman"/>
      <w:lvlText w:val="%9."/>
      <w:lvlJc w:val="right"/>
      <w:pPr>
        <w:ind w:left="6148" w:hanging="180"/>
      </w:pPr>
    </w:lvl>
  </w:abstractNum>
  <w:abstractNum w:abstractNumId="42" w15:restartNumberingAfterBreak="0">
    <w:nsid w:val="5B482CE4"/>
    <w:multiLevelType w:val="hybridMultilevel"/>
    <w:tmpl w:val="95460BE6"/>
    <w:lvl w:ilvl="0" w:tplc="917815C8">
      <w:start w:val="1"/>
      <w:numFmt w:val="lowerLetter"/>
      <w:lvlText w:val="(%1)"/>
      <w:lvlJc w:val="left"/>
      <w:pPr>
        <w:ind w:left="388" w:hanging="360"/>
      </w:pPr>
      <w:rPr>
        <w:rFonts w:hint="default"/>
      </w:rPr>
    </w:lvl>
    <w:lvl w:ilvl="1" w:tplc="0C090019">
      <w:start w:val="1"/>
      <w:numFmt w:val="lowerLetter"/>
      <w:lvlText w:val="%2."/>
      <w:lvlJc w:val="left"/>
      <w:pPr>
        <w:ind w:left="1108" w:hanging="360"/>
      </w:pPr>
    </w:lvl>
    <w:lvl w:ilvl="2" w:tplc="0C09001B" w:tentative="1">
      <w:start w:val="1"/>
      <w:numFmt w:val="lowerRoman"/>
      <w:lvlText w:val="%3."/>
      <w:lvlJc w:val="right"/>
      <w:pPr>
        <w:ind w:left="1828" w:hanging="180"/>
      </w:pPr>
    </w:lvl>
    <w:lvl w:ilvl="3" w:tplc="0C09000F" w:tentative="1">
      <w:start w:val="1"/>
      <w:numFmt w:val="decimal"/>
      <w:lvlText w:val="%4."/>
      <w:lvlJc w:val="left"/>
      <w:pPr>
        <w:ind w:left="2548" w:hanging="360"/>
      </w:pPr>
    </w:lvl>
    <w:lvl w:ilvl="4" w:tplc="0C090019" w:tentative="1">
      <w:start w:val="1"/>
      <w:numFmt w:val="lowerLetter"/>
      <w:lvlText w:val="%5."/>
      <w:lvlJc w:val="left"/>
      <w:pPr>
        <w:ind w:left="3268" w:hanging="360"/>
      </w:pPr>
    </w:lvl>
    <w:lvl w:ilvl="5" w:tplc="0C09001B" w:tentative="1">
      <w:start w:val="1"/>
      <w:numFmt w:val="lowerRoman"/>
      <w:lvlText w:val="%6."/>
      <w:lvlJc w:val="right"/>
      <w:pPr>
        <w:ind w:left="3988" w:hanging="180"/>
      </w:pPr>
    </w:lvl>
    <w:lvl w:ilvl="6" w:tplc="0C09000F" w:tentative="1">
      <w:start w:val="1"/>
      <w:numFmt w:val="decimal"/>
      <w:lvlText w:val="%7."/>
      <w:lvlJc w:val="left"/>
      <w:pPr>
        <w:ind w:left="4708" w:hanging="360"/>
      </w:pPr>
    </w:lvl>
    <w:lvl w:ilvl="7" w:tplc="0C090019" w:tentative="1">
      <w:start w:val="1"/>
      <w:numFmt w:val="lowerLetter"/>
      <w:lvlText w:val="%8."/>
      <w:lvlJc w:val="left"/>
      <w:pPr>
        <w:ind w:left="5428" w:hanging="360"/>
      </w:pPr>
    </w:lvl>
    <w:lvl w:ilvl="8" w:tplc="0C09001B" w:tentative="1">
      <w:start w:val="1"/>
      <w:numFmt w:val="lowerRoman"/>
      <w:lvlText w:val="%9."/>
      <w:lvlJc w:val="right"/>
      <w:pPr>
        <w:ind w:left="6148" w:hanging="180"/>
      </w:pPr>
    </w:lvl>
  </w:abstractNum>
  <w:abstractNum w:abstractNumId="43" w15:restartNumberingAfterBreak="0">
    <w:nsid w:val="5CA870A7"/>
    <w:multiLevelType w:val="hybridMultilevel"/>
    <w:tmpl w:val="03D674C6"/>
    <w:lvl w:ilvl="0" w:tplc="2772BFA6">
      <w:start w:val="1"/>
      <w:numFmt w:val="lowerRoman"/>
      <w:lvlText w:val="(%1)"/>
      <w:lvlJc w:val="left"/>
      <w:pPr>
        <w:ind w:left="2194" w:hanging="360"/>
      </w:pPr>
      <w:rPr>
        <w:rFonts w:hint="default"/>
      </w:rPr>
    </w:lvl>
    <w:lvl w:ilvl="1" w:tplc="0C090019" w:tentative="1">
      <w:start w:val="1"/>
      <w:numFmt w:val="lowerLetter"/>
      <w:lvlText w:val="%2."/>
      <w:lvlJc w:val="left"/>
      <w:pPr>
        <w:ind w:left="2914" w:hanging="360"/>
      </w:pPr>
    </w:lvl>
    <w:lvl w:ilvl="2" w:tplc="0C09001B" w:tentative="1">
      <w:start w:val="1"/>
      <w:numFmt w:val="lowerRoman"/>
      <w:lvlText w:val="%3."/>
      <w:lvlJc w:val="right"/>
      <w:pPr>
        <w:ind w:left="3634" w:hanging="180"/>
      </w:pPr>
    </w:lvl>
    <w:lvl w:ilvl="3" w:tplc="0C09000F" w:tentative="1">
      <w:start w:val="1"/>
      <w:numFmt w:val="decimal"/>
      <w:lvlText w:val="%4."/>
      <w:lvlJc w:val="left"/>
      <w:pPr>
        <w:ind w:left="4354" w:hanging="360"/>
      </w:pPr>
    </w:lvl>
    <w:lvl w:ilvl="4" w:tplc="0C090019" w:tentative="1">
      <w:start w:val="1"/>
      <w:numFmt w:val="lowerLetter"/>
      <w:lvlText w:val="%5."/>
      <w:lvlJc w:val="left"/>
      <w:pPr>
        <w:ind w:left="5074" w:hanging="360"/>
      </w:pPr>
    </w:lvl>
    <w:lvl w:ilvl="5" w:tplc="0C09001B" w:tentative="1">
      <w:start w:val="1"/>
      <w:numFmt w:val="lowerRoman"/>
      <w:lvlText w:val="%6."/>
      <w:lvlJc w:val="right"/>
      <w:pPr>
        <w:ind w:left="5794" w:hanging="180"/>
      </w:pPr>
    </w:lvl>
    <w:lvl w:ilvl="6" w:tplc="0C09000F" w:tentative="1">
      <w:start w:val="1"/>
      <w:numFmt w:val="decimal"/>
      <w:lvlText w:val="%7."/>
      <w:lvlJc w:val="left"/>
      <w:pPr>
        <w:ind w:left="6514" w:hanging="360"/>
      </w:pPr>
    </w:lvl>
    <w:lvl w:ilvl="7" w:tplc="0C090019" w:tentative="1">
      <w:start w:val="1"/>
      <w:numFmt w:val="lowerLetter"/>
      <w:lvlText w:val="%8."/>
      <w:lvlJc w:val="left"/>
      <w:pPr>
        <w:ind w:left="7234" w:hanging="360"/>
      </w:pPr>
    </w:lvl>
    <w:lvl w:ilvl="8" w:tplc="0C09001B" w:tentative="1">
      <w:start w:val="1"/>
      <w:numFmt w:val="lowerRoman"/>
      <w:lvlText w:val="%9."/>
      <w:lvlJc w:val="right"/>
      <w:pPr>
        <w:ind w:left="7954" w:hanging="180"/>
      </w:pPr>
    </w:lvl>
  </w:abstractNum>
  <w:abstractNum w:abstractNumId="44" w15:restartNumberingAfterBreak="0">
    <w:nsid w:val="5CB55C9D"/>
    <w:multiLevelType w:val="multilevel"/>
    <w:tmpl w:val="0A48F07C"/>
    <w:lvl w:ilvl="0">
      <w:start w:val="1"/>
      <w:numFmt w:val="decimal"/>
      <w:lvlText w:val="%1"/>
      <w:lvlJc w:val="left"/>
      <w:pPr>
        <w:tabs>
          <w:tab w:val="num" w:pos="567"/>
        </w:tabs>
        <w:ind w:left="567" w:hanging="567"/>
      </w:pPr>
      <w:rPr>
        <w:rFonts w:hint="default"/>
        <w:b/>
        <w:i w:val="0"/>
        <w:sz w:val="24"/>
      </w:rPr>
    </w:lvl>
    <w:lvl w:ilvl="1">
      <w:start w:val="1"/>
      <w:numFmt w:val="decimal"/>
      <w:lvlText w:val="%1.%2"/>
      <w:lvlJc w:val="left"/>
      <w:pPr>
        <w:tabs>
          <w:tab w:val="num" w:pos="567"/>
        </w:tabs>
        <w:ind w:left="567" w:hanging="567"/>
      </w:pPr>
      <w:rPr>
        <w:rFonts w:hint="default"/>
        <w:b/>
        <w:i w:val="0"/>
        <w:sz w:val="20"/>
      </w:rPr>
    </w:lvl>
    <w:lvl w:ilvl="2">
      <w:start w:val="1"/>
      <w:numFmt w:val="lowerLetter"/>
      <w:lvlText w:val="(%3)"/>
      <w:lvlJc w:val="left"/>
      <w:pPr>
        <w:tabs>
          <w:tab w:val="num" w:pos="1134"/>
        </w:tabs>
        <w:ind w:left="1134" w:hanging="567"/>
      </w:pPr>
      <w:rPr>
        <w:rFonts w:hint="default"/>
        <w:b w:val="0"/>
        <w:i w:val="0"/>
        <w:sz w:val="20"/>
      </w:rPr>
    </w:lvl>
    <w:lvl w:ilvl="3">
      <w:start w:val="1"/>
      <w:numFmt w:val="lowerRoman"/>
      <w:lvlText w:val="(%4)"/>
      <w:lvlJc w:val="left"/>
      <w:pPr>
        <w:tabs>
          <w:tab w:val="num" w:pos="1701"/>
        </w:tabs>
        <w:ind w:left="1701" w:hanging="567"/>
      </w:pPr>
      <w:rPr>
        <w:rFonts w:hint="default"/>
        <w:b w:val="0"/>
        <w:i w:val="0"/>
        <w:sz w:val="20"/>
      </w:rPr>
    </w:lvl>
    <w:lvl w:ilvl="4">
      <w:start w:val="1"/>
      <w:numFmt w:val="upperLetter"/>
      <w:lvlText w:val="(%5)"/>
      <w:lvlJc w:val="left"/>
      <w:pPr>
        <w:tabs>
          <w:tab w:val="num" w:pos="2268"/>
        </w:tabs>
        <w:ind w:left="2268" w:hanging="567"/>
      </w:pPr>
      <w:rPr>
        <w:rFonts w:hint="default"/>
        <w:b w:val="0"/>
        <w:i w:val="0"/>
        <w:sz w:val="20"/>
      </w:rPr>
    </w:lvl>
    <w:lvl w:ilvl="5">
      <w:start w:val="1"/>
      <w:numFmt w:val="none"/>
      <w:lvlRestart w:val="0"/>
      <w:lvlText w:val=""/>
      <w:lvlJc w:val="left"/>
      <w:pPr>
        <w:ind w:left="1701" w:firstLine="0"/>
      </w:pPr>
      <w:rPr>
        <w:rFonts w:ascii="Georgia" w:hAnsi="Georgia" w:hint="default"/>
        <w:b/>
        <w:i w:val="0"/>
        <w:sz w:val="28"/>
      </w:rPr>
    </w:lvl>
    <w:lvl w:ilvl="6">
      <w:start w:val="1"/>
      <w:numFmt w:val="none"/>
      <w:lvlRestart w:val="0"/>
      <w:lvlText w:val="%7"/>
      <w:lvlJc w:val="left"/>
      <w:pPr>
        <w:ind w:left="1701" w:firstLine="0"/>
      </w:pPr>
      <w:rPr>
        <w:rFonts w:hint="default"/>
      </w:rPr>
    </w:lvl>
    <w:lvl w:ilvl="7">
      <w:start w:val="1"/>
      <w:numFmt w:val="none"/>
      <w:lvlRestart w:val="0"/>
      <w:lvlText w:val=""/>
      <w:lvlJc w:val="left"/>
      <w:pPr>
        <w:ind w:left="1701" w:firstLine="0"/>
      </w:pPr>
      <w:rPr>
        <w:rFonts w:hint="default"/>
      </w:rPr>
    </w:lvl>
    <w:lvl w:ilvl="8">
      <w:start w:val="1"/>
      <w:numFmt w:val="none"/>
      <w:lvlRestart w:val="0"/>
      <w:lvlText w:val="%9"/>
      <w:lvlJc w:val="left"/>
      <w:pPr>
        <w:ind w:left="1701" w:firstLine="0"/>
      </w:pPr>
      <w:rPr>
        <w:rFonts w:hint="default"/>
      </w:rPr>
    </w:lvl>
  </w:abstractNum>
  <w:abstractNum w:abstractNumId="45" w15:restartNumberingAfterBreak="0">
    <w:nsid w:val="5CEE5D83"/>
    <w:multiLevelType w:val="hybridMultilevel"/>
    <w:tmpl w:val="7354BCBC"/>
    <w:lvl w:ilvl="0" w:tplc="917815C8">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6" w15:restartNumberingAfterBreak="0">
    <w:nsid w:val="5D6F34EF"/>
    <w:multiLevelType w:val="hybridMultilevel"/>
    <w:tmpl w:val="B1907F42"/>
    <w:lvl w:ilvl="0" w:tplc="917815C8">
      <w:start w:val="1"/>
      <w:numFmt w:val="lowerLetter"/>
      <w:lvlText w:val="(%1)"/>
      <w:lvlJc w:val="left"/>
      <w:pPr>
        <w:ind w:left="3156" w:hanging="360"/>
      </w:pPr>
      <w:rPr>
        <w:rFonts w:hint="default"/>
      </w:rPr>
    </w:lvl>
    <w:lvl w:ilvl="1" w:tplc="2DF8FE00">
      <w:start w:val="1"/>
      <w:numFmt w:val="lowerRoman"/>
      <w:lvlText w:val="(%2)"/>
      <w:lvlJc w:val="left"/>
      <w:pPr>
        <w:ind w:left="3876" w:hanging="360"/>
      </w:pPr>
      <w:rPr>
        <w:rFonts w:hint="default"/>
        <w:b w:val="0"/>
      </w:rPr>
    </w:lvl>
    <w:lvl w:ilvl="2" w:tplc="0C090001">
      <w:start w:val="1"/>
      <w:numFmt w:val="bullet"/>
      <w:lvlText w:val=""/>
      <w:lvlJc w:val="left"/>
      <w:pPr>
        <w:ind w:left="4776" w:hanging="360"/>
      </w:pPr>
      <w:rPr>
        <w:rFonts w:ascii="Symbol" w:hAnsi="Symbol" w:hint="default"/>
      </w:rPr>
    </w:lvl>
    <w:lvl w:ilvl="3" w:tplc="A9CEBC14">
      <w:start w:val="1"/>
      <w:numFmt w:val="decimal"/>
      <w:lvlText w:val="%4."/>
      <w:lvlJc w:val="left"/>
      <w:pPr>
        <w:ind w:left="5316" w:hanging="360"/>
      </w:pPr>
      <w:rPr>
        <w:rFonts w:hint="default"/>
      </w:rPr>
    </w:lvl>
    <w:lvl w:ilvl="4" w:tplc="0C090019" w:tentative="1">
      <w:start w:val="1"/>
      <w:numFmt w:val="lowerLetter"/>
      <w:lvlText w:val="%5."/>
      <w:lvlJc w:val="left"/>
      <w:pPr>
        <w:ind w:left="6036" w:hanging="360"/>
      </w:pPr>
    </w:lvl>
    <w:lvl w:ilvl="5" w:tplc="0C09001B" w:tentative="1">
      <w:start w:val="1"/>
      <w:numFmt w:val="lowerRoman"/>
      <w:lvlText w:val="%6."/>
      <w:lvlJc w:val="right"/>
      <w:pPr>
        <w:ind w:left="6756" w:hanging="180"/>
      </w:pPr>
    </w:lvl>
    <w:lvl w:ilvl="6" w:tplc="0C09000F" w:tentative="1">
      <w:start w:val="1"/>
      <w:numFmt w:val="decimal"/>
      <w:lvlText w:val="%7."/>
      <w:lvlJc w:val="left"/>
      <w:pPr>
        <w:ind w:left="7476" w:hanging="360"/>
      </w:pPr>
    </w:lvl>
    <w:lvl w:ilvl="7" w:tplc="0C090019" w:tentative="1">
      <w:start w:val="1"/>
      <w:numFmt w:val="lowerLetter"/>
      <w:lvlText w:val="%8."/>
      <w:lvlJc w:val="left"/>
      <w:pPr>
        <w:ind w:left="8196" w:hanging="360"/>
      </w:pPr>
    </w:lvl>
    <w:lvl w:ilvl="8" w:tplc="0C09001B" w:tentative="1">
      <w:start w:val="1"/>
      <w:numFmt w:val="lowerRoman"/>
      <w:lvlText w:val="%9."/>
      <w:lvlJc w:val="right"/>
      <w:pPr>
        <w:ind w:left="8916" w:hanging="180"/>
      </w:pPr>
    </w:lvl>
  </w:abstractNum>
  <w:abstractNum w:abstractNumId="47" w15:restartNumberingAfterBreak="0">
    <w:nsid w:val="6128104F"/>
    <w:multiLevelType w:val="hybridMultilevel"/>
    <w:tmpl w:val="B8E4749C"/>
    <w:lvl w:ilvl="0" w:tplc="2772BFA6">
      <w:start w:val="1"/>
      <w:numFmt w:val="lowerRoman"/>
      <w:lvlText w:val="(%1)"/>
      <w:lvlJc w:val="left"/>
      <w:pPr>
        <w:ind w:left="1108" w:hanging="360"/>
      </w:pPr>
      <w:rPr>
        <w:rFonts w:hint="default"/>
      </w:rPr>
    </w:lvl>
    <w:lvl w:ilvl="1" w:tplc="0C090019" w:tentative="1">
      <w:start w:val="1"/>
      <w:numFmt w:val="lowerLetter"/>
      <w:lvlText w:val="%2."/>
      <w:lvlJc w:val="left"/>
      <w:pPr>
        <w:ind w:left="1828" w:hanging="360"/>
      </w:pPr>
    </w:lvl>
    <w:lvl w:ilvl="2" w:tplc="0C09001B" w:tentative="1">
      <w:start w:val="1"/>
      <w:numFmt w:val="lowerRoman"/>
      <w:lvlText w:val="%3."/>
      <w:lvlJc w:val="right"/>
      <w:pPr>
        <w:ind w:left="2548" w:hanging="180"/>
      </w:pPr>
    </w:lvl>
    <w:lvl w:ilvl="3" w:tplc="0C09000F" w:tentative="1">
      <w:start w:val="1"/>
      <w:numFmt w:val="decimal"/>
      <w:lvlText w:val="%4."/>
      <w:lvlJc w:val="left"/>
      <w:pPr>
        <w:ind w:left="3268" w:hanging="360"/>
      </w:pPr>
    </w:lvl>
    <w:lvl w:ilvl="4" w:tplc="0C090019" w:tentative="1">
      <w:start w:val="1"/>
      <w:numFmt w:val="lowerLetter"/>
      <w:lvlText w:val="%5."/>
      <w:lvlJc w:val="left"/>
      <w:pPr>
        <w:ind w:left="3988" w:hanging="360"/>
      </w:pPr>
    </w:lvl>
    <w:lvl w:ilvl="5" w:tplc="0C09001B" w:tentative="1">
      <w:start w:val="1"/>
      <w:numFmt w:val="lowerRoman"/>
      <w:lvlText w:val="%6."/>
      <w:lvlJc w:val="right"/>
      <w:pPr>
        <w:ind w:left="4708" w:hanging="180"/>
      </w:pPr>
    </w:lvl>
    <w:lvl w:ilvl="6" w:tplc="0C09000F" w:tentative="1">
      <w:start w:val="1"/>
      <w:numFmt w:val="decimal"/>
      <w:lvlText w:val="%7."/>
      <w:lvlJc w:val="left"/>
      <w:pPr>
        <w:ind w:left="5428" w:hanging="360"/>
      </w:pPr>
    </w:lvl>
    <w:lvl w:ilvl="7" w:tplc="0C090019" w:tentative="1">
      <w:start w:val="1"/>
      <w:numFmt w:val="lowerLetter"/>
      <w:lvlText w:val="%8."/>
      <w:lvlJc w:val="left"/>
      <w:pPr>
        <w:ind w:left="6148" w:hanging="360"/>
      </w:pPr>
    </w:lvl>
    <w:lvl w:ilvl="8" w:tplc="0C09001B" w:tentative="1">
      <w:start w:val="1"/>
      <w:numFmt w:val="lowerRoman"/>
      <w:lvlText w:val="%9."/>
      <w:lvlJc w:val="right"/>
      <w:pPr>
        <w:ind w:left="6868" w:hanging="180"/>
      </w:pPr>
    </w:lvl>
  </w:abstractNum>
  <w:abstractNum w:abstractNumId="48" w15:restartNumberingAfterBreak="0">
    <w:nsid w:val="61DC76AA"/>
    <w:multiLevelType w:val="hybridMultilevel"/>
    <w:tmpl w:val="4B9AB6FA"/>
    <w:lvl w:ilvl="0" w:tplc="ACE4405A">
      <w:start w:val="1"/>
      <w:numFmt w:val="lowerLetter"/>
      <w:lvlText w:val="(%1)"/>
      <w:lvlJc w:val="left"/>
      <w:pPr>
        <w:ind w:left="748" w:hanging="360"/>
      </w:pPr>
      <w:rPr>
        <w:rFonts w:hint="default"/>
      </w:rPr>
    </w:lvl>
    <w:lvl w:ilvl="1" w:tplc="0C090019">
      <w:start w:val="1"/>
      <w:numFmt w:val="lowerLetter"/>
      <w:lvlText w:val="%2."/>
      <w:lvlJc w:val="left"/>
      <w:pPr>
        <w:ind w:left="1468" w:hanging="360"/>
      </w:pPr>
    </w:lvl>
    <w:lvl w:ilvl="2" w:tplc="0C09001B" w:tentative="1">
      <w:start w:val="1"/>
      <w:numFmt w:val="lowerRoman"/>
      <w:lvlText w:val="%3."/>
      <w:lvlJc w:val="right"/>
      <w:pPr>
        <w:ind w:left="2188" w:hanging="180"/>
      </w:pPr>
    </w:lvl>
    <w:lvl w:ilvl="3" w:tplc="0C09000F" w:tentative="1">
      <w:start w:val="1"/>
      <w:numFmt w:val="decimal"/>
      <w:lvlText w:val="%4."/>
      <w:lvlJc w:val="left"/>
      <w:pPr>
        <w:ind w:left="2908" w:hanging="360"/>
      </w:pPr>
    </w:lvl>
    <w:lvl w:ilvl="4" w:tplc="0C090019" w:tentative="1">
      <w:start w:val="1"/>
      <w:numFmt w:val="lowerLetter"/>
      <w:lvlText w:val="%5."/>
      <w:lvlJc w:val="left"/>
      <w:pPr>
        <w:ind w:left="3628" w:hanging="360"/>
      </w:pPr>
    </w:lvl>
    <w:lvl w:ilvl="5" w:tplc="0C09001B" w:tentative="1">
      <w:start w:val="1"/>
      <w:numFmt w:val="lowerRoman"/>
      <w:lvlText w:val="%6."/>
      <w:lvlJc w:val="right"/>
      <w:pPr>
        <w:ind w:left="4348" w:hanging="180"/>
      </w:pPr>
    </w:lvl>
    <w:lvl w:ilvl="6" w:tplc="0C09000F" w:tentative="1">
      <w:start w:val="1"/>
      <w:numFmt w:val="decimal"/>
      <w:lvlText w:val="%7."/>
      <w:lvlJc w:val="left"/>
      <w:pPr>
        <w:ind w:left="5068" w:hanging="360"/>
      </w:pPr>
    </w:lvl>
    <w:lvl w:ilvl="7" w:tplc="0C090019" w:tentative="1">
      <w:start w:val="1"/>
      <w:numFmt w:val="lowerLetter"/>
      <w:lvlText w:val="%8."/>
      <w:lvlJc w:val="left"/>
      <w:pPr>
        <w:ind w:left="5788" w:hanging="360"/>
      </w:pPr>
    </w:lvl>
    <w:lvl w:ilvl="8" w:tplc="0C09001B" w:tentative="1">
      <w:start w:val="1"/>
      <w:numFmt w:val="lowerRoman"/>
      <w:lvlText w:val="%9."/>
      <w:lvlJc w:val="right"/>
      <w:pPr>
        <w:ind w:left="6508" w:hanging="180"/>
      </w:pPr>
    </w:lvl>
  </w:abstractNum>
  <w:abstractNum w:abstractNumId="49" w15:restartNumberingAfterBreak="0">
    <w:nsid w:val="62483434"/>
    <w:multiLevelType w:val="multilevel"/>
    <w:tmpl w:val="C72679B4"/>
    <w:lvl w:ilvl="0">
      <w:start w:val="1"/>
      <w:numFmt w:val="bullet"/>
      <w:pStyle w:val="NRFABullet1"/>
      <w:lvlText w:val=""/>
      <w:lvlJc w:val="left"/>
      <w:pPr>
        <w:ind w:left="709" w:hanging="709"/>
      </w:pPr>
      <w:rPr>
        <w:rFonts w:ascii="Symbol" w:hAnsi="Symbol" w:hint="default"/>
      </w:rPr>
    </w:lvl>
    <w:lvl w:ilvl="1">
      <w:start w:val="1"/>
      <w:numFmt w:val="bullet"/>
      <w:pStyle w:val="NRFABullet2"/>
      <w:lvlText w:val="-"/>
      <w:lvlJc w:val="left"/>
      <w:pPr>
        <w:ind w:left="1418" w:hanging="709"/>
      </w:pPr>
      <w:rPr>
        <w:rFonts w:ascii="Courier New" w:hAnsi="Courier New" w:hint="default"/>
      </w:rPr>
    </w:lvl>
    <w:lvl w:ilvl="2">
      <w:start w:val="1"/>
      <w:numFmt w:val="none"/>
      <w:lvlText w:val=""/>
      <w:lvlJc w:val="left"/>
      <w:pPr>
        <w:ind w:left="2126" w:hanging="708"/>
      </w:pPr>
      <w:rPr>
        <w:rFonts w:hint="default"/>
      </w:rPr>
    </w:lvl>
    <w:lvl w:ilvl="3">
      <w:start w:val="1"/>
      <w:numFmt w:val="none"/>
      <w:lvlText w:val=""/>
      <w:lvlJc w:val="left"/>
      <w:pPr>
        <w:ind w:left="2835" w:hanging="709"/>
      </w:pPr>
      <w:rPr>
        <w:rFonts w:hint="default"/>
      </w:rPr>
    </w:lvl>
    <w:lvl w:ilvl="4">
      <w:start w:val="1"/>
      <w:numFmt w:val="none"/>
      <w:lvlText w:val=""/>
      <w:lvlJc w:val="left"/>
      <w:pPr>
        <w:ind w:left="3544" w:hanging="709"/>
      </w:pPr>
      <w:rPr>
        <w:rFonts w:hint="default"/>
      </w:rPr>
    </w:lvl>
    <w:lvl w:ilvl="5">
      <w:start w:val="1"/>
      <w:numFmt w:val="none"/>
      <w:lvlText w:val=""/>
      <w:lvlJc w:val="left"/>
      <w:pPr>
        <w:ind w:left="4253" w:hanging="709"/>
      </w:pPr>
      <w:rPr>
        <w:rFonts w:hint="default"/>
      </w:rPr>
    </w:lvl>
    <w:lvl w:ilvl="6">
      <w:start w:val="1"/>
      <w:numFmt w:val="none"/>
      <w:lvlText w:val="%7"/>
      <w:lvlJc w:val="left"/>
      <w:pPr>
        <w:ind w:left="4820" w:hanging="709"/>
      </w:pPr>
      <w:rPr>
        <w:rFonts w:hint="default"/>
      </w:rPr>
    </w:lvl>
    <w:lvl w:ilvl="7">
      <w:start w:val="1"/>
      <w:numFmt w:val="none"/>
      <w:lvlText w:val=""/>
      <w:lvlJc w:val="left"/>
      <w:pPr>
        <w:ind w:left="5528" w:hanging="708"/>
      </w:pPr>
      <w:rPr>
        <w:rFonts w:hint="default"/>
      </w:rPr>
    </w:lvl>
    <w:lvl w:ilvl="8">
      <w:start w:val="1"/>
      <w:numFmt w:val="none"/>
      <w:lvlText w:val=""/>
      <w:lvlJc w:val="left"/>
      <w:pPr>
        <w:ind w:left="6237" w:hanging="709"/>
      </w:pPr>
      <w:rPr>
        <w:rFonts w:hint="default"/>
      </w:rPr>
    </w:lvl>
  </w:abstractNum>
  <w:abstractNum w:abstractNumId="50" w15:restartNumberingAfterBreak="0">
    <w:nsid w:val="66701207"/>
    <w:multiLevelType w:val="hybridMultilevel"/>
    <w:tmpl w:val="7B8C487C"/>
    <w:lvl w:ilvl="0" w:tplc="917815C8">
      <w:start w:val="1"/>
      <w:numFmt w:val="lowerLetter"/>
      <w:lvlText w:val="(%1)"/>
      <w:lvlJc w:val="left"/>
      <w:pPr>
        <w:ind w:left="1429" w:hanging="360"/>
      </w:pPr>
      <w:rPr>
        <w:rFonts w:hint="default"/>
      </w:rPr>
    </w:lvl>
    <w:lvl w:ilvl="1" w:tplc="0C090019" w:tentative="1">
      <w:start w:val="1"/>
      <w:numFmt w:val="lowerLetter"/>
      <w:lvlText w:val="%2."/>
      <w:lvlJc w:val="left"/>
      <w:pPr>
        <w:ind w:left="2149" w:hanging="360"/>
      </w:pPr>
    </w:lvl>
    <w:lvl w:ilvl="2" w:tplc="0C09001B" w:tentative="1">
      <w:start w:val="1"/>
      <w:numFmt w:val="lowerRoman"/>
      <w:lvlText w:val="%3."/>
      <w:lvlJc w:val="right"/>
      <w:pPr>
        <w:ind w:left="2869" w:hanging="180"/>
      </w:pPr>
    </w:lvl>
    <w:lvl w:ilvl="3" w:tplc="0C09000F" w:tentative="1">
      <w:start w:val="1"/>
      <w:numFmt w:val="decimal"/>
      <w:lvlText w:val="%4."/>
      <w:lvlJc w:val="left"/>
      <w:pPr>
        <w:ind w:left="3589" w:hanging="360"/>
      </w:pPr>
    </w:lvl>
    <w:lvl w:ilvl="4" w:tplc="0C090019" w:tentative="1">
      <w:start w:val="1"/>
      <w:numFmt w:val="lowerLetter"/>
      <w:lvlText w:val="%5."/>
      <w:lvlJc w:val="left"/>
      <w:pPr>
        <w:ind w:left="4309" w:hanging="360"/>
      </w:pPr>
    </w:lvl>
    <w:lvl w:ilvl="5" w:tplc="0C09001B" w:tentative="1">
      <w:start w:val="1"/>
      <w:numFmt w:val="lowerRoman"/>
      <w:lvlText w:val="%6."/>
      <w:lvlJc w:val="right"/>
      <w:pPr>
        <w:ind w:left="5029" w:hanging="180"/>
      </w:pPr>
    </w:lvl>
    <w:lvl w:ilvl="6" w:tplc="0C09000F" w:tentative="1">
      <w:start w:val="1"/>
      <w:numFmt w:val="decimal"/>
      <w:lvlText w:val="%7."/>
      <w:lvlJc w:val="left"/>
      <w:pPr>
        <w:ind w:left="5749" w:hanging="360"/>
      </w:pPr>
    </w:lvl>
    <w:lvl w:ilvl="7" w:tplc="0C090019" w:tentative="1">
      <w:start w:val="1"/>
      <w:numFmt w:val="lowerLetter"/>
      <w:lvlText w:val="%8."/>
      <w:lvlJc w:val="left"/>
      <w:pPr>
        <w:ind w:left="6469" w:hanging="360"/>
      </w:pPr>
    </w:lvl>
    <w:lvl w:ilvl="8" w:tplc="0C09001B" w:tentative="1">
      <w:start w:val="1"/>
      <w:numFmt w:val="lowerRoman"/>
      <w:lvlText w:val="%9."/>
      <w:lvlJc w:val="right"/>
      <w:pPr>
        <w:ind w:left="7189" w:hanging="180"/>
      </w:pPr>
    </w:lvl>
  </w:abstractNum>
  <w:abstractNum w:abstractNumId="51" w15:restartNumberingAfterBreak="0">
    <w:nsid w:val="69CA2EC1"/>
    <w:multiLevelType w:val="hybridMultilevel"/>
    <w:tmpl w:val="C65C6644"/>
    <w:lvl w:ilvl="0" w:tplc="2772BFA6">
      <w:start w:val="1"/>
      <w:numFmt w:val="lowerRoman"/>
      <w:lvlText w:val="(%1)"/>
      <w:lvlJc w:val="left"/>
      <w:pPr>
        <w:ind w:left="1440" w:hanging="36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52" w15:restartNumberingAfterBreak="0">
    <w:nsid w:val="6A4936A0"/>
    <w:multiLevelType w:val="hybridMultilevel"/>
    <w:tmpl w:val="57108872"/>
    <w:lvl w:ilvl="0" w:tplc="917815C8">
      <w:start w:val="1"/>
      <w:numFmt w:val="lowerLetter"/>
      <w:lvlText w:val="(%1)"/>
      <w:lvlJc w:val="left"/>
      <w:pPr>
        <w:ind w:left="720" w:hanging="360"/>
      </w:pPr>
      <w:rPr>
        <w:rFonts w:hint="default"/>
      </w:rPr>
    </w:lvl>
    <w:lvl w:ilvl="1" w:tplc="2772BFA6">
      <w:start w:val="1"/>
      <w:numFmt w:val="lowerRoman"/>
      <w:lvlText w:val="(%2)"/>
      <w:lvlJc w:val="lef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3" w15:restartNumberingAfterBreak="0">
    <w:nsid w:val="6A557F92"/>
    <w:multiLevelType w:val="hybridMultilevel"/>
    <w:tmpl w:val="A2FAC2B6"/>
    <w:lvl w:ilvl="0" w:tplc="2772BFA6">
      <w:start w:val="1"/>
      <w:numFmt w:val="lowerRoman"/>
      <w:lvlText w:val="(%1)"/>
      <w:lvlJc w:val="left"/>
      <w:pPr>
        <w:ind w:left="1100" w:hanging="360"/>
      </w:pPr>
      <w:rPr>
        <w:rFonts w:hint="default"/>
      </w:rPr>
    </w:lvl>
    <w:lvl w:ilvl="1" w:tplc="0C090019" w:tentative="1">
      <w:start w:val="1"/>
      <w:numFmt w:val="lowerLetter"/>
      <w:lvlText w:val="%2."/>
      <w:lvlJc w:val="left"/>
      <w:pPr>
        <w:ind w:left="1820" w:hanging="360"/>
      </w:pPr>
    </w:lvl>
    <w:lvl w:ilvl="2" w:tplc="0C09001B" w:tentative="1">
      <w:start w:val="1"/>
      <w:numFmt w:val="lowerRoman"/>
      <w:lvlText w:val="%3."/>
      <w:lvlJc w:val="right"/>
      <w:pPr>
        <w:ind w:left="2540" w:hanging="180"/>
      </w:pPr>
    </w:lvl>
    <w:lvl w:ilvl="3" w:tplc="0C09000F" w:tentative="1">
      <w:start w:val="1"/>
      <w:numFmt w:val="decimal"/>
      <w:lvlText w:val="%4."/>
      <w:lvlJc w:val="left"/>
      <w:pPr>
        <w:ind w:left="3260" w:hanging="360"/>
      </w:pPr>
    </w:lvl>
    <w:lvl w:ilvl="4" w:tplc="0C090019" w:tentative="1">
      <w:start w:val="1"/>
      <w:numFmt w:val="lowerLetter"/>
      <w:lvlText w:val="%5."/>
      <w:lvlJc w:val="left"/>
      <w:pPr>
        <w:ind w:left="3980" w:hanging="360"/>
      </w:pPr>
    </w:lvl>
    <w:lvl w:ilvl="5" w:tplc="0C09001B" w:tentative="1">
      <w:start w:val="1"/>
      <w:numFmt w:val="lowerRoman"/>
      <w:lvlText w:val="%6."/>
      <w:lvlJc w:val="right"/>
      <w:pPr>
        <w:ind w:left="4700" w:hanging="180"/>
      </w:pPr>
    </w:lvl>
    <w:lvl w:ilvl="6" w:tplc="0C09000F" w:tentative="1">
      <w:start w:val="1"/>
      <w:numFmt w:val="decimal"/>
      <w:lvlText w:val="%7."/>
      <w:lvlJc w:val="left"/>
      <w:pPr>
        <w:ind w:left="5420" w:hanging="360"/>
      </w:pPr>
    </w:lvl>
    <w:lvl w:ilvl="7" w:tplc="0C090019" w:tentative="1">
      <w:start w:val="1"/>
      <w:numFmt w:val="lowerLetter"/>
      <w:lvlText w:val="%8."/>
      <w:lvlJc w:val="left"/>
      <w:pPr>
        <w:ind w:left="6140" w:hanging="360"/>
      </w:pPr>
    </w:lvl>
    <w:lvl w:ilvl="8" w:tplc="0C09001B" w:tentative="1">
      <w:start w:val="1"/>
      <w:numFmt w:val="lowerRoman"/>
      <w:lvlText w:val="%9."/>
      <w:lvlJc w:val="right"/>
      <w:pPr>
        <w:ind w:left="6860" w:hanging="180"/>
      </w:pPr>
    </w:lvl>
  </w:abstractNum>
  <w:abstractNum w:abstractNumId="54" w15:restartNumberingAfterBreak="0">
    <w:nsid w:val="6C1401E5"/>
    <w:multiLevelType w:val="hybridMultilevel"/>
    <w:tmpl w:val="E0E2F4C4"/>
    <w:lvl w:ilvl="0" w:tplc="917815C8">
      <w:start w:val="1"/>
      <w:numFmt w:val="lowerLetter"/>
      <w:lvlText w:val="(%1)"/>
      <w:lvlJc w:val="left"/>
      <w:pPr>
        <w:ind w:left="720" w:hanging="360"/>
      </w:pPr>
      <w:rPr>
        <w:rFonts w:hint="default"/>
      </w:rPr>
    </w:lvl>
    <w:lvl w:ilvl="1" w:tplc="A580BB4A">
      <w:start w:val="1"/>
      <w:numFmt w:val="lowerRoman"/>
      <w:lvlText w:val="(%2)"/>
      <w:lvlJc w:val="left"/>
      <w:pPr>
        <w:ind w:left="1440" w:hanging="360"/>
      </w:pPr>
      <w:rPr>
        <w:rFonts w:ascii="Arial" w:hAnsi="Arial" w:cs="Arial" w:hint="default"/>
        <w:b w:val="0"/>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5" w15:restartNumberingAfterBreak="0">
    <w:nsid w:val="6CDC748F"/>
    <w:multiLevelType w:val="hybridMultilevel"/>
    <w:tmpl w:val="D98699EC"/>
    <w:lvl w:ilvl="0" w:tplc="0C090019">
      <w:start w:val="1"/>
      <w:numFmt w:val="lowerLetter"/>
      <w:lvlText w:val="%1."/>
      <w:lvlJc w:val="left"/>
      <w:pPr>
        <w:ind w:left="2194" w:hanging="360"/>
      </w:pPr>
    </w:lvl>
    <w:lvl w:ilvl="1" w:tplc="0C090019" w:tentative="1">
      <w:start w:val="1"/>
      <w:numFmt w:val="lowerLetter"/>
      <w:lvlText w:val="%2."/>
      <w:lvlJc w:val="left"/>
      <w:pPr>
        <w:ind w:left="2914" w:hanging="360"/>
      </w:pPr>
    </w:lvl>
    <w:lvl w:ilvl="2" w:tplc="0C09001B" w:tentative="1">
      <w:start w:val="1"/>
      <w:numFmt w:val="lowerRoman"/>
      <w:lvlText w:val="%3."/>
      <w:lvlJc w:val="right"/>
      <w:pPr>
        <w:ind w:left="3634" w:hanging="180"/>
      </w:pPr>
    </w:lvl>
    <w:lvl w:ilvl="3" w:tplc="0C09000F" w:tentative="1">
      <w:start w:val="1"/>
      <w:numFmt w:val="decimal"/>
      <w:lvlText w:val="%4."/>
      <w:lvlJc w:val="left"/>
      <w:pPr>
        <w:ind w:left="4354" w:hanging="360"/>
      </w:pPr>
    </w:lvl>
    <w:lvl w:ilvl="4" w:tplc="0C090019" w:tentative="1">
      <w:start w:val="1"/>
      <w:numFmt w:val="lowerLetter"/>
      <w:lvlText w:val="%5."/>
      <w:lvlJc w:val="left"/>
      <w:pPr>
        <w:ind w:left="5074" w:hanging="360"/>
      </w:pPr>
    </w:lvl>
    <w:lvl w:ilvl="5" w:tplc="0C09001B" w:tentative="1">
      <w:start w:val="1"/>
      <w:numFmt w:val="lowerRoman"/>
      <w:lvlText w:val="%6."/>
      <w:lvlJc w:val="right"/>
      <w:pPr>
        <w:ind w:left="5794" w:hanging="180"/>
      </w:pPr>
    </w:lvl>
    <w:lvl w:ilvl="6" w:tplc="0C09000F" w:tentative="1">
      <w:start w:val="1"/>
      <w:numFmt w:val="decimal"/>
      <w:lvlText w:val="%7."/>
      <w:lvlJc w:val="left"/>
      <w:pPr>
        <w:ind w:left="6514" w:hanging="360"/>
      </w:pPr>
    </w:lvl>
    <w:lvl w:ilvl="7" w:tplc="0C090019" w:tentative="1">
      <w:start w:val="1"/>
      <w:numFmt w:val="lowerLetter"/>
      <w:lvlText w:val="%8."/>
      <w:lvlJc w:val="left"/>
      <w:pPr>
        <w:ind w:left="7234" w:hanging="360"/>
      </w:pPr>
    </w:lvl>
    <w:lvl w:ilvl="8" w:tplc="0C09001B" w:tentative="1">
      <w:start w:val="1"/>
      <w:numFmt w:val="lowerRoman"/>
      <w:lvlText w:val="%9."/>
      <w:lvlJc w:val="right"/>
      <w:pPr>
        <w:ind w:left="7954" w:hanging="180"/>
      </w:pPr>
    </w:lvl>
  </w:abstractNum>
  <w:abstractNum w:abstractNumId="56" w15:restartNumberingAfterBreak="0">
    <w:nsid w:val="6F362962"/>
    <w:multiLevelType w:val="hybridMultilevel"/>
    <w:tmpl w:val="BBFE824E"/>
    <w:lvl w:ilvl="0" w:tplc="2772BFA6">
      <w:start w:val="1"/>
      <w:numFmt w:val="lowerRoman"/>
      <w:lvlText w:val="(%1)"/>
      <w:lvlJc w:val="left"/>
      <w:pPr>
        <w:ind w:left="1429" w:hanging="360"/>
      </w:pPr>
      <w:rPr>
        <w:rFonts w:hint="default"/>
      </w:rPr>
    </w:lvl>
    <w:lvl w:ilvl="1" w:tplc="0C090019">
      <w:start w:val="1"/>
      <w:numFmt w:val="lowerLetter"/>
      <w:lvlText w:val="%2."/>
      <w:lvlJc w:val="left"/>
      <w:pPr>
        <w:ind w:left="2149" w:hanging="360"/>
      </w:pPr>
    </w:lvl>
    <w:lvl w:ilvl="2" w:tplc="0C09001B">
      <w:start w:val="1"/>
      <w:numFmt w:val="lowerRoman"/>
      <w:lvlText w:val="%3."/>
      <w:lvlJc w:val="right"/>
      <w:pPr>
        <w:ind w:left="2869" w:hanging="180"/>
      </w:pPr>
    </w:lvl>
    <w:lvl w:ilvl="3" w:tplc="0C09000F">
      <w:start w:val="1"/>
      <w:numFmt w:val="decimal"/>
      <w:lvlText w:val="%4."/>
      <w:lvlJc w:val="left"/>
      <w:pPr>
        <w:ind w:left="3589" w:hanging="360"/>
      </w:pPr>
    </w:lvl>
    <w:lvl w:ilvl="4" w:tplc="0C090019" w:tentative="1">
      <w:start w:val="1"/>
      <w:numFmt w:val="lowerLetter"/>
      <w:lvlText w:val="%5."/>
      <w:lvlJc w:val="left"/>
      <w:pPr>
        <w:ind w:left="4309" w:hanging="360"/>
      </w:pPr>
    </w:lvl>
    <w:lvl w:ilvl="5" w:tplc="0C09001B" w:tentative="1">
      <w:start w:val="1"/>
      <w:numFmt w:val="lowerRoman"/>
      <w:lvlText w:val="%6."/>
      <w:lvlJc w:val="right"/>
      <w:pPr>
        <w:ind w:left="5029" w:hanging="180"/>
      </w:pPr>
    </w:lvl>
    <w:lvl w:ilvl="6" w:tplc="0C09000F" w:tentative="1">
      <w:start w:val="1"/>
      <w:numFmt w:val="decimal"/>
      <w:lvlText w:val="%7."/>
      <w:lvlJc w:val="left"/>
      <w:pPr>
        <w:ind w:left="5749" w:hanging="360"/>
      </w:pPr>
    </w:lvl>
    <w:lvl w:ilvl="7" w:tplc="0C090019" w:tentative="1">
      <w:start w:val="1"/>
      <w:numFmt w:val="lowerLetter"/>
      <w:lvlText w:val="%8."/>
      <w:lvlJc w:val="left"/>
      <w:pPr>
        <w:ind w:left="6469" w:hanging="360"/>
      </w:pPr>
    </w:lvl>
    <w:lvl w:ilvl="8" w:tplc="0C09001B" w:tentative="1">
      <w:start w:val="1"/>
      <w:numFmt w:val="lowerRoman"/>
      <w:lvlText w:val="%9."/>
      <w:lvlJc w:val="right"/>
      <w:pPr>
        <w:ind w:left="7189" w:hanging="180"/>
      </w:pPr>
    </w:lvl>
  </w:abstractNum>
  <w:abstractNum w:abstractNumId="57" w15:restartNumberingAfterBreak="0">
    <w:nsid w:val="712B3C6B"/>
    <w:multiLevelType w:val="hybridMultilevel"/>
    <w:tmpl w:val="395E212A"/>
    <w:lvl w:ilvl="0" w:tplc="2772BFA6">
      <w:start w:val="1"/>
      <w:numFmt w:val="lowerRoman"/>
      <w:lvlText w:val="(%1)"/>
      <w:lvlJc w:val="left"/>
      <w:pPr>
        <w:ind w:left="1571" w:hanging="360"/>
      </w:pPr>
      <w:rPr>
        <w:rFonts w:hint="default"/>
      </w:rPr>
    </w:lvl>
    <w:lvl w:ilvl="1" w:tplc="0C090019" w:tentative="1">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58" w15:restartNumberingAfterBreak="0">
    <w:nsid w:val="73927124"/>
    <w:multiLevelType w:val="hybridMultilevel"/>
    <w:tmpl w:val="392E0498"/>
    <w:lvl w:ilvl="0" w:tplc="917815C8">
      <w:start w:val="1"/>
      <w:numFmt w:val="lowerLetter"/>
      <w:lvlText w:val="(%1)"/>
      <w:lvlJc w:val="left"/>
      <w:pPr>
        <w:ind w:left="360" w:hanging="360"/>
      </w:pPr>
      <w:rPr>
        <w:rFonts w:hint="default"/>
      </w:rPr>
    </w:lvl>
    <w:lvl w:ilvl="1" w:tplc="2772BFA6">
      <w:start w:val="1"/>
      <w:numFmt w:val="lowerRoman"/>
      <w:lvlText w:val="(%2)"/>
      <w:lvlJc w:val="left"/>
      <w:pPr>
        <w:ind w:left="1080" w:hanging="360"/>
      </w:pPr>
      <w:rPr>
        <w:rFonts w:hint="default"/>
      </w:rPr>
    </w:lvl>
    <w:lvl w:ilvl="2" w:tplc="0C09001B">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9" w15:restartNumberingAfterBreak="0">
    <w:nsid w:val="77CA5B11"/>
    <w:multiLevelType w:val="hybridMultilevel"/>
    <w:tmpl w:val="DA301A7C"/>
    <w:lvl w:ilvl="0" w:tplc="917815C8">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0" w15:restartNumberingAfterBreak="0">
    <w:nsid w:val="787C0AB4"/>
    <w:multiLevelType w:val="hybridMultilevel"/>
    <w:tmpl w:val="B078A002"/>
    <w:lvl w:ilvl="0" w:tplc="2772BFA6">
      <w:start w:val="1"/>
      <w:numFmt w:val="lowerRoman"/>
      <w:lvlText w:val="(%1)"/>
      <w:lvlJc w:val="left"/>
      <w:pPr>
        <w:ind w:left="748" w:hanging="360"/>
      </w:pPr>
      <w:rPr>
        <w:rFonts w:hint="default"/>
      </w:rPr>
    </w:lvl>
    <w:lvl w:ilvl="1" w:tplc="0C090019" w:tentative="1">
      <w:start w:val="1"/>
      <w:numFmt w:val="lowerLetter"/>
      <w:lvlText w:val="%2."/>
      <w:lvlJc w:val="left"/>
      <w:pPr>
        <w:ind w:left="1468" w:hanging="360"/>
      </w:pPr>
    </w:lvl>
    <w:lvl w:ilvl="2" w:tplc="0C09001B" w:tentative="1">
      <w:start w:val="1"/>
      <w:numFmt w:val="lowerRoman"/>
      <w:lvlText w:val="%3."/>
      <w:lvlJc w:val="right"/>
      <w:pPr>
        <w:ind w:left="2188" w:hanging="180"/>
      </w:pPr>
    </w:lvl>
    <w:lvl w:ilvl="3" w:tplc="0C09000F" w:tentative="1">
      <w:start w:val="1"/>
      <w:numFmt w:val="decimal"/>
      <w:lvlText w:val="%4."/>
      <w:lvlJc w:val="left"/>
      <w:pPr>
        <w:ind w:left="2908" w:hanging="360"/>
      </w:pPr>
    </w:lvl>
    <w:lvl w:ilvl="4" w:tplc="0C090019" w:tentative="1">
      <w:start w:val="1"/>
      <w:numFmt w:val="lowerLetter"/>
      <w:lvlText w:val="%5."/>
      <w:lvlJc w:val="left"/>
      <w:pPr>
        <w:ind w:left="3628" w:hanging="360"/>
      </w:pPr>
    </w:lvl>
    <w:lvl w:ilvl="5" w:tplc="0C09001B" w:tentative="1">
      <w:start w:val="1"/>
      <w:numFmt w:val="lowerRoman"/>
      <w:lvlText w:val="%6."/>
      <w:lvlJc w:val="right"/>
      <w:pPr>
        <w:ind w:left="4348" w:hanging="180"/>
      </w:pPr>
    </w:lvl>
    <w:lvl w:ilvl="6" w:tplc="0C09000F" w:tentative="1">
      <w:start w:val="1"/>
      <w:numFmt w:val="decimal"/>
      <w:lvlText w:val="%7."/>
      <w:lvlJc w:val="left"/>
      <w:pPr>
        <w:ind w:left="5068" w:hanging="360"/>
      </w:pPr>
    </w:lvl>
    <w:lvl w:ilvl="7" w:tplc="0C090019" w:tentative="1">
      <w:start w:val="1"/>
      <w:numFmt w:val="lowerLetter"/>
      <w:lvlText w:val="%8."/>
      <w:lvlJc w:val="left"/>
      <w:pPr>
        <w:ind w:left="5788" w:hanging="360"/>
      </w:pPr>
    </w:lvl>
    <w:lvl w:ilvl="8" w:tplc="0C09001B" w:tentative="1">
      <w:start w:val="1"/>
      <w:numFmt w:val="lowerRoman"/>
      <w:lvlText w:val="%9."/>
      <w:lvlJc w:val="right"/>
      <w:pPr>
        <w:ind w:left="6508" w:hanging="180"/>
      </w:pPr>
    </w:lvl>
  </w:abstractNum>
  <w:abstractNum w:abstractNumId="61" w15:restartNumberingAfterBreak="0">
    <w:nsid w:val="7F250274"/>
    <w:multiLevelType w:val="hybridMultilevel"/>
    <w:tmpl w:val="B95ED4B4"/>
    <w:lvl w:ilvl="0" w:tplc="2772BFA6">
      <w:start w:val="1"/>
      <w:numFmt w:val="lowerRoman"/>
      <w:lvlText w:val="(%1)"/>
      <w:lvlJc w:val="left"/>
      <w:pPr>
        <w:ind w:left="1457" w:hanging="360"/>
      </w:pPr>
      <w:rPr>
        <w:rFonts w:hint="default"/>
      </w:rPr>
    </w:lvl>
    <w:lvl w:ilvl="1" w:tplc="0C090019" w:tentative="1">
      <w:start w:val="1"/>
      <w:numFmt w:val="lowerLetter"/>
      <w:lvlText w:val="%2."/>
      <w:lvlJc w:val="left"/>
      <w:pPr>
        <w:ind w:left="2177" w:hanging="360"/>
      </w:pPr>
    </w:lvl>
    <w:lvl w:ilvl="2" w:tplc="0C09001B" w:tentative="1">
      <w:start w:val="1"/>
      <w:numFmt w:val="lowerRoman"/>
      <w:lvlText w:val="%3."/>
      <w:lvlJc w:val="right"/>
      <w:pPr>
        <w:ind w:left="2897" w:hanging="180"/>
      </w:pPr>
    </w:lvl>
    <w:lvl w:ilvl="3" w:tplc="0C09000F" w:tentative="1">
      <w:start w:val="1"/>
      <w:numFmt w:val="decimal"/>
      <w:lvlText w:val="%4."/>
      <w:lvlJc w:val="left"/>
      <w:pPr>
        <w:ind w:left="3617" w:hanging="360"/>
      </w:pPr>
    </w:lvl>
    <w:lvl w:ilvl="4" w:tplc="0C090019" w:tentative="1">
      <w:start w:val="1"/>
      <w:numFmt w:val="lowerLetter"/>
      <w:lvlText w:val="%5."/>
      <w:lvlJc w:val="left"/>
      <w:pPr>
        <w:ind w:left="4337" w:hanging="360"/>
      </w:pPr>
    </w:lvl>
    <w:lvl w:ilvl="5" w:tplc="0C09001B" w:tentative="1">
      <w:start w:val="1"/>
      <w:numFmt w:val="lowerRoman"/>
      <w:lvlText w:val="%6."/>
      <w:lvlJc w:val="right"/>
      <w:pPr>
        <w:ind w:left="5057" w:hanging="180"/>
      </w:pPr>
    </w:lvl>
    <w:lvl w:ilvl="6" w:tplc="0C09000F" w:tentative="1">
      <w:start w:val="1"/>
      <w:numFmt w:val="decimal"/>
      <w:lvlText w:val="%7."/>
      <w:lvlJc w:val="left"/>
      <w:pPr>
        <w:ind w:left="5777" w:hanging="360"/>
      </w:pPr>
    </w:lvl>
    <w:lvl w:ilvl="7" w:tplc="0C090019" w:tentative="1">
      <w:start w:val="1"/>
      <w:numFmt w:val="lowerLetter"/>
      <w:lvlText w:val="%8."/>
      <w:lvlJc w:val="left"/>
      <w:pPr>
        <w:ind w:left="6497" w:hanging="360"/>
      </w:pPr>
    </w:lvl>
    <w:lvl w:ilvl="8" w:tplc="0C09001B" w:tentative="1">
      <w:start w:val="1"/>
      <w:numFmt w:val="lowerRoman"/>
      <w:lvlText w:val="%9."/>
      <w:lvlJc w:val="right"/>
      <w:pPr>
        <w:ind w:left="7217" w:hanging="180"/>
      </w:pPr>
    </w:lvl>
  </w:abstractNum>
  <w:num w:numId="1" w16cid:durableId="141042132">
    <w:abstractNumId w:val="13"/>
  </w:num>
  <w:num w:numId="2" w16cid:durableId="1781027332">
    <w:abstractNumId w:val="18"/>
  </w:num>
  <w:num w:numId="3" w16cid:durableId="907501731">
    <w:abstractNumId w:val="49"/>
  </w:num>
  <w:num w:numId="4" w16cid:durableId="2039356374">
    <w:abstractNumId w:val="12"/>
  </w:num>
  <w:num w:numId="5" w16cid:durableId="2052682545">
    <w:abstractNumId w:val="24"/>
  </w:num>
  <w:num w:numId="6" w16cid:durableId="872769306">
    <w:abstractNumId w:val="11"/>
  </w:num>
  <w:num w:numId="7" w16cid:durableId="765223770">
    <w:abstractNumId w:val="39"/>
  </w:num>
  <w:num w:numId="8" w16cid:durableId="1779178425">
    <w:abstractNumId w:val="6"/>
  </w:num>
  <w:num w:numId="9" w16cid:durableId="520750015">
    <w:abstractNumId w:val="34"/>
  </w:num>
  <w:num w:numId="10" w16cid:durableId="1213618654">
    <w:abstractNumId w:val="34"/>
    <w:lvlOverride w:ilvl="0">
      <w:startOverride w:val="1"/>
    </w:lvlOverride>
  </w:num>
  <w:num w:numId="11" w16cid:durableId="2048993275">
    <w:abstractNumId w:val="46"/>
  </w:num>
  <w:num w:numId="12" w16cid:durableId="722870738">
    <w:abstractNumId w:val="44"/>
  </w:num>
  <w:num w:numId="13" w16cid:durableId="1176195117">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2049335858">
    <w:abstractNumId w:val="0"/>
  </w:num>
  <w:num w:numId="15" w16cid:durableId="519199535">
    <w:abstractNumId w:val="35"/>
  </w:num>
  <w:num w:numId="16" w16cid:durableId="949823458">
    <w:abstractNumId w:val="37"/>
  </w:num>
  <w:num w:numId="17" w16cid:durableId="1208447423">
    <w:abstractNumId w:val="14"/>
  </w:num>
  <w:num w:numId="18" w16cid:durableId="1406759030">
    <w:abstractNumId w:val="2"/>
  </w:num>
  <w:num w:numId="19" w16cid:durableId="1051419514">
    <w:abstractNumId w:val="38"/>
  </w:num>
  <w:num w:numId="20" w16cid:durableId="1534270236">
    <w:abstractNumId w:val="8"/>
  </w:num>
  <w:num w:numId="21" w16cid:durableId="1496529335">
    <w:abstractNumId w:val="53"/>
  </w:num>
  <w:num w:numId="22" w16cid:durableId="1087386624">
    <w:abstractNumId w:val="3"/>
  </w:num>
  <w:num w:numId="23" w16cid:durableId="1516532075">
    <w:abstractNumId w:val="36"/>
  </w:num>
  <w:num w:numId="24" w16cid:durableId="1234896632">
    <w:abstractNumId w:val="1"/>
  </w:num>
  <w:num w:numId="25" w16cid:durableId="1116406839">
    <w:abstractNumId w:val="27"/>
  </w:num>
  <w:num w:numId="26" w16cid:durableId="1721126222">
    <w:abstractNumId w:val="30"/>
  </w:num>
  <w:num w:numId="27" w16cid:durableId="1598638177">
    <w:abstractNumId w:val="0"/>
    <w:lvlOverride w:ilvl="0">
      <w:startOverride w:val="2"/>
    </w:lvlOverride>
    <w:lvlOverride w:ilvl="1">
      <w:startOverride w:val="1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054279480">
    <w:abstractNumId w:val="7"/>
  </w:num>
  <w:num w:numId="29" w16cid:durableId="1760368723">
    <w:abstractNumId w:val="0"/>
    <w:lvlOverride w:ilvl="0">
      <w:startOverride w:val="2"/>
    </w:lvlOverride>
    <w:lvlOverride w:ilvl="1">
      <w:startOverride w:val="1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410738121">
    <w:abstractNumId w:val="28"/>
  </w:num>
  <w:num w:numId="31" w16cid:durableId="1742410241">
    <w:abstractNumId w:val="4"/>
  </w:num>
  <w:num w:numId="32" w16cid:durableId="128330660">
    <w:abstractNumId w:val="0"/>
    <w:lvlOverride w:ilvl="0">
      <w:startOverride w:val="1"/>
    </w:lvlOverride>
    <w:lvlOverride w:ilvl="1">
      <w:startOverride w:val="1"/>
    </w:lvlOverride>
    <w:lvlOverride w:ilvl="2">
      <w:startOverride w:val="5"/>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535579101">
    <w:abstractNumId w:val="0"/>
    <w:lvlOverride w:ilvl="0">
      <w:startOverride w:val="2"/>
    </w:lvlOverride>
    <w:lvlOverride w:ilvl="1">
      <w:startOverride w:val="1"/>
    </w:lvlOverride>
    <w:lvlOverride w:ilvl="2">
      <w:startOverride w:val="5"/>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44448418">
    <w:abstractNumId w:val="22"/>
  </w:num>
  <w:num w:numId="35" w16cid:durableId="758909567">
    <w:abstractNumId w:val="59"/>
  </w:num>
  <w:num w:numId="36" w16cid:durableId="1527979969">
    <w:abstractNumId w:val="23"/>
  </w:num>
  <w:num w:numId="37" w16cid:durableId="363099805">
    <w:abstractNumId w:val="43"/>
  </w:num>
  <w:num w:numId="38" w16cid:durableId="1530946858">
    <w:abstractNumId w:val="25"/>
  </w:num>
  <w:num w:numId="39" w16cid:durableId="1287926938">
    <w:abstractNumId w:val="31"/>
  </w:num>
  <w:num w:numId="40" w16cid:durableId="891233216">
    <w:abstractNumId w:val="0"/>
    <w:lvlOverride w:ilvl="0">
      <w:startOverride w:val="3"/>
    </w:lvlOverride>
    <w:lvlOverride w:ilvl="1">
      <w:startOverride w:val="1"/>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457187681">
    <w:abstractNumId w:val="0"/>
    <w:lvlOverride w:ilvl="0">
      <w:startOverride w:val="3"/>
    </w:lvlOverride>
    <w:lvlOverride w:ilvl="1">
      <w:startOverride w:val="1"/>
    </w:lvlOverride>
    <w:lvlOverride w:ilvl="2">
      <w:startOverride w:val="5"/>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668563780">
    <w:abstractNumId w:val="0"/>
    <w:lvlOverride w:ilvl="0">
      <w:startOverride w:val="4"/>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292057781">
    <w:abstractNumId w:val="45"/>
  </w:num>
  <w:num w:numId="44" w16cid:durableId="322202967">
    <w:abstractNumId w:val="0"/>
    <w:lvlOverride w:ilvl="0">
      <w:startOverride w:val="5"/>
    </w:lvlOverride>
    <w:lvlOverride w:ilvl="1">
      <w:startOverride w:val="1"/>
    </w:lvlOverride>
    <w:lvlOverride w:ilvl="2">
      <w:startOverride w:val="5"/>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476458541">
    <w:abstractNumId w:val="32"/>
  </w:num>
  <w:num w:numId="46" w16cid:durableId="353306886">
    <w:abstractNumId w:val="56"/>
  </w:num>
  <w:num w:numId="47" w16cid:durableId="229656387">
    <w:abstractNumId w:val="21"/>
  </w:num>
  <w:num w:numId="48" w16cid:durableId="134373233">
    <w:abstractNumId w:val="54"/>
  </w:num>
  <w:num w:numId="49" w16cid:durableId="725302212">
    <w:abstractNumId w:val="50"/>
  </w:num>
  <w:num w:numId="50" w16cid:durableId="1830752596">
    <w:abstractNumId w:val="0"/>
  </w:num>
  <w:num w:numId="51" w16cid:durableId="1402680466">
    <w:abstractNumId w:val="0"/>
    <w:lvlOverride w:ilvl="0">
      <w:startOverride w:val="6"/>
    </w:lvlOverride>
    <w:lvlOverride w:ilvl="1">
      <w:startOverride w:val="1"/>
    </w:lvlOverride>
    <w:lvlOverride w:ilvl="2">
      <w:startOverride w:val="5"/>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1011029672">
    <w:abstractNumId w:val="0"/>
  </w:num>
  <w:num w:numId="53" w16cid:durableId="445273680">
    <w:abstractNumId w:val="0"/>
    <w:lvlOverride w:ilvl="0">
      <w:startOverride w:val="6"/>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987516406">
    <w:abstractNumId w:val="52"/>
  </w:num>
  <w:num w:numId="55" w16cid:durableId="1816868237">
    <w:abstractNumId w:val="34"/>
    <w:lvlOverride w:ilvl="0">
      <w:startOverride w:val="11"/>
    </w:lvlOverride>
  </w:num>
  <w:num w:numId="56" w16cid:durableId="327099448">
    <w:abstractNumId w:val="29"/>
  </w:num>
  <w:num w:numId="57" w16cid:durableId="316150690">
    <w:abstractNumId w:val="5"/>
  </w:num>
  <w:num w:numId="58" w16cid:durableId="1979214422">
    <w:abstractNumId w:val="17"/>
  </w:num>
  <w:num w:numId="59" w16cid:durableId="1212157054">
    <w:abstractNumId w:val="26"/>
  </w:num>
  <w:num w:numId="60" w16cid:durableId="869220776">
    <w:abstractNumId w:val="9"/>
  </w:num>
  <w:num w:numId="61" w16cid:durableId="1694962812">
    <w:abstractNumId w:val="61"/>
  </w:num>
  <w:num w:numId="62" w16cid:durableId="2117628999">
    <w:abstractNumId w:val="19"/>
  </w:num>
  <w:num w:numId="63" w16cid:durableId="417217502">
    <w:abstractNumId w:val="0"/>
    <w:lvlOverride w:ilvl="0">
      <w:startOverride w:val="7"/>
    </w:lvlOverride>
    <w:lvlOverride w:ilvl="1">
      <w:startOverride w:val="1"/>
    </w:lvlOverride>
    <w:lvlOverride w:ilvl="2">
      <w:startOverride w:val="5"/>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16cid:durableId="462121567">
    <w:abstractNumId w:val="0"/>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16cid:durableId="715348321">
    <w:abstractNumId w:val="0"/>
    <w:lvlOverride w:ilvl="0">
      <w:startOverride w:val="7"/>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16cid:durableId="1784113218">
    <w:abstractNumId w:val="48"/>
  </w:num>
  <w:num w:numId="67" w16cid:durableId="1699044138">
    <w:abstractNumId w:val="0"/>
    <w:lvlOverride w:ilvl="0">
      <w:startOverride w:val="7"/>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16cid:durableId="1710180094">
    <w:abstractNumId w:val="0"/>
    <w:lvlOverride w:ilvl="0">
      <w:startOverride w:val="7"/>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16cid:durableId="1828015043">
    <w:abstractNumId w:val="58"/>
  </w:num>
  <w:num w:numId="70" w16cid:durableId="287391878">
    <w:abstractNumId w:val="10"/>
  </w:num>
  <w:num w:numId="71" w16cid:durableId="779108982">
    <w:abstractNumId w:val="51"/>
  </w:num>
  <w:num w:numId="72" w16cid:durableId="2106345434">
    <w:abstractNumId w:val="42"/>
  </w:num>
  <w:num w:numId="73" w16cid:durableId="1104230396">
    <w:abstractNumId w:val="60"/>
  </w:num>
  <w:num w:numId="74" w16cid:durableId="319578815">
    <w:abstractNumId w:val="20"/>
  </w:num>
  <w:num w:numId="75" w16cid:durableId="1731029373">
    <w:abstractNumId w:val="41"/>
  </w:num>
  <w:num w:numId="76" w16cid:durableId="1804809939">
    <w:abstractNumId w:val="57"/>
  </w:num>
  <w:num w:numId="77" w16cid:durableId="1518928998">
    <w:abstractNumId w:val="47"/>
  </w:num>
  <w:num w:numId="78" w16cid:durableId="1436176220">
    <w:abstractNumId w:val="0"/>
    <w:lvlOverride w:ilvl="0">
      <w:startOverride w:val="9"/>
    </w:lvlOverride>
    <w:lvlOverride w:ilvl="1">
      <w:startOverride w:val="1"/>
    </w:lvlOverride>
    <w:lvlOverride w:ilvl="2">
      <w:startOverride w:val="5"/>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16cid:durableId="1143081559">
    <w:abstractNumId w:val="0"/>
    <w:lvlOverride w:ilvl="0">
      <w:startOverride w:val="13"/>
    </w:lvlOverride>
    <w:lvlOverride w:ilvl="1">
      <w:startOverride w:val="1"/>
    </w:lvlOverride>
    <w:lvlOverride w:ilvl="2">
      <w:startOverride w:val="5"/>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16cid:durableId="235359692">
    <w:abstractNumId w:val="0"/>
    <w:lvlOverride w:ilvl="0">
      <w:startOverride w:val="1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16cid:durableId="2027554483">
    <w:abstractNumId w:val="0"/>
    <w:lvlOverride w:ilvl="0">
      <w:startOverride w:val="13"/>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16cid:durableId="936250581">
    <w:abstractNumId w:val="0"/>
    <w:lvlOverride w:ilvl="0">
      <w:startOverride w:val="14"/>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16cid:durableId="880553604">
    <w:abstractNumId w:val="0"/>
    <w:lvlOverride w:ilvl="0">
      <w:startOverride w:val="15"/>
    </w:lvlOverride>
    <w:lvlOverride w:ilvl="1">
      <w:startOverride w:val="1"/>
    </w:lvlOverride>
    <w:lvlOverride w:ilvl="2">
      <w:startOverride w:val="5"/>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16cid:durableId="1216627003">
    <w:abstractNumId w:val="0"/>
    <w:lvlOverride w:ilvl="0">
      <w:startOverride w:val="16"/>
    </w:lvlOverride>
    <w:lvlOverride w:ilvl="1">
      <w:startOverride w:val="1"/>
    </w:lvlOverride>
    <w:lvlOverride w:ilvl="2">
      <w:startOverride w:val="5"/>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16cid:durableId="64112860">
    <w:abstractNumId w:val="0"/>
    <w:lvlOverride w:ilvl="0">
      <w:startOverride w:val="16"/>
    </w:lvlOverride>
    <w:lvlOverride w:ilvl="1">
      <w:startOverride w:val="1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16cid:durableId="521213254">
    <w:abstractNumId w:val="40"/>
  </w:num>
  <w:num w:numId="87" w16cid:durableId="2123458226">
    <w:abstractNumId w:val="33"/>
  </w:num>
  <w:num w:numId="88" w16cid:durableId="635600069">
    <w:abstractNumId w:val="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16cid:durableId="1963412962">
    <w:abstractNumId w:val="0"/>
    <w:lvlOverride w:ilvl="0">
      <w:startOverride w:val="2"/>
    </w:lvlOverride>
    <w:lvlOverride w:ilvl="1">
      <w:startOverride w:val="2"/>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16cid:durableId="74714450">
    <w:abstractNumId w:val="30"/>
    <w:lvlOverride w:ilvl="0">
      <w:lvl w:ilvl="0" w:tplc="2772BFA6">
        <w:start w:val="1"/>
        <w:numFmt w:val="lowerRoman"/>
        <w:lvlText w:val="(%1)"/>
        <w:lvlJc w:val="left"/>
        <w:pPr>
          <w:ind w:left="767" w:hanging="360"/>
        </w:pPr>
        <w:rPr>
          <w:rFonts w:hint="default"/>
          <w:color w:val="auto"/>
          <w:u w:val="none"/>
        </w:rPr>
      </w:lvl>
    </w:lvlOverride>
    <w:lvlOverride w:ilvl="1">
      <w:lvl w:ilvl="1" w:tplc="0C090019">
        <w:start w:val="1"/>
        <w:numFmt w:val="lowerLetter"/>
        <w:lvlText w:val="%2."/>
        <w:lvlJc w:val="left"/>
        <w:pPr>
          <w:ind w:left="1487" w:hanging="360"/>
        </w:pPr>
        <w:rPr>
          <w:color w:val="0000FF"/>
          <w:u w:val="single"/>
        </w:rPr>
      </w:lvl>
    </w:lvlOverride>
    <w:lvlOverride w:ilvl="2">
      <w:lvl w:ilvl="2" w:tplc="0C09001B" w:tentative="1">
        <w:start w:val="1"/>
        <w:numFmt w:val="lowerRoman"/>
        <w:lvlText w:val="%3."/>
        <w:lvlJc w:val="right"/>
        <w:pPr>
          <w:ind w:left="2207" w:hanging="180"/>
        </w:pPr>
        <w:rPr>
          <w:color w:val="0000FF"/>
          <w:u w:val="single"/>
        </w:rPr>
      </w:lvl>
    </w:lvlOverride>
    <w:lvlOverride w:ilvl="3">
      <w:lvl w:ilvl="3" w:tplc="0C09000F" w:tentative="1">
        <w:start w:val="1"/>
        <w:numFmt w:val="decimal"/>
        <w:lvlText w:val="%4."/>
        <w:lvlJc w:val="left"/>
        <w:pPr>
          <w:ind w:left="2927" w:hanging="360"/>
        </w:pPr>
        <w:rPr>
          <w:color w:val="0000FF"/>
          <w:u w:val="single"/>
        </w:rPr>
      </w:lvl>
    </w:lvlOverride>
    <w:lvlOverride w:ilvl="4">
      <w:lvl w:ilvl="4" w:tplc="0C090019" w:tentative="1">
        <w:start w:val="1"/>
        <w:numFmt w:val="lowerLetter"/>
        <w:lvlText w:val="%5."/>
        <w:lvlJc w:val="left"/>
        <w:pPr>
          <w:ind w:left="3647" w:hanging="360"/>
        </w:pPr>
        <w:rPr>
          <w:color w:val="0000FF"/>
          <w:u w:val="single"/>
        </w:rPr>
      </w:lvl>
    </w:lvlOverride>
    <w:lvlOverride w:ilvl="5">
      <w:lvl w:ilvl="5" w:tplc="0C09001B" w:tentative="1">
        <w:start w:val="1"/>
        <w:numFmt w:val="lowerRoman"/>
        <w:lvlText w:val="%6."/>
        <w:lvlJc w:val="right"/>
        <w:pPr>
          <w:ind w:left="4367" w:hanging="180"/>
        </w:pPr>
        <w:rPr>
          <w:color w:val="0000FF"/>
          <w:u w:val="single"/>
        </w:rPr>
      </w:lvl>
    </w:lvlOverride>
    <w:lvlOverride w:ilvl="6">
      <w:lvl w:ilvl="6" w:tplc="0C09000F" w:tentative="1">
        <w:start w:val="1"/>
        <w:numFmt w:val="decimal"/>
        <w:lvlText w:val="%7."/>
        <w:lvlJc w:val="left"/>
        <w:pPr>
          <w:ind w:left="5087" w:hanging="360"/>
        </w:pPr>
        <w:rPr>
          <w:color w:val="0000FF"/>
          <w:u w:val="single"/>
        </w:rPr>
      </w:lvl>
    </w:lvlOverride>
    <w:lvlOverride w:ilvl="7">
      <w:lvl w:ilvl="7" w:tplc="0C090019" w:tentative="1">
        <w:start w:val="1"/>
        <w:numFmt w:val="lowerLetter"/>
        <w:lvlText w:val="%8."/>
        <w:lvlJc w:val="left"/>
        <w:pPr>
          <w:ind w:left="5807" w:hanging="360"/>
        </w:pPr>
        <w:rPr>
          <w:color w:val="0000FF"/>
          <w:u w:val="single"/>
        </w:rPr>
      </w:lvl>
    </w:lvlOverride>
    <w:lvlOverride w:ilvl="8">
      <w:lvl w:ilvl="8" w:tplc="0C09001B" w:tentative="1">
        <w:start w:val="1"/>
        <w:numFmt w:val="lowerRoman"/>
        <w:lvlText w:val="%9."/>
        <w:lvlJc w:val="right"/>
        <w:pPr>
          <w:ind w:left="6527" w:hanging="180"/>
        </w:pPr>
        <w:rPr>
          <w:color w:val="0000FF"/>
          <w:u w:val="single"/>
        </w:rPr>
      </w:lvl>
    </w:lvlOverride>
  </w:num>
  <w:num w:numId="91" w16cid:durableId="885945923">
    <w:abstractNumId w:val="27"/>
    <w:lvlOverride w:ilvl="0">
      <w:lvl w:ilvl="0" w:tplc="4DE24E24">
        <w:start w:val="1"/>
        <w:numFmt w:val="lowerLetter"/>
        <w:lvlText w:val="(%1)"/>
        <w:lvlJc w:val="left"/>
        <w:pPr>
          <w:ind w:left="767" w:hanging="360"/>
        </w:pPr>
        <w:rPr>
          <w:rFonts w:hint="default"/>
          <w:color w:val="auto"/>
          <w:u w:val="none"/>
        </w:rPr>
      </w:lvl>
    </w:lvlOverride>
    <w:lvlOverride w:ilvl="1">
      <w:lvl w:ilvl="1" w:tplc="0C090019" w:tentative="1">
        <w:start w:val="1"/>
        <w:numFmt w:val="lowerLetter"/>
        <w:lvlText w:val="%2."/>
        <w:lvlJc w:val="left"/>
        <w:pPr>
          <w:ind w:left="1487" w:hanging="360"/>
        </w:pPr>
        <w:rPr>
          <w:color w:val="0000FF"/>
          <w:u w:val="single"/>
        </w:rPr>
      </w:lvl>
    </w:lvlOverride>
    <w:lvlOverride w:ilvl="2">
      <w:lvl w:ilvl="2" w:tplc="0C09001B" w:tentative="1">
        <w:start w:val="1"/>
        <w:numFmt w:val="lowerRoman"/>
        <w:lvlText w:val="%3."/>
        <w:lvlJc w:val="right"/>
        <w:pPr>
          <w:ind w:left="2207" w:hanging="180"/>
        </w:pPr>
        <w:rPr>
          <w:color w:val="0000FF"/>
          <w:u w:val="single"/>
        </w:rPr>
      </w:lvl>
    </w:lvlOverride>
    <w:lvlOverride w:ilvl="3">
      <w:lvl w:ilvl="3" w:tplc="0C09000F" w:tentative="1">
        <w:start w:val="1"/>
        <w:numFmt w:val="decimal"/>
        <w:lvlText w:val="%4."/>
        <w:lvlJc w:val="left"/>
        <w:pPr>
          <w:ind w:left="2927" w:hanging="360"/>
        </w:pPr>
        <w:rPr>
          <w:color w:val="0000FF"/>
          <w:u w:val="single"/>
        </w:rPr>
      </w:lvl>
    </w:lvlOverride>
    <w:lvlOverride w:ilvl="4">
      <w:lvl w:ilvl="4" w:tplc="0C090019" w:tentative="1">
        <w:start w:val="1"/>
        <w:numFmt w:val="lowerLetter"/>
        <w:lvlText w:val="%5."/>
        <w:lvlJc w:val="left"/>
        <w:pPr>
          <w:ind w:left="3647" w:hanging="360"/>
        </w:pPr>
        <w:rPr>
          <w:color w:val="0000FF"/>
          <w:u w:val="single"/>
        </w:rPr>
      </w:lvl>
    </w:lvlOverride>
    <w:lvlOverride w:ilvl="5">
      <w:lvl w:ilvl="5" w:tplc="0C09001B" w:tentative="1">
        <w:start w:val="1"/>
        <w:numFmt w:val="lowerRoman"/>
        <w:lvlText w:val="%6."/>
        <w:lvlJc w:val="right"/>
        <w:pPr>
          <w:ind w:left="4367" w:hanging="180"/>
        </w:pPr>
        <w:rPr>
          <w:color w:val="0000FF"/>
          <w:u w:val="single"/>
        </w:rPr>
      </w:lvl>
    </w:lvlOverride>
    <w:lvlOverride w:ilvl="6">
      <w:lvl w:ilvl="6" w:tplc="0C09000F" w:tentative="1">
        <w:start w:val="1"/>
        <w:numFmt w:val="decimal"/>
        <w:lvlText w:val="%7."/>
        <w:lvlJc w:val="left"/>
        <w:pPr>
          <w:ind w:left="5087" w:hanging="360"/>
        </w:pPr>
        <w:rPr>
          <w:color w:val="0000FF"/>
          <w:u w:val="single"/>
        </w:rPr>
      </w:lvl>
    </w:lvlOverride>
    <w:lvlOverride w:ilvl="7">
      <w:lvl w:ilvl="7" w:tplc="0C090019" w:tentative="1">
        <w:start w:val="1"/>
        <w:numFmt w:val="lowerLetter"/>
        <w:lvlText w:val="%8."/>
        <w:lvlJc w:val="left"/>
        <w:pPr>
          <w:ind w:left="5807" w:hanging="360"/>
        </w:pPr>
        <w:rPr>
          <w:color w:val="0000FF"/>
          <w:u w:val="single"/>
        </w:rPr>
      </w:lvl>
    </w:lvlOverride>
    <w:lvlOverride w:ilvl="8">
      <w:lvl w:ilvl="8" w:tplc="0C09001B" w:tentative="1">
        <w:start w:val="1"/>
        <w:numFmt w:val="lowerRoman"/>
        <w:lvlText w:val="%9."/>
        <w:lvlJc w:val="right"/>
        <w:pPr>
          <w:ind w:left="6527" w:hanging="180"/>
        </w:pPr>
        <w:rPr>
          <w:color w:val="0000FF"/>
          <w:u w:val="single"/>
        </w:rPr>
      </w:lvl>
    </w:lvlOverride>
  </w:num>
  <w:num w:numId="92" w16cid:durableId="601959687">
    <w:abstractNumId w:val="14"/>
    <w:lvlOverride w:ilvl="0">
      <w:lvl w:ilvl="0" w:tplc="917815C8">
        <w:start w:val="1"/>
        <w:numFmt w:val="lowerLetter"/>
        <w:lvlText w:val="(%1)"/>
        <w:lvlJc w:val="left"/>
        <w:pPr>
          <w:ind w:left="720" w:hanging="360"/>
        </w:pPr>
        <w:rPr>
          <w:rFonts w:hint="default"/>
          <w:color w:val="0000FF"/>
          <w:u w:val="single"/>
        </w:rPr>
      </w:lvl>
    </w:lvlOverride>
    <w:lvlOverride w:ilvl="1">
      <w:lvl w:ilvl="1" w:tplc="0C090019">
        <w:start w:val="1"/>
        <w:numFmt w:val="lowerLetter"/>
        <w:lvlText w:val="%2."/>
        <w:lvlJc w:val="left"/>
        <w:pPr>
          <w:ind w:left="1440" w:hanging="360"/>
        </w:pPr>
        <w:rPr>
          <w:color w:val="0000FF"/>
          <w:u w:val="single"/>
        </w:rPr>
      </w:lvl>
    </w:lvlOverride>
    <w:lvlOverride w:ilvl="2">
      <w:lvl w:ilvl="2" w:tplc="0C09001B">
        <w:start w:val="1"/>
        <w:numFmt w:val="lowerLetter"/>
        <w:lvlText w:val="(%3)"/>
        <w:lvlJc w:val="left"/>
        <w:pPr>
          <w:ind w:left="2160" w:hanging="180"/>
        </w:pPr>
        <w:rPr>
          <w:rFonts w:hint="default"/>
          <w:color w:val="auto"/>
          <w:u w:val="none"/>
        </w:rPr>
      </w:lvl>
    </w:lvlOverride>
    <w:lvlOverride w:ilvl="3">
      <w:lvl w:ilvl="3" w:tplc="0C09000F" w:tentative="1">
        <w:start w:val="1"/>
        <w:numFmt w:val="decimal"/>
        <w:lvlText w:val="%4."/>
        <w:lvlJc w:val="left"/>
        <w:pPr>
          <w:ind w:left="2880" w:hanging="360"/>
        </w:pPr>
        <w:rPr>
          <w:color w:val="0000FF"/>
          <w:u w:val="single"/>
        </w:rPr>
      </w:lvl>
    </w:lvlOverride>
    <w:lvlOverride w:ilvl="4">
      <w:lvl w:ilvl="4" w:tplc="0C090019" w:tentative="1">
        <w:start w:val="1"/>
        <w:numFmt w:val="lowerLetter"/>
        <w:lvlText w:val="%5."/>
        <w:lvlJc w:val="left"/>
        <w:pPr>
          <w:ind w:left="3600" w:hanging="360"/>
        </w:pPr>
        <w:rPr>
          <w:color w:val="0000FF"/>
          <w:u w:val="single"/>
        </w:rPr>
      </w:lvl>
    </w:lvlOverride>
    <w:lvlOverride w:ilvl="5">
      <w:lvl w:ilvl="5" w:tplc="0C09001B" w:tentative="1">
        <w:start w:val="1"/>
        <w:numFmt w:val="lowerRoman"/>
        <w:lvlText w:val="%6."/>
        <w:lvlJc w:val="right"/>
        <w:pPr>
          <w:ind w:left="4320" w:hanging="180"/>
        </w:pPr>
        <w:rPr>
          <w:color w:val="0000FF"/>
          <w:u w:val="single"/>
        </w:rPr>
      </w:lvl>
    </w:lvlOverride>
    <w:lvlOverride w:ilvl="6">
      <w:lvl w:ilvl="6" w:tplc="0C09000F" w:tentative="1">
        <w:start w:val="1"/>
        <w:numFmt w:val="decimal"/>
        <w:lvlText w:val="%7."/>
        <w:lvlJc w:val="left"/>
        <w:pPr>
          <w:ind w:left="5040" w:hanging="360"/>
        </w:pPr>
        <w:rPr>
          <w:color w:val="0000FF"/>
          <w:u w:val="single"/>
        </w:rPr>
      </w:lvl>
    </w:lvlOverride>
    <w:lvlOverride w:ilvl="7">
      <w:lvl w:ilvl="7" w:tplc="0C090019" w:tentative="1">
        <w:start w:val="1"/>
        <w:numFmt w:val="lowerLetter"/>
        <w:lvlText w:val="%8."/>
        <w:lvlJc w:val="left"/>
        <w:pPr>
          <w:ind w:left="5760" w:hanging="360"/>
        </w:pPr>
        <w:rPr>
          <w:color w:val="0000FF"/>
          <w:u w:val="single"/>
        </w:rPr>
      </w:lvl>
    </w:lvlOverride>
    <w:lvlOverride w:ilvl="8">
      <w:lvl w:ilvl="8" w:tplc="0C09001B" w:tentative="1">
        <w:start w:val="1"/>
        <w:numFmt w:val="lowerRoman"/>
        <w:lvlText w:val="%9."/>
        <w:lvlJc w:val="right"/>
        <w:pPr>
          <w:ind w:left="6480" w:hanging="180"/>
        </w:pPr>
        <w:rPr>
          <w:color w:val="0000FF"/>
          <w:u w:val="single"/>
        </w:rPr>
      </w:lvl>
    </w:lvlOverride>
  </w:num>
  <w:num w:numId="93" w16cid:durableId="1017848755">
    <w:abstractNumId w:val="34"/>
    <w:lvlOverride w:ilvl="0">
      <w:startOverride w:val="1"/>
    </w:lvlOverride>
  </w:num>
  <w:num w:numId="94" w16cid:durableId="881598484">
    <w:abstractNumId w:val="15"/>
  </w:num>
  <w:num w:numId="95" w16cid:durableId="1553539167">
    <w:abstractNumId w:val="0"/>
    <w:lvlOverride w:ilvl="0">
      <w:startOverride w:val="5"/>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16cid:durableId="787091532">
    <w:abstractNumId w:val="0"/>
    <w:lvlOverride w:ilvl="0">
      <w:startOverride w:val="6"/>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16cid:durableId="242447464">
    <w:abstractNumId w:val="0"/>
    <w:lvlOverride w:ilvl="0">
      <w:startOverride w:val="6"/>
    </w:lvlOverride>
    <w:lvlOverride w:ilvl="1">
      <w:startOverride w:val="4"/>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16cid:durableId="1008944463">
    <w:abstractNumId w:val="16"/>
  </w:num>
  <w:num w:numId="99" w16cid:durableId="1378822542">
    <w:abstractNumId w:val="55"/>
  </w:num>
  <w:num w:numId="100" w16cid:durableId="89745325">
    <w:abstractNumId w:val="0"/>
    <w:lvlOverride w:ilvl="0">
      <w:startOverride w:val="7"/>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16cid:durableId="1629820062">
    <w:abstractNumId w:val="0"/>
    <w:lvlOverride w:ilvl="0">
      <w:startOverride w:val="9"/>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16cid:durableId="1717777082">
    <w:abstractNumId w:val="0"/>
    <w:lvlOverride w:ilvl="0">
      <w:startOverride w:val="15"/>
    </w:lvlOverride>
    <w:lvlOverride w:ilvl="1">
      <w:startOverride w:val="4"/>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9"/>
    </w:lvlOverride>
    <w:lvlOverride w:ilvl="8">
      <w:startOverride w:val="1"/>
    </w:lvlOverride>
  </w:num>
  <w:num w:numId="103" w16cid:durableId="1734766601">
    <w:abstractNumId w:val="6"/>
    <w:lvlOverride w:ilvl="0">
      <w:startOverride w:val="1"/>
    </w:lvlOverride>
  </w:num>
  <w:num w:numId="104" w16cid:durableId="1408066364">
    <w:abstractNumId w:val="0"/>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16cid:durableId="1394694659">
    <w:abstractNumId w:val="0"/>
  </w:num>
  <w:num w:numId="106" w16cid:durableId="1077482928">
    <w:abstractNumId w:val="0"/>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0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DateAndTim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0"/>
  <w:displayVerticalDrawingGridEvery w:val="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66FD"/>
    <w:rsid w:val="000014CA"/>
    <w:rsid w:val="0000318A"/>
    <w:rsid w:val="000031FC"/>
    <w:rsid w:val="000114BB"/>
    <w:rsid w:val="000159AC"/>
    <w:rsid w:val="00015FF9"/>
    <w:rsid w:val="00022E92"/>
    <w:rsid w:val="0002696D"/>
    <w:rsid w:val="0003108C"/>
    <w:rsid w:val="0003258C"/>
    <w:rsid w:val="00034553"/>
    <w:rsid w:val="00042BF3"/>
    <w:rsid w:val="00050B69"/>
    <w:rsid w:val="0006472E"/>
    <w:rsid w:val="00073AAA"/>
    <w:rsid w:val="00073B83"/>
    <w:rsid w:val="000745E1"/>
    <w:rsid w:val="00082FFF"/>
    <w:rsid w:val="000923B7"/>
    <w:rsid w:val="00095827"/>
    <w:rsid w:val="000A3906"/>
    <w:rsid w:val="000A44E7"/>
    <w:rsid w:val="000A4C4D"/>
    <w:rsid w:val="000B0AB7"/>
    <w:rsid w:val="000B7EDB"/>
    <w:rsid w:val="000C135A"/>
    <w:rsid w:val="000C3EF9"/>
    <w:rsid w:val="000C495D"/>
    <w:rsid w:val="000C6B9F"/>
    <w:rsid w:val="000D1B48"/>
    <w:rsid w:val="000D213A"/>
    <w:rsid w:val="000E599A"/>
    <w:rsid w:val="000F2BA1"/>
    <w:rsid w:val="000F504C"/>
    <w:rsid w:val="001041B2"/>
    <w:rsid w:val="00111FAE"/>
    <w:rsid w:val="00117F7D"/>
    <w:rsid w:val="00120573"/>
    <w:rsid w:val="00125760"/>
    <w:rsid w:val="00126567"/>
    <w:rsid w:val="00131299"/>
    <w:rsid w:val="00133414"/>
    <w:rsid w:val="0014104F"/>
    <w:rsid w:val="001414B8"/>
    <w:rsid w:val="00145DDD"/>
    <w:rsid w:val="0015275E"/>
    <w:rsid w:val="001533A9"/>
    <w:rsid w:val="00155DBE"/>
    <w:rsid w:val="00160AAA"/>
    <w:rsid w:val="00165393"/>
    <w:rsid w:val="00165691"/>
    <w:rsid w:val="001663C8"/>
    <w:rsid w:val="00173A5A"/>
    <w:rsid w:val="00173BE0"/>
    <w:rsid w:val="00193D22"/>
    <w:rsid w:val="00194161"/>
    <w:rsid w:val="00197336"/>
    <w:rsid w:val="001978E2"/>
    <w:rsid w:val="001A166A"/>
    <w:rsid w:val="001A7E31"/>
    <w:rsid w:val="001B5131"/>
    <w:rsid w:val="001B62C1"/>
    <w:rsid w:val="001C0F2E"/>
    <w:rsid w:val="001D035F"/>
    <w:rsid w:val="001D048F"/>
    <w:rsid w:val="001D4936"/>
    <w:rsid w:val="001D5734"/>
    <w:rsid w:val="001E64D6"/>
    <w:rsid w:val="001E702F"/>
    <w:rsid w:val="001F1CAF"/>
    <w:rsid w:val="001F4CCE"/>
    <w:rsid w:val="00201FFC"/>
    <w:rsid w:val="00203F28"/>
    <w:rsid w:val="00205BA9"/>
    <w:rsid w:val="002066FD"/>
    <w:rsid w:val="0021017B"/>
    <w:rsid w:val="00211266"/>
    <w:rsid w:val="002137C5"/>
    <w:rsid w:val="0022334B"/>
    <w:rsid w:val="00226951"/>
    <w:rsid w:val="00227ED7"/>
    <w:rsid w:val="00231F5A"/>
    <w:rsid w:val="0023657D"/>
    <w:rsid w:val="002417D9"/>
    <w:rsid w:val="00242BD4"/>
    <w:rsid w:val="002527BE"/>
    <w:rsid w:val="002578D1"/>
    <w:rsid w:val="002647A2"/>
    <w:rsid w:val="0026489B"/>
    <w:rsid w:val="00265F0C"/>
    <w:rsid w:val="00270313"/>
    <w:rsid w:val="00270767"/>
    <w:rsid w:val="00274CE0"/>
    <w:rsid w:val="0027640B"/>
    <w:rsid w:val="00281657"/>
    <w:rsid w:val="002877DB"/>
    <w:rsid w:val="00295DC1"/>
    <w:rsid w:val="002A1F04"/>
    <w:rsid w:val="002A4864"/>
    <w:rsid w:val="002A6CCA"/>
    <w:rsid w:val="002C146E"/>
    <w:rsid w:val="002C2343"/>
    <w:rsid w:val="002C4236"/>
    <w:rsid w:val="002D22D6"/>
    <w:rsid w:val="002D2420"/>
    <w:rsid w:val="002D2C35"/>
    <w:rsid w:val="002D530D"/>
    <w:rsid w:val="002E1F5F"/>
    <w:rsid w:val="002E7E3A"/>
    <w:rsid w:val="002F0590"/>
    <w:rsid w:val="002F0E53"/>
    <w:rsid w:val="002F117A"/>
    <w:rsid w:val="002F1CCB"/>
    <w:rsid w:val="002F539B"/>
    <w:rsid w:val="002F766E"/>
    <w:rsid w:val="00300A07"/>
    <w:rsid w:val="00300F2A"/>
    <w:rsid w:val="00301B89"/>
    <w:rsid w:val="00306E44"/>
    <w:rsid w:val="00321240"/>
    <w:rsid w:val="00321644"/>
    <w:rsid w:val="00323482"/>
    <w:rsid w:val="00324A45"/>
    <w:rsid w:val="003327D1"/>
    <w:rsid w:val="003414C2"/>
    <w:rsid w:val="003417FA"/>
    <w:rsid w:val="00341D3D"/>
    <w:rsid w:val="00344F28"/>
    <w:rsid w:val="00353DE9"/>
    <w:rsid w:val="0035493E"/>
    <w:rsid w:val="00354AF0"/>
    <w:rsid w:val="00355F97"/>
    <w:rsid w:val="00361EF7"/>
    <w:rsid w:val="0036394A"/>
    <w:rsid w:val="0036516C"/>
    <w:rsid w:val="003702FE"/>
    <w:rsid w:val="00371760"/>
    <w:rsid w:val="00374D6E"/>
    <w:rsid w:val="00376A8D"/>
    <w:rsid w:val="00381A2D"/>
    <w:rsid w:val="00384D91"/>
    <w:rsid w:val="0039439F"/>
    <w:rsid w:val="0039734C"/>
    <w:rsid w:val="003A2545"/>
    <w:rsid w:val="003A73BF"/>
    <w:rsid w:val="003A7EC8"/>
    <w:rsid w:val="003B417C"/>
    <w:rsid w:val="003C0815"/>
    <w:rsid w:val="003C098B"/>
    <w:rsid w:val="003C4C6D"/>
    <w:rsid w:val="003D13C1"/>
    <w:rsid w:val="003D3859"/>
    <w:rsid w:val="003D4027"/>
    <w:rsid w:val="003D5219"/>
    <w:rsid w:val="003D7BF7"/>
    <w:rsid w:val="003E57BC"/>
    <w:rsid w:val="003E6E24"/>
    <w:rsid w:val="003F0D59"/>
    <w:rsid w:val="004017E8"/>
    <w:rsid w:val="0040536C"/>
    <w:rsid w:val="004074E3"/>
    <w:rsid w:val="00414391"/>
    <w:rsid w:val="0042130B"/>
    <w:rsid w:val="00430EFF"/>
    <w:rsid w:val="00436D2F"/>
    <w:rsid w:val="00453418"/>
    <w:rsid w:val="00456D17"/>
    <w:rsid w:val="00457118"/>
    <w:rsid w:val="004573F5"/>
    <w:rsid w:val="00461071"/>
    <w:rsid w:val="00462384"/>
    <w:rsid w:val="00464E61"/>
    <w:rsid w:val="00465005"/>
    <w:rsid w:val="00467890"/>
    <w:rsid w:val="00470181"/>
    <w:rsid w:val="00471BDC"/>
    <w:rsid w:val="00476030"/>
    <w:rsid w:val="00476825"/>
    <w:rsid w:val="0048099B"/>
    <w:rsid w:val="00490AED"/>
    <w:rsid w:val="00493459"/>
    <w:rsid w:val="0049457A"/>
    <w:rsid w:val="00496B25"/>
    <w:rsid w:val="004A0F69"/>
    <w:rsid w:val="004A339F"/>
    <w:rsid w:val="004A68D7"/>
    <w:rsid w:val="004B4C6E"/>
    <w:rsid w:val="004B6836"/>
    <w:rsid w:val="004B7E81"/>
    <w:rsid w:val="004C0F7A"/>
    <w:rsid w:val="004D5281"/>
    <w:rsid w:val="004D55E8"/>
    <w:rsid w:val="004E110C"/>
    <w:rsid w:val="004E7B30"/>
    <w:rsid w:val="004F1ABE"/>
    <w:rsid w:val="005008E3"/>
    <w:rsid w:val="005122FC"/>
    <w:rsid w:val="00516440"/>
    <w:rsid w:val="00521B83"/>
    <w:rsid w:val="00531695"/>
    <w:rsid w:val="00531DC7"/>
    <w:rsid w:val="00533C1F"/>
    <w:rsid w:val="005345F6"/>
    <w:rsid w:val="00534DE0"/>
    <w:rsid w:val="0054016A"/>
    <w:rsid w:val="005421C9"/>
    <w:rsid w:val="00553556"/>
    <w:rsid w:val="00554E82"/>
    <w:rsid w:val="0055673B"/>
    <w:rsid w:val="00556E92"/>
    <w:rsid w:val="00562803"/>
    <w:rsid w:val="00566877"/>
    <w:rsid w:val="005675CE"/>
    <w:rsid w:val="0057364E"/>
    <w:rsid w:val="00575DBA"/>
    <w:rsid w:val="005777CF"/>
    <w:rsid w:val="0058041F"/>
    <w:rsid w:val="00583805"/>
    <w:rsid w:val="0058461C"/>
    <w:rsid w:val="00584D6A"/>
    <w:rsid w:val="00585466"/>
    <w:rsid w:val="00586C3E"/>
    <w:rsid w:val="00596295"/>
    <w:rsid w:val="005A12E0"/>
    <w:rsid w:val="005A2A6D"/>
    <w:rsid w:val="005A4DF7"/>
    <w:rsid w:val="005A6C62"/>
    <w:rsid w:val="005B7593"/>
    <w:rsid w:val="005C15F8"/>
    <w:rsid w:val="005C31F0"/>
    <w:rsid w:val="005C4D69"/>
    <w:rsid w:val="005C616B"/>
    <w:rsid w:val="005D5F8B"/>
    <w:rsid w:val="005D6B26"/>
    <w:rsid w:val="005E334C"/>
    <w:rsid w:val="00601459"/>
    <w:rsid w:val="006050D6"/>
    <w:rsid w:val="006074D7"/>
    <w:rsid w:val="00615837"/>
    <w:rsid w:val="00626E91"/>
    <w:rsid w:val="00636CCF"/>
    <w:rsid w:val="00654E77"/>
    <w:rsid w:val="00656E51"/>
    <w:rsid w:val="0066488B"/>
    <w:rsid w:val="0066535A"/>
    <w:rsid w:val="00665695"/>
    <w:rsid w:val="006656F0"/>
    <w:rsid w:val="00670F04"/>
    <w:rsid w:val="00677AD0"/>
    <w:rsid w:val="00677BBC"/>
    <w:rsid w:val="0068679C"/>
    <w:rsid w:val="00697B28"/>
    <w:rsid w:val="006A00BD"/>
    <w:rsid w:val="006A331D"/>
    <w:rsid w:val="006A4619"/>
    <w:rsid w:val="006A7F9D"/>
    <w:rsid w:val="006B5D18"/>
    <w:rsid w:val="006B6797"/>
    <w:rsid w:val="006B7D05"/>
    <w:rsid w:val="006C1332"/>
    <w:rsid w:val="006D63BE"/>
    <w:rsid w:val="006D7675"/>
    <w:rsid w:val="006E0154"/>
    <w:rsid w:val="006F097D"/>
    <w:rsid w:val="006F713F"/>
    <w:rsid w:val="00704CD7"/>
    <w:rsid w:val="00710DB5"/>
    <w:rsid w:val="00716697"/>
    <w:rsid w:val="007228D1"/>
    <w:rsid w:val="00726641"/>
    <w:rsid w:val="00730FD0"/>
    <w:rsid w:val="00736D83"/>
    <w:rsid w:val="00744406"/>
    <w:rsid w:val="00747FA4"/>
    <w:rsid w:val="00753F47"/>
    <w:rsid w:val="00756150"/>
    <w:rsid w:val="007618A5"/>
    <w:rsid w:val="00761DDE"/>
    <w:rsid w:val="00767D1F"/>
    <w:rsid w:val="00771377"/>
    <w:rsid w:val="007717E3"/>
    <w:rsid w:val="007727C7"/>
    <w:rsid w:val="00780C29"/>
    <w:rsid w:val="007823BF"/>
    <w:rsid w:val="007846AA"/>
    <w:rsid w:val="007879E7"/>
    <w:rsid w:val="0079602E"/>
    <w:rsid w:val="00796BA8"/>
    <w:rsid w:val="007A2D7B"/>
    <w:rsid w:val="007B3D0E"/>
    <w:rsid w:val="007B40BD"/>
    <w:rsid w:val="007B5665"/>
    <w:rsid w:val="007B6C39"/>
    <w:rsid w:val="007C110B"/>
    <w:rsid w:val="007C2D9A"/>
    <w:rsid w:val="007C60BE"/>
    <w:rsid w:val="007D05D5"/>
    <w:rsid w:val="007D4C41"/>
    <w:rsid w:val="007D6BBE"/>
    <w:rsid w:val="007E39CC"/>
    <w:rsid w:val="007E3DEA"/>
    <w:rsid w:val="007E41D8"/>
    <w:rsid w:val="00803D9F"/>
    <w:rsid w:val="00811B65"/>
    <w:rsid w:val="00814E33"/>
    <w:rsid w:val="00821B7F"/>
    <w:rsid w:val="00821D7D"/>
    <w:rsid w:val="00826E32"/>
    <w:rsid w:val="008324F9"/>
    <w:rsid w:val="00832FD6"/>
    <w:rsid w:val="008408FA"/>
    <w:rsid w:val="00841BC6"/>
    <w:rsid w:val="00846C27"/>
    <w:rsid w:val="00855D26"/>
    <w:rsid w:val="00860CE6"/>
    <w:rsid w:val="00861BC8"/>
    <w:rsid w:val="00864A8B"/>
    <w:rsid w:val="00864F6E"/>
    <w:rsid w:val="008674FF"/>
    <w:rsid w:val="00877F38"/>
    <w:rsid w:val="008927CC"/>
    <w:rsid w:val="008A4DEA"/>
    <w:rsid w:val="008B1833"/>
    <w:rsid w:val="008B379E"/>
    <w:rsid w:val="008B3BB3"/>
    <w:rsid w:val="008B582A"/>
    <w:rsid w:val="008B6882"/>
    <w:rsid w:val="008C4F26"/>
    <w:rsid w:val="008E0860"/>
    <w:rsid w:val="008E1CA6"/>
    <w:rsid w:val="008E53C0"/>
    <w:rsid w:val="008F06E7"/>
    <w:rsid w:val="008F2418"/>
    <w:rsid w:val="009042EB"/>
    <w:rsid w:val="00904ED0"/>
    <w:rsid w:val="00906D93"/>
    <w:rsid w:val="009122B5"/>
    <w:rsid w:val="0091548C"/>
    <w:rsid w:val="00916E26"/>
    <w:rsid w:val="00923943"/>
    <w:rsid w:val="0092752C"/>
    <w:rsid w:val="00935D47"/>
    <w:rsid w:val="00943D9C"/>
    <w:rsid w:val="009502F1"/>
    <w:rsid w:val="00956986"/>
    <w:rsid w:val="009602CD"/>
    <w:rsid w:val="00960F22"/>
    <w:rsid w:val="0096155C"/>
    <w:rsid w:val="00965225"/>
    <w:rsid w:val="009653F9"/>
    <w:rsid w:val="00965DF1"/>
    <w:rsid w:val="009771B5"/>
    <w:rsid w:val="00983293"/>
    <w:rsid w:val="0099054E"/>
    <w:rsid w:val="00995011"/>
    <w:rsid w:val="009B299D"/>
    <w:rsid w:val="009B5151"/>
    <w:rsid w:val="009C417A"/>
    <w:rsid w:val="009C46CE"/>
    <w:rsid w:val="009C4DB2"/>
    <w:rsid w:val="009D0790"/>
    <w:rsid w:val="009D77F4"/>
    <w:rsid w:val="009E1676"/>
    <w:rsid w:val="009E3EC7"/>
    <w:rsid w:val="009E4068"/>
    <w:rsid w:val="009E4A5D"/>
    <w:rsid w:val="009F191B"/>
    <w:rsid w:val="009F5B24"/>
    <w:rsid w:val="00A04FEB"/>
    <w:rsid w:val="00A11975"/>
    <w:rsid w:val="00A13BFF"/>
    <w:rsid w:val="00A14685"/>
    <w:rsid w:val="00A2325D"/>
    <w:rsid w:val="00A23F00"/>
    <w:rsid w:val="00A31DA3"/>
    <w:rsid w:val="00A33354"/>
    <w:rsid w:val="00A423A5"/>
    <w:rsid w:val="00A42D17"/>
    <w:rsid w:val="00A45665"/>
    <w:rsid w:val="00A4753C"/>
    <w:rsid w:val="00A520A0"/>
    <w:rsid w:val="00A626B5"/>
    <w:rsid w:val="00A65998"/>
    <w:rsid w:val="00A66185"/>
    <w:rsid w:val="00A6681F"/>
    <w:rsid w:val="00A6770C"/>
    <w:rsid w:val="00A71652"/>
    <w:rsid w:val="00A8001F"/>
    <w:rsid w:val="00A81D85"/>
    <w:rsid w:val="00A90AA0"/>
    <w:rsid w:val="00A90AE6"/>
    <w:rsid w:val="00A90DC7"/>
    <w:rsid w:val="00A92BFA"/>
    <w:rsid w:val="00A976A4"/>
    <w:rsid w:val="00AC0A0F"/>
    <w:rsid w:val="00AD0289"/>
    <w:rsid w:val="00AD0EB9"/>
    <w:rsid w:val="00AD157F"/>
    <w:rsid w:val="00AD1BBE"/>
    <w:rsid w:val="00AD4094"/>
    <w:rsid w:val="00AD733E"/>
    <w:rsid w:val="00AE11FB"/>
    <w:rsid w:val="00AE129A"/>
    <w:rsid w:val="00AE55D0"/>
    <w:rsid w:val="00AE58C3"/>
    <w:rsid w:val="00AF5409"/>
    <w:rsid w:val="00B009F6"/>
    <w:rsid w:val="00B012A1"/>
    <w:rsid w:val="00B01627"/>
    <w:rsid w:val="00B06F8F"/>
    <w:rsid w:val="00B113C6"/>
    <w:rsid w:val="00B11777"/>
    <w:rsid w:val="00B16932"/>
    <w:rsid w:val="00B2153E"/>
    <w:rsid w:val="00B232DC"/>
    <w:rsid w:val="00B25A22"/>
    <w:rsid w:val="00B27FB6"/>
    <w:rsid w:val="00B41F9E"/>
    <w:rsid w:val="00B4632C"/>
    <w:rsid w:val="00B52709"/>
    <w:rsid w:val="00B53B07"/>
    <w:rsid w:val="00B77888"/>
    <w:rsid w:val="00B803B8"/>
    <w:rsid w:val="00B81588"/>
    <w:rsid w:val="00B83A9E"/>
    <w:rsid w:val="00B84BE6"/>
    <w:rsid w:val="00B90277"/>
    <w:rsid w:val="00B94BD3"/>
    <w:rsid w:val="00BA234E"/>
    <w:rsid w:val="00BA4D6B"/>
    <w:rsid w:val="00BB6907"/>
    <w:rsid w:val="00BC26ED"/>
    <w:rsid w:val="00BC5C96"/>
    <w:rsid w:val="00BD2714"/>
    <w:rsid w:val="00BD431C"/>
    <w:rsid w:val="00BD5B12"/>
    <w:rsid w:val="00BD74F2"/>
    <w:rsid w:val="00BE03D2"/>
    <w:rsid w:val="00BE3EE4"/>
    <w:rsid w:val="00BE53C1"/>
    <w:rsid w:val="00BE79C6"/>
    <w:rsid w:val="00C1077F"/>
    <w:rsid w:val="00C119F9"/>
    <w:rsid w:val="00C15031"/>
    <w:rsid w:val="00C20CB3"/>
    <w:rsid w:val="00C228CD"/>
    <w:rsid w:val="00C261C3"/>
    <w:rsid w:val="00C31E33"/>
    <w:rsid w:val="00C336F2"/>
    <w:rsid w:val="00C56586"/>
    <w:rsid w:val="00C56F86"/>
    <w:rsid w:val="00C61F95"/>
    <w:rsid w:val="00C65084"/>
    <w:rsid w:val="00C77F29"/>
    <w:rsid w:val="00C822CA"/>
    <w:rsid w:val="00C836B0"/>
    <w:rsid w:val="00C83D5A"/>
    <w:rsid w:val="00C85B9E"/>
    <w:rsid w:val="00C860DC"/>
    <w:rsid w:val="00C87AD5"/>
    <w:rsid w:val="00C9362A"/>
    <w:rsid w:val="00C94957"/>
    <w:rsid w:val="00C94B10"/>
    <w:rsid w:val="00C95B6D"/>
    <w:rsid w:val="00CA04B7"/>
    <w:rsid w:val="00CA2948"/>
    <w:rsid w:val="00CA3146"/>
    <w:rsid w:val="00CA7E96"/>
    <w:rsid w:val="00CB0BA4"/>
    <w:rsid w:val="00CB393C"/>
    <w:rsid w:val="00CB562C"/>
    <w:rsid w:val="00CC262D"/>
    <w:rsid w:val="00CC61D5"/>
    <w:rsid w:val="00CD18D3"/>
    <w:rsid w:val="00CE4D87"/>
    <w:rsid w:val="00CE5ABF"/>
    <w:rsid w:val="00D016BD"/>
    <w:rsid w:val="00D03415"/>
    <w:rsid w:val="00D045A7"/>
    <w:rsid w:val="00D04AFA"/>
    <w:rsid w:val="00D13E2E"/>
    <w:rsid w:val="00D16CE0"/>
    <w:rsid w:val="00D204AF"/>
    <w:rsid w:val="00D27814"/>
    <w:rsid w:val="00D32839"/>
    <w:rsid w:val="00D33FA6"/>
    <w:rsid w:val="00D40EEA"/>
    <w:rsid w:val="00D45FE0"/>
    <w:rsid w:val="00D463A3"/>
    <w:rsid w:val="00D527B9"/>
    <w:rsid w:val="00D625D0"/>
    <w:rsid w:val="00D62CFD"/>
    <w:rsid w:val="00D64B2D"/>
    <w:rsid w:val="00D66AFB"/>
    <w:rsid w:val="00D741F2"/>
    <w:rsid w:val="00D807BE"/>
    <w:rsid w:val="00D865A1"/>
    <w:rsid w:val="00D87526"/>
    <w:rsid w:val="00D902B9"/>
    <w:rsid w:val="00D90DBE"/>
    <w:rsid w:val="00D91DBD"/>
    <w:rsid w:val="00D9553E"/>
    <w:rsid w:val="00DA389D"/>
    <w:rsid w:val="00DB543F"/>
    <w:rsid w:val="00DB7CC9"/>
    <w:rsid w:val="00DC7CFF"/>
    <w:rsid w:val="00DE27DC"/>
    <w:rsid w:val="00DE5C3A"/>
    <w:rsid w:val="00DE6560"/>
    <w:rsid w:val="00DF089A"/>
    <w:rsid w:val="00DF09CF"/>
    <w:rsid w:val="00DF2474"/>
    <w:rsid w:val="00E00FB8"/>
    <w:rsid w:val="00E06CB6"/>
    <w:rsid w:val="00E07845"/>
    <w:rsid w:val="00E11041"/>
    <w:rsid w:val="00E16523"/>
    <w:rsid w:val="00E268E9"/>
    <w:rsid w:val="00E30553"/>
    <w:rsid w:val="00E4734A"/>
    <w:rsid w:val="00E477C3"/>
    <w:rsid w:val="00E521D6"/>
    <w:rsid w:val="00E528B7"/>
    <w:rsid w:val="00E563A7"/>
    <w:rsid w:val="00E64E9A"/>
    <w:rsid w:val="00E70FA1"/>
    <w:rsid w:val="00E73FA4"/>
    <w:rsid w:val="00E8019E"/>
    <w:rsid w:val="00E80BB6"/>
    <w:rsid w:val="00E858B5"/>
    <w:rsid w:val="00E90134"/>
    <w:rsid w:val="00E93E20"/>
    <w:rsid w:val="00E93F04"/>
    <w:rsid w:val="00EA1BC6"/>
    <w:rsid w:val="00EA2435"/>
    <w:rsid w:val="00EA44F3"/>
    <w:rsid w:val="00EB03F3"/>
    <w:rsid w:val="00EB154E"/>
    <w:rsid w:val="00EE0511"/>
    <w:rsid w:val="00EE1CF6"/>
    <w:rsid w:val="00EE2D80"/>
    <w:rsid w:val="00EE4FE8"/>
    <w:rsid w:val="00EE64C5"/>
    <w:rsid w:val="00EE7A4D"/>
    <w:rsid w:val="00EF523B"/>
    <w:rsid w:val="00F04E0B"/>
    <w:rsid w:val="00F05337"/>
    <w:rsid w:val="00F079ED"/>
    <w:rsid w:val="00F15ED3"/>
    <w:rsid w:val="00F207E2"/>
    <w:rsid w:val="00F25967"/>
    <w:rsid w:val="00F263E7"/>
    <w:rsid w:val="00F30AAB"/>
    <w:rsid w:val="00F353F3"/>
    <w:rsid w:val="00F37383"/>
    <w:rsid w:val="00F37A35"/>
    <w:rsid w:val="00F456FE"/>
    <w:rsid w:val="00F533E5"/>
    <w:rsid w:val="00F55D75"/>
    <w:rsid w:val="00F65AB7"/>
    <w:rsid w:val="00F724CE"/>
    <w:rsid w:val="00F82AF8"/>
    <w:rsid w:val="00F9166C"/>
    <w:rsid w:val="00FA0BD2"/>
    <w:rsid w:val="00FB7846"/>
    <w:rsid w:val="00FC024D"/>
    <w:rsid w:val="00FC2690"/>
    <w:rsid w:val="00FD1674"/>
    <w:rsid w:val="00FD24E6"/>
    <w:rsid w:val="00FE2127"/>
    <w:rsid w:val="00FF32C2"/>
    <w:rsid w:val="00FF3D76"/>
    <w:rsid w:val="02A047E9"/>
    <w:rsid w:val="02E5E5EC"/>
    <w:rsid w:val="031D2F0F"/>
    <w:rsid w:val="034904F0"/>
    <w:rsid w:val="0493E4E7"/>
    <w:rsid w:val="04B5ED86"/>
    <w:rsid w:val="067DE32B"/>
    <w:rsid w:val="099444D9"/>
    <w:rsid w:val="0A7C7699"/>
    <w:rsid w:val="0DFA4307"/>
    <w:rsid w:val="0E3D0DB5"/>
    <w:rsid w:val="105F3F24"/>
    <w:rsid w:val="12123411"/>
    <w:rsid w:val="1225BC00"/>
    <w:rsid w:val="12C003C8"/>
    <w:rsid w:val="15CBD232"/>
    <w:rsid w:val="16C1691E"/>
    <w:rsid w:val="1953A5D4"/>
    <w:rsid w:val="1A6951CB"/>
    <w:rsid w:val="1ACDA610"/>
    <w:rsid w:val="1B07142E"/>
    <w:rsid w:val="1B3447E8"/>
    <w:rsid w:val="1B47EC2F"/>
    <w:rsid w:val="1BF2BC24"/>
    <w:rsid w:val="1C127A38"/>
    <w:rsid w:val="1CFBF9F9"/>
    <w:rsid w:val="1D5CBEF7"/>
    <w:rsid w:val="1E6B3DB7"/>
    <w:rsid w:val="21C8414C"/>
    <w:rsid w:val="22764F25"/>
    <w:rsid w:val="23BC5F99"/>
    <w:rsid w:val="24D0B0D2"/>
    <w:rsid w:val="27C84E58"/>
    <w:rsid w:val="281E5A73"/>
    <w:rsid w:val="2B23D690"/>
    <w:rsid w:val="2B6336F0"/>
    <w:rsid w:val="2C4D6DD6"/>
    <w:rsid w:val="2E40ADE5"/>
    <w:rsid w:val="2E90914F"/>
    <w:rsid w:val="2F1F4153"/>
    <w:rsid w:val="2FBD0BBA"/>
    <w:rsid w:val="30DD0903"/>
    <w:rsid w:val="31F8A32C"/>
    <w:rsid w:val="3336B7F9"/>
    <w:rsid w:val="34FDCF02"/>
    <w:rsid w:val="350C7D40"/>
    <w:rsid w:val="356374A9"/>
    <w:rsid w:val="381FE037"/>
    <w:rsid w:val="390A20A5"/>
    <w:rsid w:val="3A595246"/>
    <w:rsid w:val="3B968E87"/>
    <w:rsid w:val="3CCF6DEB"/>
    <w:rsid w:val="3E2A796A"/>
    <w:rsid w:val="3EDF992B"/>
    <w:rsid w:val="3EEB4FAE"/>
    <w:rsid w:val="3FC05ED3"/>
    <w:rsid w:val="44457E39"/>
    <w:rsid w:val="44F258C7"/>
    <w:rsid w:val="47A4016C"/>
    <w:rsid w:val="47ABA30E"/>
    <w:rsid w:val="4871DE0D"/>
    <w:rsid w:val="4A2F6566"/>
    <w:rsid w:val="4B0CABAC"/>
    <w:rsid w:val="4E74FE7F"/>
    <w:rsid w:val="4E8A5406"/>
    <w:rsid w:val="4EB68A87"/>
    <w:rsid w:val="4ECD306F"/>
    <w:rsid w:val="4FB2D17D"/>
    <w:rsid w:val="546FDCCA"/>
    <w:rsid w:val="592884B7"/>
    <w:rsid w:val="598715EC"/>
    <w:rsid w:val="59CF0138"/>
    <w:rsid w:val="5B30D486"/>
    <w:rsid w:val="5B3881DA"/>
    <w:rsid w:val="5C1173A9"/>
    <w:rsid w:val="638102CA"/>
    <w:rsid w:val="64DF2580"/>
    <w:rsid w:val="655BA2FC"/>
    <w:rsid w:val="6A8D0B32"/>
    <w:rsid w:val="6ADD0B42"/>
    <w:rsid w:val="6B62C4C3"/>
    <w:rsid w:val="6B95CA56"/>
    <w:rsid w:val="6C1AA8A6"/>
    <w:rsid w:val="6C55BF8F"/>
    <w:rsid w:val="70A34DD1"/>
    <w:rsid w:val="70F1D1F4"/>
    <w:rsid w:val="71375CF5"/>
    <w:rsid w:val="71BBB3C8"/>
    <w:rsid w:val="7263F906"/>
    <w:rsid w:val="7478E467"/>
    <w:rsid w:val="766C157E"/>
    <w:rsid w:val="770FCCCE"/>
    <w:rsid w:val="7769BFD9"/>
    <w:rsid w:val="78F227B5"/>
    <w:rsid w:val="7B834EA0"/>
    <w:rsid w:val="7CBBA2E0"/>
    <w:rsid w:val="7E2D4E82"/>
    <w:rsid w:val="7E5DFF06"/>
    <w:rsid w:val="7F87E19A"/>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113201B6"/>
  <w15:docId w15:val="{B410E114-E8AE-46B0-97AB-4A15C684B7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F713F"/>
    <w:rPr>
      <w:rFonts w:ascii="Arial" w:hAnsi="Arial"/>
      <w:lang w:eastAsia="en-US"/>
    </w:rPr>
  </w:style>
  <w:style w:type="paragraph" w:styleId="Heading1">
    <w:name w:val="heading 1"/>
    <w:aliases w:val="h1,H1,1.,No numbers,Main Heading,Section Heading,Section Header,style1,69%,Attribute Heading 1,h1 chapter heading,Biggs1,MAIN HEADING,1. Level 1 Heading,Heading A,Heading1,consent heading 2,Chapter,Heading 1 St.George,heading 1Body,H-1,L1,c,l1"/>
    <w:basedOn w:val="Normal"/>
    <w:next w:val="Heading2"/>
    <w:qFormat/>
    <w:rsid w:val="00AF5409"/>
    <w:pPr>
      <w:keepNext/>
      <w:numPr>
        <w:numId w:val="52"/>
      </w:numPr>
      <w:spacing w:before="360" w:after="240" w:line="264" w:lineRule="auto"/>
      <w:outlineLvl w:val="0"/>
    </w:pPr>
    <w:rPr>
      <w:rFonts w:cs="Arial"/>
      <w:b/>
      <w:sz w:val="24"/>
      <w:szCs w:val="24"/>
    </w:rPr>
  </w:style>
  <w:style w:type="paragraph" w:styleId="Heading2">
    <w:name w:val="heading 2"/>
    <w:aliases w:val="h2,H2,body,1.1,l2,list 2,list 2,heading 2TOC,Head 2,List level 2,2,Header 2,MA,Section,h2.H2,UNDERRUBRIK 1-2,H-2,Sub-heading,Reset numbering,test,Attribute Heading 2,heading 2body,h21,h22,h2 main heading,Body Text (Reset numbering),2m,h 2,H,p"/>
    <w:basedOn w:val="Normal"/>
    <w:next w:val="BodyText2"/>
    <w:link w:val="Heading2Char"/>
    <w:qFormat/>
    <w:rsid w:val="003A2545"/>
    <w:pPr>
      <w:numPr>
        <w:ilvl w:val="1"/>
        <w:numId w:val="52"/>
      </w:numPr>
      <w:spacing w:before="240" w:after="120" w:line="264" w:lineRule="auto"/>
      <w:outlineLvl w:val="1"/>
    </w:pPr>
    <w:rPr>
      <w:rFonts w:cs="Arial"/>
      <w:b/>
      <w:lang w:val="en-NZ"/>
    </w:rPr>
  </w:style>
  <w:style w:type="paragraph" w:styleId="Heading3">
    <w:name w:val="heading 3"/>
    <w:aliases w:val="h3,H3,(a),H31,(Alt+3),h3 sub heading,3m,h:3,(Alt+3)1,(Alt+3)2,(Alt+3)3,(Alt+3)4,(Alt+3)5,(Alt+3)6,(Alt+3)11,(Alt+3)21,(Alt+3)31,(Alt+3)41,(Alt+3)7,(Alt+3)12,(Alt+3)22,(Alt+3)32,(Alt+3)42,(Alt+3)8,(Alt+3)9,(Alt+3)10,(Alt+3)13,(Alt+3)23,3,a,h31"/>
    <w:basedOn w:val="Normal"/>
    <w:link w:val="Heading3Char"/>
    <w:qFormat/>
    <w:rsid w:val="004E110C"/>
    <w:pPr>
      <w:numPr>
        <w:ilvl w:val="2"/>
        <w:numId w:val="52"/>
      </w:numPr>
      <w:spacing w:before="240"/>
      <w:outlineLvl w:val="2"/>
    </w:pPr>
    <w:rPr>
      <w:rFonts w:cs="Arial"/>
    </w:rPr>
  </w:style>
  <w:style w:type="paragraph" w:styleId="Heading4">
    <w:name w:val="heading 4"/>
    <w:aliases w:val="h4,H4,(i),4,h4 sub sub heading,2nd sub-clause,Level 2 - a,h41,h42,Para4,OHHpara4,(i) Char,i Char,h4 Char,H4 Char,D Sub-Sub/Plain Char,h4 sub sub heading Char,bullet Char,bl Char,bb Char,h41 Char,i,D Sub-Sub/Plain,bullet,bl,bb,ASAPHeading 4,H41"/>
    <w:basedOn w:val="ListParagraph"/>
    <w:link w:val="Heading4Char"/>
    <w:qFormat/>
    <w:rsid w:val="00324A45"/>
    <w:pPr>
      <w:numPr>
        <w:ilvl w:val="3"/>
        <w:numId w:val="52"/>
      </w:numPr>
      <w:outlineLvl w:val="3"/>
    </w:pPr>
  </w:style>
  <w:style w:type="paragraph" w:styleId="Heading5">
    <w:name w:val="heading 5"/>
    <w:aliases w:val="H5,(A),Level 3 - i,Biggs5,(A)Text,Heading 5(unused),A,Heading 5 StGeorge,Lev 5,Block Label,Heading 5 Interstar,h5,heading 5,Para5,h51,h52,ASAPHeading 5,Body Text (R),Appendix A to X,Heading 5   Appendix A to X,Appendix A to X1,Appendix A to X2"/>
    <w:basedOn w:val="BodyText"/>
    <w:link w:val="Heading5Char"/>
    <w:qFormat/>
    <w:rsid w:val="00324A45"/>
    <w:pPr>
      <w:numPr>
        <w:ilvl w:val="4"/>
        <w:numId w:val="52"/>
      </w:numPr>
      <w:tabs>
        <w:tab w:val="clear" w:pos="1701"/>
      </w:tabs>
      <w:spacing w:after="120" w:line="264" w:lineRule="auto"/>
      <w:outlineLvl w:val="4"/>
    </w:pPr>
  </w:style>
  <w:style w:type="paragraph" w:styleId="Heading6">
    <w:name w:val="heading 6"/>
    <w:aliases w:val="H6,Heading 6(unused),a.,Lev 6,Legal Level 1.,(I),heading 6,sub-dash,sd,5,Spare2,I,h6,ASAPHeading 6,Heading 6  Appendix Y &amp; Z,Heading 6  Appendix Y &amp; Z1,Heading 6  Appendix Y &amp; Z2,Heading 6  Appendix Y &amp; Z11,heading6,6,level6,dash GS,L1 PIP,as"/>
    <w:basedOn w:val="Normal"/>
    <w:link w:val="Heading6Char"/>
    <w:qFormat/>
    <w:pPr>
      <w:numPr>
        <w:ilvl w:val="5"/>
        <w:numId w:val="52"/>
      </w:numPr>
      <w:spacing w:before="240"/>
      <w:outlineLvl w:val="5"/>
    </w:pPr>
  </w:style>
  <w:style w:type="paragraph" w:styleId="Heading7">
    <w:name w:val="heading 7"/>
    <w:aliases w:val="Legal Level 1.1.,rp_Heading 7,ap,H7,i.,(1),L2 PIP,h7,square GS,level1noheading,Heading 7(unused),7,Indented hyphen,i.1,Lev 7,Heading 7 Char1,Heading 7 Char Char,H7 Char Char,Legal Level 1.1. Char Char,square GS Char Char"/>
    <w:basedOn w:val="Normal"/>
    <w:next w:val="Normal"/>
    <w:link w:val="Heading7Char"/>
    <w:qFormat/>
    <w:pPr>
      <w:numPr>
        <w:ilvl w:val="6"/>
        <w:numId w:val="52"/>
      </w:numPr>
      <w:outlineLvl w:val="6"/>
    </w:pPr>
  </w:style>
  <w:style w:type="paragraph" w:styleId="Heading8">
    <w:name w:val="heading 8"/>
    <w:aliases w:val="Legal Level 1.1.1.,rp_Heading 8,ad,H8,h8,level2(a),L3 PIP,Heading 8(unused),8,Body Text 7,Lev 8,Level 1.1.1,Appendix Level 2,Bullet 1"/>
    <w:basedOn w:val="Normal"/>
    <w:next w:val="Normal"/>
    <w:link w:val="Heading8Char"/>
    <w:qFormat/>
    <w:pPr>
      <w:numPr>
        <w:ilvl w:val="7"/>
        <w:numId w:val="52"/>
      </w:numPr>
      <w:outlineLvl w:val="7"/>
    </w:pPr>
  </w:style>
  <w:style w:type="paragraph" w:styleId="Heading9">
    <w:name w:val="heading 9"/>
    <w:aliases w:val="Legal Level 1.1.1.1.,rp_Heading 9,aat,H9,h9,level3(i),Heading 9(unused),Body Text 8,Lev 9,number,Appendix Level 3,9,Heading 9 Char Char Char Char Char Char,Heading 9 Char Char Char Char Char,Bullet 2,Heading 9 (defunct)"/>
    <w:basedOn w:val="Normal"/>
    <w:next w:val="Normal"/>
    <w:link w:val="Heading9Char"/>
    <w:qFormat/>
    <w:pPr>
      <w:numPr>
        <w:ilvl w:val="8"/>
        <w:numId w:val="52"/>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nnexure">
    <w:name w:val="Annexure"/>
    <w:basedOn w:val="Normal"/>
    <w:next w:val="BodyText1"/>
    <w:rsid w:val="00242BD4"/>
    <w:pPr>
      <w:pageBreakBefore/>
      <w:spacing w:before="240"/>
      <w:outlineLvl w:val="0"/>
    </w:pPr>
    <w:rPr>
      <w:b/>
      <w:sz w:val="24"/>
    </w:rPr>
  </w:style>
  <w:style w:type="paragraph" w:customStyle="1" w:styleId="AText">
    <w:name w:val="AText"/>
    <w:basedOn w:val="Normal"/>
    <w:pPr>
      <w:keepLines/>
    </w:pPr>
  </w:style>
  <w:style w:type="paragraph" w:customStyle="1" w:styleId="AuthorPageDate1">
    <w:name w:val="Author  Page #  Date1"/>
    <w:rPr>
      <w:sz w:val="24"/>
      <w:szCs w:val="24"/>
      <w:lang w:eastAsia="en-US"/>
    </w:rPr>
  </w:style>
  <w:style w:type="paragraph" w:styleId="BodyText">
    <w:name w:val="Body Text"/>
    <w:basedOn w:val="Normal"/>
    <w:link w:val="BodyTextChar"/>
    <w:pPr>
      <w:tabs>
        <w:tab w:val="left" w:pos="1701"/>
      </w:tabs>
    </w:pPr>
  </w:style>
  <w:style w:type="character" w:customStyle="1" w:styleId="BodyTextChar">
    <w:name w:val="Body Text Char"/>
    <w:basedOn w:val="DefaultParagraphFont"/>
    <w:link w:val="BodyText"/>
    <w:rPr>
      <w:rFonts w:ascii="Arial" w:hAnsi="Arial"/>
      <w:lang w:eastAsia="en-US"/>
    </w:rPr>
  </w:style>
  <w:style w:type="paragraph" w:customStyle="1" w:styleId="BodyText1">
    <w:name w:val="Body Text 1"/>
    <w:basedOn w:val="Normal"/>
    <w:pPr>
      <w:spacing w:before="240"/>
    </w:pPr>
  </w:style>
  <w:style w:type="paragraph" w:styleId="BodyText2">
    <w:name w:val="Body Text 2"/>
    <w:aliases w:val="CCFBody Text Indent"/>
    <w:basedOn w:val="Normal"/>
    <w:link w:val="BodyText2Char"/>
    <w:pPr>
      <w:spacing w:before="240"/>
      <w:ind w:left="709"/>
    </w:pPr>
  </w:style>
  <w:style w:type="character" w:customStyle="1" w:styleId="BodyText2Char">
    <w:name w:val="Body Text 2 Char"/>
    <w:aliases w:val="CCFBody Text Indent Char"/>
    <w:basedOn w:val="DefaultParagraphFont"/>
    <w:link w:val="BodyText2"/>
    <w:rPr>
      <w:rFonts w:ascii="Arial" w:hAnsi="Arial"/>
      <w:lang w:eastAsia="en-US"/>
    </w:rPr>
  </w:style>
  <w:style w:type="paragraph" w:styleId="BodyText3">
    <w:name w:val="Body Text 3"/>
    <w:basedOn w:val="Normal"/>
    <w:link w:val="BodyText3Char"/>
    <w:pPr>
      <w:spacing w:before="240"/>
      <w:ind w:left="1418"/>
    </w:pPr>
  </w:style>
  <w:style w:type="character" w:customStyle="1" w:styleId="BodyText3Char">
    <w:name w:val="Body Text 3 Char"/>
    <w:basedOn w:val="DefaultParagraphFont"/>
    <w:link w:val="BodyText3"/>
    <w:rPr>
      <w:rFonts w:ascii="Arial" w:hAnsi="Arial"/>
      <w:lang w:eastAsia="en-US"/>
    </w:rPr>
  </w:style>
  <w:style w:type="paragraph" w:customStyle="1" w:styleId="BodyText4">
    <w:name w:val="Body Text 4"/>
    <w:basedOn w:val="Normal"/>
    <w:pPr>
      <w:spacing w:before="240"/>
      <w:ind w:left="2126"/>
    </w:pPr>
  </w:style>
  <w:style w:type="paragraph" w:customStyle="1" w:styleId="BodyText5">
    <w:name w:val="Body Text 5"/>
    <w:basedOn w:val="Normal"/>
    <w:pPr>
      <w:spacing w:before="240"/>
      <w:ind w:left="2835"/>
    </w:pPr>
  </w:style>
  <w:style w:type="paragraph" w:customStyle="1" w:styleId="BodyText6">
    <w:name w:val="Body Text 6"/>
    <w:basedOn w:val="Normal"/>
    <w:pPr>
      <w:spacing w:before="240"/>
      <w:ind w:left="3544"/>
    </w:pPr>
  </w:style>
  <w:style w:type="paragraph" w:styleId="Caption">
    <w:name w:val="caption"/>
    <w:basedOn w:val="Normal"/>
    <w:next w:val="Normal"/>
    <w:pPr>
      <w:spacing w:before="120" w:after="120"/>
    </w:pPr>
    <w:rPr>
      <w:b/>
    </w:rPr>
  </w:style>
  <w:style w:type="paragraph" w:customStyle="1" w:styleId="CommentBox">
    <w:name w:val="Comment Box"/>
    <w:basedOn w:val="Normal"/>
    <w:pPr>
      <w:pBdr>
        <w:top w:val="single" w:sz="4" w:space="1" w:color="auto"/>
        <w:left w:val="single" w:sz="4" w:space="4" w:color="auto"/>
        <w:bottom w:val="single" w:sz="4" w:space="1" w:color="auto"/>
        <w:right w:val="single" w:sz="4" w:space="4" w:color="auto"/>
      </w:pBdr>
      <w:shd w:val="pct12" w:color="auto" w:fill="FFFFFF"/>
    </w:pPr>
  </w:style>
  <w:style w:type="paragraph" w:customStyle="1" w:styleId="DefaultParagraphFont1">
    <w:name w:val="Default Paragraph Font1"/>
    <w:basedOn w:val="Normal"/>
    <w:pPr>
      <w:spacing w:before="240"/>
    </w:pPr>
  </w:style>
  <w:style w:type="paragraph" w:styleId="Footer">
    <w:name w:val="footer"/>
    <w:basedOn w:val="Normal"/>
    <w:link w:val="FooterChar"/>
    <w:uiPriority w:val="99"/>
    <w:rPr>
      <w:sz w:val="16"/>
    </w:rPr>
  </w:style>
  <w:style w:type="character" w:customStyle="1" w:styleId="FooterChar">
    <w:name w:val="Footer Char"/>
    <w:link w:val="Footer"/>
    <w:uiPriority w:val="99"/>
    <w:rPr>
      <w:rFonts w:ascii="Arial" w:hAnsi="Arial"/>
      <w:sz w:val="16"/>
      <w:lang w:eastAsia="en-US"/>
    </w:rPr>
  </w:style>
  <w:style w:type="paragraph" w:customStyle="1" w:styleId="Disclaimer">
    <w:name w:val="Disclaimer"/>
    <w:basedOn w:val="Footer"/>
    <w:pPr>
      <w:jc w:val="center"/>
    </w:pPr>
    <w:rPr>
      <w:rFonts w:ascii="Times New Roman" w:hAnsi="Times New Roman"/>
      <w:b/>
      <w:i/>
      <w:sz w:val="18"/>
    </w:rPr>
  </w:style>
  <w:style w:type="paragraph" w:customStyle="1" w:styleId="Fax">
    <w:name w:val="Fax"/>
    <w:basedOn w:val="Normal"/>
    <w:pPr>
      <w:tabs>
        <w:tab w:val="left" w:pos="2694"/>
      </w:tabs>
      <w:spacing w:line="360" w:lineRule="auto"/>
      <w:ind w:left="2693" w:hanging="2693"/>
    </w:pPr>
    <w:rPr>
      <w:b/>
    </w:rPr>
  </w:style>
  <w:style w:type="paragraph" w:customStyle="1" w:styleId="FaxHeader">
    <w:name w:val="FaxHeader"/>
    <w:basedOn w:val="Normal"/>
    <w:pPr>
      <w:tabs>
        <w:tab w:val="left" w:pos="2693"/>
      </w:tabs>
      <w:ind w:left="2693" w:hanging="2693"/>
    </w:pPr>
  </w:style>
  <w:style w:type="paragraph" w:styleId="FootnoteText">
    <w:name w:val="footnote text"/>
    <w:basedOn w:val="Normal"/>
    <w:link w:val="FootnoteTextChar"/>
    <w:rPr>
      <w:sz w:val="18"/>
    </w:rPr>
  </w:style>
  <w:style w:type="character" w:customStyle="1" w:styleId="FootnoteTextChar">
    <w:name w:val="Footnote Text Char"/>
    <w:basedOn w:val="DefaultParagraphFont"/>
    <w:link w:val="FootnoteText"/>
    <w:rPr>
      <w:rFonts w:ascii="Arial" w:hAnsi="Arial"/>
      <w:sz w:val="18"/>
      <w:lang w:eastAsia="en-US"/>
    </w:rPr>
  </w:style>
  <w:style w:type="paragraph" w:styleId="Header">
    <w:name w:val="header"/>
    <w:basedOn w:val="Normal"/>
    <w:link w:val="HeaderChar"/>
  </w:style>
  <w:style w:type="character" w:customStyle="1" w:styleId="HeaderChar">
    <w:name w:val="Header Char"/>
    <w:basedOn w:val="DefaultParagraphFont"/>
    <w:link w:val="Header"/>
    <w:rPr>
      <w:rFonts w:ascii="Arial" w:hAnsi="Arial"/>
      <w:lang w:eastAsia="en-US"/>
    </w:rPr>
  </w:style>
  <w:style w:type="character" w:customStyle="1" w:styleId="Heading4Char">
    <w:name w:val="Heading 4 Char"/>
    <w:aliases w:val="h4 Char2,H4 Char2,(i) Char2,4 Char1,h4 sub sub heading Char2,2nd sub-clause Char1,Level 2 - a Char1,h41 Char2,h42 Char1,Para4 Char1,OHHpara4 Char1,(i) Char Char1,i Char Char1,h4 Char Char1,H4 Char Char1,D Sub-Sub/Plain Char Char,i Char2"/>
    <w:basedOn w:val="DefaultParagraphFont"/>
    <w:link w:val="Heading4"/>
    <w:rsid w:val="00324A45"/>
    <w:rPr>
      <w:rFonts w:ascii="Arial" w:hAnsi="Arial"/>
      <w:lang w:eastAsia="en-US"/>
    </w:rPr>
  </w:style>
  <w:style w:type="character" w:customStyle="1" w:styleId="Heading5Char">
    <w:name w:val="Heading 5 Char"/>
    <w:aliases w:val="H5 Char,(A) Char,Level 3 - i Char,Biggs5 Char,(A)Text Char,Heading 5(unused) Char,A Char,Heading 5 StGeorge Char,Lev 5 Char,Block Label Char,Heading 5 Interstar Char,h5 Char,heading 5 Char,Para5 Char,h51 Char,h52 Char,ASAPHeading 5 Char"/>
    <w:basedOn w:val="DefaultParagraphFont"/>
    <w:link w:val="Heading5"/>
    <w:rsid w:val="00324A45"/>
    <w:rPr>
      <w:rFonts w:ascii="Arial" w:hAnsi="Arial"/>
      <w:lang w:eastAsia="en-US"/>
    </w:rPr>
  </w:style>
  <w:style w:type="character" w:customStyle="1" w:styleId="Heading6Char">
    <w:name w:val="Heading 6 Char"/>
    <w:aliases w:val="H6 Char,Heading 6(unused) Char,a. Char,Lev 6 Char,Legal Level 1. Char,(I) Char,heading 6 Char,sub-dash Char,sd Char,5 Char,Spare2 Char,I Char,h6 Char,ASAPHeading 6 Char,Heading 6  Appendix Y &amp; Z Char,Heading 6  Appendix Y &amp; Z1 Char,6 Char"/>
    <w:basedOn w:val="DefaultParagraphFont"/>
    <w:link w:val="Heading6"/>
    <w:rPr>
      <w:rFonts w:ascii="Arial" w:hAnsi="Arial"/>
      <w:lang w:eastAsia="en-US"/>
    </w:rPr>
  </w:style>
  <w:style w:type="character" w:customStyle="1" w:styleId="Heading7Char">
    <w:name w:val="Heading 7 Char"/>
    <w:aliases w:val="Legal Level 1.1. Char,rp_Heading 7 Char,ap Char,H7 Char,i. Char,(1) Char,L2 PIP Char,h7 Char,square GS Char,level1noheading Char,Heading 7(unused) Char,7 Char,Indented hyphen Char,i.1 Char,Lev 7 Char,Heading 7 Char1 Char,H7 Char Char Char"/>
    <w:basedOn w:val="DefaultParagraphFont"/>
    <w:link w:val="Heading7"/>
    <w:rPr>
      <w:rFonts w:ascii="Arial" w:hAnsi="Arial"/>
      <w:lang w:eastAsia="en-US"/>
    </w:rPr>
  </w:style>
  <w:style w:type="character" w:customStyle="1" w:styleId="Heading8Char">
    <w:name w:val="Heading 8 Char"/>
    <w:aliases w:val="Legal Level 1.1.1. Char,rp_Heading 8 Char,ad Char,H8 Char,h8 Char,level2(a) Char,L3 PIP Char,Heading 8(unused) Char,8 Char,Body Text 7 Char,Lev 8 Char,Level 1.1.1 Char,Appendix Level 2 Char,Bullet 1 Char"/>
    <w:basedOn w:val="DefaultParagraphFont"/>
    <w:link w:val="Heading8"/>
    <w:rPr>
      <w:rFonts w:ascii="Arial" w:hAnsi="Arial"/>
      <w:lang w:eastAsia="en-US"/>
    </w:rPr>
  </w:style>
  <w:style w:type="character" w:customStyle="1" w:styleId="Heading9Char">
    <w:name w:val="Heading 9 Char"/>
    <w:aliases w:val="Legal Level 1.1.1.1. Char,rp_Heading 9 Char,aat Char,H9 Char,h9 Char,level3(i) Char,Heading 9(unused) Char,Body Text 8 Char,Lev 9 Char,number Char,Appendix Level 3 Char,9 Char,Heading 9 Char Char Char Char Char Char Char,Bullet 2 Char"/>
    <w:basedOn w:val="DefaultParagraphFont"/>
    <w:link w:val="Heading9"/>
    <w:rPr>
      <w:rFonts w:ascii="Arial" w:hAnsi="Arial"/>
      <w:lang w:eastAsia="en-US"/>
    </w:rPr>
  </w:style>
  <w:style w:type="character" w:styleId="Hyperlink">
    <w:name w:val="Hyperlink"/>
    <w:basedOn w:val="DefaultParagraphFont"/>
    <w:uiPriority w:val="99"/>
    <w:rPr>
      <w:color w:val="0000FF"/>
      <w:u w:val="single"/>
    </w:rPr>
  </w:style>
  <w:style w:type="paragraph" w:customStyle="1" w:styleId="Item">
    <w:name w:val="Item"/>
    <w:next w:val="BodyText3"/>
    <w:pPr>
      <w:keepNext/>
      <w:numPr>
        <w:numId w:val="2"/>
      </w:numPr>
      <w:spacing w:before="240"/>
    </w:pPr>
    <w:rPr>
      <w:rFonts w:ascii="Arial" w:hAnsi="Arial"/>
      <w:b/>
      <w:lang w:eastAsia="en-US"/>
    </w:rPr>
  </w:style>
  <w:style w:type="paragraph" w:customStyle="1" w:styleId="NRFABullet1">
    <w:name w:val="NRFA Bullet 1"/>
    <w:basedOn w:val="BodyText1"/>
    <w:qFormat/>
    <w:pPr>
      <w:numPr>
        <w:numId w:val="3"/>
      </w:numPr>
      <w:tabs>
        <w:tab w:val="left" w:pos="709"/>
      </w:tabs>
      <w:outlineLvl w:val="0"/>
    </w:pPr>
  </w:style>
  <w:style w:type="paragraph" w:customStyle="1" w:styleId="NRFABullet2">
    <w:name w:val="NRFA Bullet 2"/>
    <w:basedOn w:val="NRFABullet1"/>
    <w:qFormat/>
    <w:pPr>
      <w:numPr>
        <w:ilvl w:val="1"/>
      </w:numPr>
      <w:outlineLvl w:val="1"/>
    </w:pPr>
  </w:style>
  <w:style w:type="table" w:customStyle="1" w:styleId="NRFATable">
    <w:name w:val="NRFA Table"/>
    <w:basedOn w:val="TableNormal"/>
    <w:pPr>
      <w:spacing w:before="120"/>
    </w:pPr>
    <w:rPr>
      <w:rFonts w:ascii="Arial" w:hAnsi="Arial"/>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trPr>
    <w:tcPr>
      <w:shd w:val="clear" w:color="auto" w:fill="auto"/>
    </w:tcPr>
    <w:tblStylePr w:type="firstRow">
      <w:pPr>
        <w:jc w:val="center"/>
      </w:pPr>
      <w:rPr>
        <w:b/>
      </w:rPr>
      <w:tblPr/>
      <w:trPr>
        <w:tblHeader/>
      </w:trPr>
      <w:tcPr>
        <w:shd w:val="clear" w:color="auto" w:fill="E6E6E6"/>
      </w:tcPr>
    </w:tblStylePr>
  </w:style>
  <w:style w:type="character" w:styleId="PageNumber">
    <w:name w:val="page number"/>
    <w:basedOn w:val="DefaultParagraphFont"/>
    <w:rPr>
      <w:sz w:val="20"/>
    </w:rPr>
  </w:style>
  <w:style w:type="paragraph" w:customStyle="1" w:styleId="Recital">
    <w:name w:val="Recital"/>
    <w:basedOn w:val="Normal"/>
    <w:pPr>
      <w:numPr>
        <w:numId w:val="4"/>
      </w:numPr>
      <w:spacing w:before="240"/>
    </w:pPr>
  </w:style>
  <w:style w:type="paragraph" w:customStyle="1" w:styleId="Schedule">
    <w:name w:val="Schedule"/>
    <w:basedOn w:val="Normal"/>
    <w:next w:val="BodyText1"/>
    <w:pPr>
      <w:keepNext/>
      <w:numPr>
        <w:numId w:val="5"/>
      </w:numPr>
      <w:spacing w:before="480"/>
      <w:ind w:left="0" w:firstLine="0"/>
      <w:outlineLvl w:val="0"/>
    </w:pPr>
    <w:rPr>
      <w:b/>
      <w:sz w:val="24"/>
    </w:rPr>
  </w:style>
  <w:style w:type="paragraph" w:customStyle="1" w:styleId="ScheduleNumbering1">
    <w:name w:val="Schedule Numbering 1"/>
    <w:basedOn w:val="Normal"/>
    <w:next w:val="ScheduleNumbering2"/>
    <w:pPr>
      <w:keepNext/>
      <w:widowControl w:val="0"/>
      <w:numPr>
        <w:numId w:val="6"/>
      </w:numPr>
      <w:spacing w:before="240"/>
      <w:outlineLvl w:val="0"/>
    </w:pPr>
    <w:rPr>
      <w:b/>
    </w:rPr>
  </w:style>
  <w:style w:type="paragraph" w:customStyle="1" w:styleId="ScheduleNumbering2">
    <w:name w:val="Schedule Numbering 2"/>
    <w:basedOn w:val="Normal"/>
    <w:pPr>
      <w:numPr>
        <w:ilvl w:val="1"/>
        <w:numId w:val="6"/>
      </w:numPr>
      <w:spacing w:before="240"/>
      <w:outlineLvl w:val="1"/>
    </w:pPr>
  </w:style>
  <w:style w:type="paragraph" w:customStyle="1" w:styleId="ScheduleNumbering3">
    <w:name w:val="Schedule Numbering 3"/>
    <w:basedOn w:val="Normal"/>
    <w:pPr>
      <w:numPr>
        <w:ilvl w:val="2"/>
        <w:numId w:val="6"/>
      </w:numPr>
      <w:spacing w:before="240"/>
      <w:outlineLvl w:val="2"/>
    </w:pPr>
  </w:style>
  <w:style w:type="paragraph" w:customStyle="1" w:styleId="ScheduleNumbering4">
    <w:name w:val="Schedule Numbering 4"/>
    <w:basedOn w:val="Normal"/>
    <w:pPr>
      <w:numPr>
        <w:ilvl w:val="3"/>
        <w:numId w:val="6"/>
      </w:numPr>
      <w:spacing w:before="240"/>
      <w:outlineLvl w:val="3"/>
    </w:pPr>
  </w:style>
  <w:style w:type="paragraph" w:customStyle="1" w:styleId="ScheduleNumbering5">
    <w:name w:val="Schedule Numbering 5"/>
    <w:basedOn w:val="Normal"/>
    <w:pPr>
      <w:numPr>
        <w:ilvl w:val="4"/>
        <w:numId w:val="6"/>
      </w:numPr>
      <w:spacing w:before="240"/>
      <w:outlineLvl w:val="4"/>
    </w:pPr>
  </w:style>
  <w:style w:type="paragraph" w:styleId="Subtitle">
    <w:name w:val="Subtitle"/>
    <w:basedOn w:val="Normal"/>
    <w:next w:val="BodyText1"/>
    <w:link w:val="SubtitleChar"/>
    <w:qFormat/>
    <w:pPr>
      <w:keepNext/>
      <w:spacing w:before="480"/>
    </w:pPr>
    <w:rPr>
      <w:b/>
      <w:sz w:val="24"/>
    </w:rPr>
  </w:style>
  <w:style w:type="character" w:customStyle="1" w:styleId="SubtitleChar">
    <w:name w:val="Subtitle Char"/>
    <w:basedOn w:val="DefaultParagraphFont"/>
    <w:link w:val="Subtitle"/>
    <w:rPr>
      <w:rFonts w:ascii="Arial" w:hAnsi="Arial"/>
      <w:b/>
      <w:sz w:val="24"/>
      <w:lang w:eastAsia="en-US"/>
    </w:rPr>
  </w:style>
  <w:style w:type="paragraph" w:customStyle="1" w:styleId="TableText">
    <w:name w:val="Table Text"/>
    <w:basedOn w:val="Normal"/>
    <w:pPr>
      <w:spacing w:before="60" w:after="60"/>
    </w:pPr>
  </w:style>
  <w:style w:type="paragraph" w:styleId="Title">
    <w:name w:val="Title"/>
    <w:basedOn w:val="Annexure"/>
    <w:next w:val="Normal"/>
    <w:link w:val="TitleChar"/>
    <w:qFormat/>
    <w:rsid w:val="00242BD4"/>
    <w:pPr>
      <w:spacing w:after="240"/>
    </w:pPr>
  </w:style>
  <w:style w:type="character" w:customStyle="1" w:styleId="TitleChar">
    <w:name w:val="Title Char"/>
    <w:basedOn w:val="DefaultParagraphFont"/>
    <w:link w:val="Title"/>
    <w:rsid w:val="00242BD4"/>
    <w:rPr>
      <w:rFonts w:ascii="Arial" w:hAnsi="Arial"/>
      <w:b/>
      <w:sz w:val="24"/>
      <w:lang w:eastAsia="en-US"/>
    </w:rPr>
  </w:style>
  <w:style w:type="paragraph" w:styleId="TOC1">
    <w:name w:val="toc 1"/>
    <w:basedOn w:val="Normal"/>
    <w:next w:val="Normal"/>
    <w:pPr>
      <w:tabs>
        <w:tab w:val="right" w:leader="dot" w:pos="8789"/>
      </w:tabs>
      <w:spacing w:before="60" w:after="60"/>
      <w:ind w:left="709" w:right="425" w:hanging="709"/>
      <w:outlineLvl w:val="0"/>
    </w:pPr>
  </w:style>
  <w:style w:type="paragraph" w:styleId="TOC2">
    <w:name w:val="toc 2"/>
    <w:basedOn w:val="Normal"/>
    <w:next w:val="Normal"/>
    <w:pPr>
      <w:tabs>
        <w:tab w:val="right" w:leader="dot" w:pos="8789"/>
      </w:tabs>
      <w:spacing w:before="60" w:after="60"/>
      <w:ind w:left="1418" w:right="425" w:hanging="709"/>
      <w:outlineLvl w:val="0"/>
    </w:pPr>
  </w:style>
  <w:style w:type="paragraph" w:styleId="TOC3">
    <w:name w:val="toc 3"/>
    <w:basedOn w:val="Normal"/>
    <w:next w:val="Normal"/>
    <w:pPr>
      <w:tabs>
        <w:tab w:val="right" w:pos="7938"/>
      </w:tabs>
      <w:spacing w:before="60" w:after="60"/>
      <w:ind w:left="442"/>
    </w:pPr>
  </w:style>
  <w:style w:type="paragraph" w:styleId="TOC4">
    <w:name w:val="toc 4"/>
    <w:basedOn w:val="Normal"/>
    <w:next w:val="Normal"/>
    <w:pPr>
      <w:tabs>
        <w:tab w:val="right" w:leader="dot" w:pos="8789"/>
      </w:tabs>
      <w:spacing w:before="60" w:after="60"/>
      <w:ind w:left="709" w:right="425" w:hanging="709"/>
    </w:pPr>
  </w:style>
  <w:style w:type="paragraph" w:styleId="TOC5">
    <w:name w:val="toc 5"/>
    <w:basedOn w:val="Normal"/>
    <w:next w:val="Normal"/>
    <w:pPr>
      <w:tabs>
        <w:tab w:val="right" w:leader="dot" w:pos="8789"/>
      </w:tabs>
      <w:spacing w:before="60" w:after="60"/>
      <w:ind w:left="709" w:right="425" w:hanging="709"/>
    </w:pPr>
  </w:style>
  <w:style w:type="paragraph" w:styleId="TOC6">
    <w:name w:val="toc 6"/>
    <w:basedOn w:val="Normal"/>
    <w:next w:val="Normal"/>
    <w:pPr>
      <w:tabs>
        <w:tab w:val="right" w:leader="dot" w:pos="8789"/>
      </w:tabs>
      <w:spacing w:before="60" w:after="60"/>
      <w:ind w:left="709" w:right="425" w:hanging="709"/>
    </w:pPr>
  </w:style>
  <w:style w:type="paragraph" w:styleId="TOC7">
    <w:name w:val="toc 7"/>
    <w:basedOn w:val="Normal"/>
    <w:next w:val="Normal"/>
    <w:pPr>
      <w:tabs>
        <w:tab w:val="right" w:pos="8789"/>
      </w:tabs>
      <w:spacing w:before="60" w:after="60"/>
      <w:ind w:left="709" w:right="425" w:hanging="709"/>
    </w:pPr>
  </w:style>
  <w:style w:type="paragraph" w:styleId="TOC8">
    <w:name w:val="toc 8"/>
    <w:basedOn w:val="Normal"/>
    <w:next w:val="Normal"/>
    <w:pPr>
      <w:tabs>
        <w:tab w:val="right" w:leader="dot" w:pos="8789"/>
      </w:tabs>
      <w:spacing w:before="60" w:after="60"/>
      <w:ind w:left="709" w:right="425" w:hanging="709"/>
      <w:outlineLvl w:val="0"/>
    </w:pPr>
  </w:style>
  <w:style w:type="paragraph" w:styleId="TOC9">
    <w:name w:val="toc 9"/>
    <w:basedOn w:val="Normal"/>
    <w:next w:val="Normal"/>
    <w:pPr>
      <w:tabs>
        <w:tab w:val="right" w:leader="dot" w:pos="8789"/>
      </w:tabs>
      <w:spacing w:before="60" w:after="60"/>
      <w:ind w:left="709" w:right="425" w:hanging="709"/>
      <w:outlineLvl w:val="0"/>
    </w:pPr>
  </w:style>
  <w:style w:type="paragraph" w:styleId="BalloonText">
    <w:name w:val="Balloon Text"/>
    <w:basedOn w:val="Normal"/>
    <w:link w:val="BalloonTextChar"/>
    <w:rPr>
      <w:rFonts w:ascii="Tahoma" w:hAnsi="Tahoma" w:cs="Tahoma"/>
      <w:sz w:val="16"/>
      <w:szCs w:val="16"/>
    </w:rPr>
  </w:style>
  <w:style w:type="character" w:customStyle="1" w:styleId="BalloonTextChar">
    <w:name w:val="Balloon Text Char"/>
    <w:basedOn w:val="DefaultParagraphFont"/>
    <w:link w:val="BalloonText"/>
    <w:rPr>
      <w:rFonts w:ascii="Tahoma" w:hAnsi="Tahoma" w:cs="Tahoma"/>
      <w:sz w:val="16"/>
      <w:szCs w:val="16"/>
      <w:lang w:eastAsia="en-US"/>
    </w:rPr>
  </w:style>
  <w:style w:type="numbering" w:customStyle="1" w:styleId="StyleBulleted">
    <w:name w:val="Style Bulleted"/>
    <w:basedOn w:val="NoList"/>
    <w:pPr>
      <w:numPr>
        <w:numId w:val="7"/>
      </w:numPr>
    </w:pPr>
  </w:style>
  <w:style w:type="paragraph" w:customStyle="1" w:styleId="StyleHeading2Bold">
    <w:name w:val="Style Heading 2 + Bold"/>
    <w:basedOn w:val="Heading2"/>
    <w:link w:val="StyleHeading2BoldChar"/>
    <w:pPr>
      <w:numPr>
        <w:ilvl w:val="0"/>
        <w:numId w:val="0"/>
      </w:numPr>
      <w:tabs>
        <w:tab w:val="left" w:pos="567"/>
        <w:tab w:val="num" w:pos="709"/>
      </w:tabs>
      <w:spacing w:before="120"/>
      <w:ind w:left="709" w:hanging="709"/>
    </w:pPr>
    <w:rPr>
      <w:rFonts w:eastAsiaTheme="majorEastAsia" w:cstheme="majorBidi"/>
      <w:b w:val="0"/>
      <w:bCs/>
      <w:color w:val="4F81BD" w:themeColor="accent1"/>
      <w:sz w:val="18"/>
      <w:szCs w:val="26"/>
    </w:rPr>
  </w:style>
  <w:style w:type="character" w:customStyle="1" w:styleId="StyleHeading2BoldChar">
    <w:name w:val="Style Heading 2 + Bold Char"/>
    <w:basedOn w:val="DefaultParagraphFont"/>
    <w:link w:val="StyleHeading2Bold"/>
    <w:rPr>
      <w:rFonts w:ascii="Arial" w:eastAsiaTheme="majorEastAsia" w:hAnsi="Arial" w:cstheme="majorBidi"/>
      <w:b/>
      <w:bCs/>
      <w:color w:val="4F81BD" w:themeColor="accent1"/>
      <w:sz w:val="18"/>
      <w:szCs w:val="26"/>
      <w:lang w:eastAsia="en-US"/>
    </w:rPr>
  </w:style>
  <w:style w:type="paragraph" w:customStyle="1" w:styleId="StyleStyleStyleHeading2BoldNotBold">
    <w:name w:val="Style Style Style Heading 2 + Bold + Not Bold +"/>
    <w:basedOn w:val="Normal"/>
    <w:link w:val="StyleStyleStyleHeading2BoldNotBoldChar"/>
    <w:autoRedefine/>
    <w:pPr>
      <w:numPr>
        <w:ilvl w:val="1"/>
        <w:numId w:val="1"/>
      </w:numPr>
      <w:spacing w:before="120"/>
      <w:outlineLvl w:val="1"/>
    </w:pPr>
    <w:rPr>
      <w:sz w:val="18"/>
    </w:rPr>
  </w:style>
  <w:style w:type="character" w:customStyle="1" w:styleId="StyleStyleStyleHeading2BoldNotBoldChar">
    <w:name w:val="Style Style Style Heading 2 + Bold + Not Bold + Char"/>
    <w:basedOn w:val="DefaultParagraphFont"/>
    <w:link w:val="StyleStyleStyleHeading2BoldNotBold"/>
    <w:rPr>
      <w:rFonts w:ascii="Arial" w:hAnsi="Arial"/>
      <w:sz w:val="18"/>
      <w:lang w:eastAsia="en-US"/>
    </w:rPr>
  </w:style>
  <w:style w:type="character" w:styleId="CommentReference">
    <w:name w:val="annotation reference"/>
    <w:basedOn w:val="DefaultParagraphFont"/>
    <w:rPr>
      <w:sz w:val="16"/>
      <w:szCs w:val="16"/>
    </w:rPr>
  </w:style>
  <w:style w:type="paragraph" w:styleId="CommentText">
    <w:name w:val="annotation text"/>
    <w:basedOn w:val="Normal"/>
    <w:link w:val="CommentTextChar"/>
  </w:style>
  <w:style w:type="character" w:customStyle="1" w:styleId="CommentTextChar">
    <w:name w:val="Comment Text Char"/>
    <w:basedOn w:val="DefaultParagraphFont"/>
    <w:link w:val="CommentText"/>
    <w:rPr>
      <w:rFonts w:ascii="Arial" w:hAnsi="Arial"/>
      <w:lang w:eastAsia="en-US"/>
    </w:rPr>
  </w:style>
  <w:style w:type="paragraph" w:styleId="CommentSubject">
    <w:name w:val="annotation subject"/>
    <w:basedOn w:val="CommentText"/>
    <w:next w:val="CommentText"/>
    <w:link w:val="CommentSubjectChar"/>
    <w:rPr>
      <w:b/>
      <w:bCs/>
    </w:rPr>
  </w:style>
  <w:style w:type="character" w:customStyle="1" w:styleId="CommentSubjectChar">
    <w:name w:val="Comment Subject Char"/>
    <w:basedOn w:val="CommentTextChar"/>
    <w:link w:val="CommentSubject"/>
    <w:rPr>
      <w:rFonts w:ascii="Arial" w:hAnsi="Arial"/>
      <w:b/>
      <w:bCs/>
      <w:lang w:eastAsia="en-US"/>
    </w:rPr>
  </w:style>
  <w:style w:type="paragraph" w:styleId="Revision">
    <w:name w:val="Revision"/>
    <w:hidden/>
    <w:uiPriority w:val="99"/>
    <w:semiHidden/>
    <w:rPr>
      <w:rFonts w:ascii="Arial" w:hAnsi="Arial"/>
      <w:lang w:eastAsia="en-US"/>
    </w:rPr>
  </w:style>
  <w:style w:type="character" w:customStyle="1" w:styleId="Heading3Char">
    <w:name w:val="Heading 3 Char"/>
    <w:aliases w:val="h3 Char,H3 Char,(a) Char,H31 Char,(Alt+3) Char,h3 sub heading Char,3m Char,h:3 Char,(Alt+3)1 Char,(Alt+3)2 Char,(Alt+3)3 Char,(Alt+3)4 Char,(Alt+3)5 Char,(Alt+3)6 Char,(Alt+3)11 Char,(Alt+3)21 Char,(Alt+3)31 Char,(Alt+3)41 Char,3 Char"/>
    <w:link w:val="Heading3"/>
    <w:rsid w:val="004E110C"/>
    <w:rPr>
      <w:rFonts w:ascii="Arial" w:hAnsi="Arial" w:cs="Arial"/>
      <w:lang w:eastAsia="en-US"/>
    </w:rPr>
  </w:style>
  <w:style w:type="character" w:customStyle="1" w:styleId="Heading4Char1">
    <w:name w:val="Heading 4 Char1"/>
    <w:aliases w:val="h4 Char1,H4 Char1,(i) Char1,4 Char,h4 sub sub heading Char1,2nd sub-clause Char,Level 2 - a Char,h41 Char1,h42 Char,Para4 Char,OHHpara4 Char,Heading 4 Char Char,(i) Char Char,i Char Char,h4 Char Char,H4 Char Char,bullet Char Char,i Char1"/>
    <w:rPr>
      <w:rFonts w:ascii="Arial" w:hAnsi="Arial"/>
      <w:lang w:eastAsia="en-US"/>
    </w:rPr>
  </w:style>
  <w:style w:type="table" w:styleId="TableGrid">
    <w:name w:val="Table Grid"/>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aliases w:val="h2 Char,H2 Char,body Char,1.1 Char,l2 Char,list 2 Char,list 2 Char,heading 2TOC Char,Head 2 Char,List level 2 Char,2 Char,Header 2 Char,MA Char,Section Char,h2.H2 Char,UNDERRUBRIK 1-2 Char,H-2 Char,Sub-heading Char,Reset numbering Char"/>
    <w:basedOn w:val="DefaultParagraphFont"/>
    <w:link w:val="Heading2"/>
    <w:rsid w:val="003A2545"/>
    <w:rPr>
      <w:rFonts w:ascii="Arial" w:hAnsi="Arial" w:cs="Arial"/>
      <w:b/>
      <w:lang w:val="en-NZ" w:eastAsia="en-US"/>
    </w:rPr>
  </w:style>
  <w:style w:type="paragraph" w:customStyle="1" w:styleId="Indent3">
    <w:name w:val="Indent 3"/>
    <w:basedOn w:val="Normal"/>
    <w:rsid w:val="00EE0511"/>
    <w:pPr>
      <w:spacing w:after="280"/>
      <w:ind w:left="1417"/>
    </w:pPr>
    <w:rPr>
      <w:rFonts w:eastAsiaTheme="minorHAnsi" w:cs="Arial"/>
      <w:lang w:eastAsia="en-NZ"/>
    </w:rPr>
  </w:style>
  <w:style w:type="character" w:customStyle="1" w:styleId="apple-converted-space">
    <w:name w:val="apple-converted-space"/>
    <w:basedOn w:val="DefaultParagraphFont"/>
    <w:rsid w:val="00767D1F"/>
  </w:style>
  <w:style w:type="character" w:customStyle="1" w:styleId="Definition">
    <w:name w:val="Definition"/>
    <w:basedOn w:val="DefaultParagraphFont"/>
    <w:rsid w:val="008B3BB3"/>
    <w:rPr>
      <w:rFonts w:ascii="Arial" w:hAnsi="Arial"/>
      <w:b/>
      <w:sz w:val="21"/>
    </w:rPr>
  </w:style>
  <w:style w:type="paragraph" w:customStyle="1" w:styleId="Char1">
    <w:name w:val="Char1"/>
    <w:basedOn w:val="Normal"/>
    <w:rsid w:val="0015275E"/>
    <w:pPr>
      <w:spacing w:after="160" w:line="240" w:lineRule="exact"/>
    </w:pPr>
    <w:rPr>
      <w:rFonts w:ascii="Verdana" w:hAnsi="Verdana"/>
      <w:lang w:val="en-GB"/>
    </w:rPr>
  </w:style>
  <w:style w:type="paragraph" w:styleId="ListParagraph">
    <w:name w:val="List Paragraph"/>
    <w:basedOn w:val="BodyText"/>
    <w:uiPriority w:val="34"/>
    <w:qFormat/>
    <w:rsid w:val="003D3859"/>
    <w:pPr>
      <w:numPr>
        <w:numId w:val="8"/>
      </w:numPr>
      <w:tabs>
        <w:tab w:val="clear" w:pos="1701"/>
      </w:tabs>
      <w:spacing w:after="240" w:line="264" w:lineRule="auto"/>
      <w:ind w:left="1134" w:hanging="567"/>
    </w:pPr>
  </w:style>
  <w:style w:type="paragraph" w:customStyle="1" w:styleId="FO2Legal">
    <w:name w:val="FO 2 (Legal)"/>
    <w:basedOn w:val="Normal"/>
    <w:rsid w:val="00274CE0"/>
    <w:pPr>
      <w:spacing w:after="240"/>
      <w:ind w:left="992"/>
      <w:jc w:val="both"/>
    </w:pPr>
    <w:rPr>
      <w:rFonts w:ascii="Times New Roman" w:hAnsi="Times New Roman"/>
      <w:sz w:val="23"/>
      <w:szCs w:val="23"/>
      <w:lang w:val="en-GB" w:bidi="en-US"/>
    </w:rPr>
  </w:style>
  <w:style w:type="character" w:styleId="FollowedHyperlink">
    <w:name w:val="FollowedHyperlink"/>
    <w:basedOn w:val="DefaultParagraphFont"/>
    <w:rsid w:val="00E521D6"/>
    <w:rPr>
      <w:color w:val="800080" w:themeColor="followedHyperlink"/>
      <w:u w:val="single"/>
    </w:rPr>
  </w:style>
  <w:style w:type="paragraph" w:customStyle="1" w:styleId="Clauses">
    <w:name w:val="Clauses"/>
    <w:basedOn w:val="Normal"/>
    <w:qFormat/>
    <w:rsid w:val="002C4236"/>
    <w:pPr>
      <w:spacing w:after="200" w:line="259" w:lineRule="auto"/>
      <w:ind w:left="851"/>
    </w:pPr>
    <w:rPr>
      <w:rFonts w:eastAsiaTheme="minorHAnsi" w:cstheme="minorBidi"/>
      <w:sz w:val="22"/>
      <w:szCs w:val="22"/>
    </w:rPr>
  </w:style>
  <w:style w:type="paragraph" w:customStyle="1" w:styleId="Clause-list">
    <w:name w:val="Clause-list"/>
    <w:basedOn w:val="Normal"/>
    <w:qFormat/>
    <w:rsid w:val="002C4236"/>
    <w:pPr>
      <w:numPr>
        <w:numId w:val="9"/>
      </w:numPr>
      <w:spacing w:after="200" w:line="259" w:lineRule="auto"/>
    </w:pPr>
    <w:rPr>
      <w:rFonts w:eastAsiaTheme="minorHAnsi" w:cstheme="minorBidi"/>
      <w:sz w:val="22"/>
      <w:szCs w:val="22"/>
    </w:rPr>
  </w:style>
  <w:style w:type="paragraph" w:customStyle="1" w:styleId="Style1">
    <w:name w:val="Style1"/>
    <w:basedOn w:val="Title"/>
    <w:link w:val="Style1Char"/>
    <w:autoRedefine/>
    <w:qFormat/>
    <w:rsid w:val="00D625D0"/>
  </w:style>
  <w:style w:type="character" w:customStyle="1" w:styleId="Style1Char">
    <w:name w:val="Style1 Char"/>
    <w:basedOn w:val="TitleChar"/>
    <w:link w:val="Style1"/>
    <w:rsid w:val="00D625D0"/>
    <w:rPr>
      <w:rFonts w:ascii="Arial" w:hAnsi="Arial"/>
      <w:b/>
      <w:sz w:val="24"/>
      <w:lang w:eastAsia="en-US"/>
    </w:rPr>
  </w:style>
  <w:style w:type="paragraph" w:customStyle="1" w:styleId="Style2">
    <w:name w:val="Style2"/>
    <w:basedOn w:val="Title"/>
    <w:link w:val="Style2Char"/>
    <w:autoRedefine/>
    <w:qFormat/>
    <w:rsid w:val="00C1077F"/>
    <w:pPr>
      <w:jc w:val="center"/>
    </w:pPr>
    <w:rPr>
      <w:sz w:val="28"/>
      <w:szCs w:val="28"/>
    </w:rPr>
  </w:style>
  <w:style w:type="character" w:customStyle="1" w:styleId="Style2Char">
    <w:name w:val="Style2 Char"/>
    <w:basedOn w:val="TitleChar"/>
    <w:link w:val="Style2"/>
    <w:rsid w:val="00C1077F"/>
    <w:rPr>
      <w:rFonts w:ascii="Arial" w:hAnsi="Arial"/>
      <w:b/>
      <w:sz w:val="28"/>
      <w:szCs w:val="28"/>
      <w:lang w:eastAsia="en-US"/>
    </w:rPr>
  </w:style>
  <w:style w:type="paragraph" w:customStyle="1" w:styleId="Level1Legal">
    <w:name w:val="Level 1 (Legal)"/>
    <w:basedOn w:val="Normal"/>
    <w:rsid w:val="00BB6907"/>
    <w:pPr>
      <w:keepNext/>
      <w:numPr>
        <w:ilvl w:val="1"/>
        <w:numId w:val="16"/>
      </w:numPr>
      <w:tabs>
        <w:tab w:val="left" w:pos="2409"/>
      </w:tabs>
      <w:spacing w:before="120" w:after="240"/>
      <w:outlineLvl w:val="0"/>
    </w:pPr>
    <w:rPr>
      <w:b/>
      <w:sz w:val="23"/>
      <w:szCs w:val="23"/>
      <w:lang w:val="en-GB" w:bidi="en-US"/>
    </w:rPr>
  </w:style>
  <w:style w:type="paragraph" w:customStyle="1" w:styleId="Level2Legal">
    <w:name w:val="Level 2 (Legal)"/>
    <w:basedOn w:val="Normal"/>
    <w:rsid w:val="00BB6907"/>
    <w:pPr>
      <w:numPr>
        <w:ilvl w:val="2"/>
        <w:numId w:val="16"/>
      </w:numPr>
      <w:tabs>
        <w:tab w:val="left" w:pos="2409"/>
      </w:tabs>
      <w:spacing w:after="240"/>
    </w:pPr>
    <w:rPr>
      <w:rFonts w:cs="Arial"/>
      <w:b/>
      <w:sz w:val="21"/>
      <w:szCs w:val="21"/>
      <w:lang w:val="en-GB" w:bidi="en-US"/>
    </w:rPr>
  </w:style>
  <w:style w:type="paragraph" w:customStyle="1" w:styleId="Level3Legal">
    <w:name w:val="Level 3 (Legal)"/>
    <w:basedOn w:val="Normal"/>
    <w:rsid w:val="00BB6907"/>
    <w:pPr>
      <w:numPr>
        <w:ilvl w:val="3"/>
        <w:numId w:val="16"/>
      </w:numPr>
      <w:tabs>
        <w:tab w:val="left" w:pos="2409"/>
      </w:tabs>
      <w:spacing w:after="240"/>
      <w:jc w:val="both"/>
      <w:outlineLvl w:val="2"/>
    </w:pPr>
    <w:rPr>
      <w:rFonts w:ascii="Times New Roman" w:hAnsi="Times New Roman"/>
      <w:sz w:val="23"/>
      <w:szCs w:val="23"/>
      <w:lang w:val="en-GB" w:bidi="en-US"/>
    </w:rPr>
  </w:style>
  <w:style w:type="paragraph" w:customStyle="1" w:styleId="Level4Legal">
    <w:name w:val="Level 4 (Legal)"/>
    <w:basedOn w:val="Normal"/>
    <w:rsid w:val="00BB6907"/>
    <w:pPr>
      <w:numPr>
        <w:ilvl w:val="4"/>
        <w:numId w:val="16"/>
      </w:numPr>
      <w:tabs>
        <w:tab w:val="left" w:pos="2409"/>
      </w:tabs>
      <w:spacing w:after="240"/>
      <w:jc w:val="both"/>
    </w:pPr>
    <w:rPr>
      <w:rFonts w:ascii="Times New Roman" w:hAnsi="Times New Roman"/>
      <w:sz w:val="23"/>
      <w:szCs w:val="23"/>
      <w:lang w:val="en-GB" w:bidi="en-US"/>
    </w:rPr>
  </w:style>
  <w:style w:type="paragraph" w:customStyle="1" w:styleId="Level5Legal">
    <w:name w:val="Level 5 (Legal)"/>
    <w:basedOn w:val="Normal"/>
    <w:rsid w:val="00BB6907"/>
    <w:pPr>
      <w:numPr>
        <w:ilvl w:val="5"/>
        <w:numId w:val="16"/>
      </w:numPr>
      <w:spacing w:after="240"/>
    </w:pPr>
    <w:rPr>
      <w:rFonts w:ascii="Times New Roman" w:hAnsi="Times New Roman"/>
      <w:sz w:val="23"/>
      <w:szCs w:val="23"/>
      <w:lang w:val="en-GB" w:bidi="en-US"/>
    </w:rPr>
  </w:style>
  <w:style w:type="paragraph" w:customStyle="1" w:styleId="Level0Legal">
    <w:name w:val="Level 0 (Legal)"/>
    <w:basedOn w:val="Normal"/>
    <w:next w:val="Normal"/>
    <w:rsid w:val="00BB6907"/>
    <w:pPr>
      <w:numPr>
        <w:numId w:val="16"/>
      </w:numPr>
      <w:tabs>
        <w:tab w:val="left" w:pos="2409"/>
      </w:tabs>
      <w:spacing w:line="20" w:lineRule="exact"/>
    </w:pPr>
    <w:rPr>
      <w:b/>
      <w:color w:val="FFFFFF"/>
      <w:sz w:val="24"/>
      <w:lang w:val="en-GB" w:bidi="en-US"/>
    </w:rPr>
  </w:style>
  <w:style w:type="paragraph" w:customStyle="1" w:styleId="TableParagraph">
    <w:name w:val="Table Paragraph"/>
    <w:basedOn w:val="Normal"/>
    <w:uiPriority w:val="1"/>
    <w:qFormat/>
    <w:rsid w:val="00EF523B"/>
    <w:pPr>
      <w:widowControl w:val="0"/>
      <w:autoSpaceDE w:val="0"/>
      <w:autoSpaceDN w:val="0"/>
    </w:pPr>
    <w:rPr>
      <w:rFonts w:eastAsia="Arial" w:cs="Arial"/>
      <w:sz w:val="22"/>
      <w:szCs w:val="22"/>
      <w:lang w:val="en-US"/>
    </w:rPr>
  </w:style>
  <w:style w:type="paragraph" w:customStyle="1" w:styleId="EMK15text">
    <w:name w:val="EMK 1.5 text"/>
    <w:basedOn w:val="BodyText2"/>
    <w:link w:val="EMK15textChar"/>
    <w:uiPriority w:val="3"/>
    <w:qFormat/>
    <w:rsid w:val="00583805"/>
    <w:pPr>
      <w:tabs>
        <w:tab w:val="left" w:pos="1701"/>
        <w:tab w:val="left" w:pos="2552"/>
      </w:tabs>
      <w:ind w:left="851"/>
      <w:jc w:val="both"/>
    </w:pPr>
    <w:rPr>
      <w:rFonts w:cs="Arial"/>
      <w:sz w:val="22"/>
      <w:szCs w:val="21"/>
    </w:rPr>
  </w:style>
  <w:style w:type="character" w:customStyle="1" w:styleId="EMK15textChar">
    <w:name w:val="EMK 1.5 text Char"/>
    <w:link w:val="EMK15text"/>
    <w:uiPriority w:val="3"/>
    <w:rsid w:val="00583805"/>
    <w:rPr>
      <w:rFonts w:ascii="Arial" w:hAnsi="Arial" w:cs="Arial"/>
      <w:sz w:val="22"/>
      <w:szCs w:val="21"/>
      <w:lang w:eastAsia="en-US"/>
    </w:rPr>
  </w:style>
  <w:style w:type="character" w:styleId="UnresolvedMention">
    <w:name w:val="Unresolved Mention"/>
    <w:basedOn w:val="DefaultParagraphFont"/>
    <w:uiPriority w:val="99"/>
    <w:semiHidden/>
    <w:unhideWhenUsed/>
    <w:rsid w:val="007E41D8"/>
    <w:rPr>
      <w:color w:val="605E5C"/>
      <w:shd w:val="clear" w:color="auto" w:fill="E1DFDD"/>
    </w:rPr>
  </w:style>
  <w:style w:type="character" w:styleId="Mention">
    <w:name w:val="Mention"/>
    <w:basedOn w:val="DefaultParagraphFont"/>
    <w:uiPriority w:val="99"/>
    <w:unhideWhenUsed/>
    <w:rPr>
      <w:color w:val="2B579A"/>
      <w:shd w:val="clear" w:color="auto" w:fill="E6E6E6"/>
    </w:rPr>
  </w:style>
  <w:style w:type="character" w:styleId="PlaceholderText">
    <w:name w:val="Placeholder Text"/>
    <w:basedOn w:val="DefaultParagraphFont"/>
    <w:uiPriority w:val="99"/>
    <w:semiHidden/>
    <w:rsid w:val="00A90AE6"/>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9219142">
      <w:bodyDiv w:val="1"/>
      <w:marLeft w:val="0"/>
      <w:marRight w:val="0"/>
      <w:marTop w:val="0"/>
      <w:marBottom w:val="0"/>
      <w:divBdr>
        <w:top w:val="none" w:sz="0" w:space="0" w:color="auto"/>
        <w:left w:val="none" w:sz="0" w:space="0" w:color="auto"/>
        <w:bottom w:val="none" w:sz="0" w:space="0" w:color="auto"/>
        <w:right w:val="none" w:sz="0" w:space="0" w:color="auto"/>
      </w:divBdr>
      <w:divsChild>
        <w:div w:id="1287005370">
          <w:marLeft w:val="0"/>
          <w:marRight w:val="0"/>
          <w:marTop w:val="0"/>
          <w:marBottom w:val="0"/>
          <w:divBdr>
            <w:top w:val="none" w:sz="0" w:space="0" w:color="auto"/>
            <w:left w:val="none" w:sz="0" w:space="0" w:color="auto"/>
            <w:bottom w:val="none" w:sz="0" w:space="0" w:color="auto"/>
            <w:right w:val="none" w:sz="0" w:space="0" w:color="auto"/>
          </w:divBdr>
          <w:divsChild>
            <w:div w:id="1887377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3562615">
      <w:bodyDiv w:val="1"/>
      <w:marLeft w:val="0"/>
      <w:marRight w:val="0"/>
      <w:marTop w:val="0"/>
      <w:marBottom w:val="0"/>
      <w:divBdr>
        <w:top w:val="none" w:sz="0" w:space="0" w:color="auto"/>
        <w:left w:val="none" w:sz="0" w:space="0" w:color="auto"/>
        <w:bottom w:val="none" w:sz="0" w:space="0" w:color="auto"/>
        <w:right w:val="none" w:sz="0" w:space="0" w:color="auto"/>
      </w:divBdr>
    </w:div>
    <w:div w:id="327363667">
      <w:bodyDiv w:val="1"/>
      <w:marLeft w:val="0"/>
      <w:marRight w:val="0"/>
      <w:marTop w:val="0"/>
      <w:marBottom w:val="0"/>
      <w:divBdr>
        <w:top w:val="none" w:sz="0" w:space="0" w:color="auto"/>
        <w:left w:val="none" w:sz="0" w:space="0" w:color="auto"/>
        <w:bottom w:val="none" w:sz="0" w:space="0" w:color="auto"/>
        <w:right w:val="none" w:sz="0" w:space="0" w:color="auto"/>
      </w:divBdr>
    </w:div>
    <w:div w:id="366226816">
      <w:bodyDiv w:val="1"/>
      <w:marLeft w:val="0"/>
      <w:marRight w:val="0"/>
      <w:marTop w:val="0"/>
      <w:marBottom w:val="0"/>
      <w:divBdr>
        <w:top w:val="none" w:sz="0" w:space="0" w:color="auto"/>
        <w:left w:val="none" w:sz="0" w:space="0" w:color="auto"/>
        <w:bottom w:val="none" w:sz="0" w:space="0" w:color="auto"/>
        <w:right w:val="none" w:sz="0" w:space="0" w:color="auto"/>
      </w:divBdr>
    </w:div>
    <w:div w:id="411508088">
      <w:bodyDiv w:val="1"/>
      <w:marLeft w:val="0"/>
      <w:marRight w:val="0"/>
      <w:marTop w:val="0"/>
      <w:marBottom w:val="0"/>
      <w:divBdr>
        <w:top w:val="none" w:sz="0" w:space="0" w:color="auto"/>
        <w:left w:val="none" w:sz="0" w:space="0" w:color="auto"/>
        <w:bottom w:val="none" w:sz="0" w:space="0" w:color="auto"/>
        <w:right w:val="none" w:sz="0" w:space="0" w:color="auto"/>
      </w:divBdr>
    </w:div>
    <w:div w:id="441389000">
      <w:bodyDiv w:val="1"/>
      <w:marLeft w:val="0"/>
      <w:marRight w:val="0"/>
      <w:marTop w:val="0"/>
      <w:marBottom w:val="0"/>
      <w:divBdr>
        <w:top w:val="none" w:sz="0" w:space="0" w:color="auto"/>
        <w:left w:val="none" w:sz="0" w:space="0" w:color="auto"/>
        <w:bottom w:val="none" w:sz="0" w:space="0" w:color="auto"/>
        <w:right w:val="none" w:sz="0" w:space="0" w:color="auto"/>
      </w:divBdr>
    </w:div>
    <w:div w:id="510028182">
      <w:bodyDiv w:val="1"/>
      <w:marLeft w:val="0"/>
      <w:marRight w:val="0"/>
      <w:marTop w:val="0"/>
      <w:marBottom w:val="0"/>
      <w:divBdr>
        <w:top w:val="none" w:sz="0" w:space="0" w:color="auto"/>
        <w:left w:val="none" w:sz="0" w:space="0" w:color="auto"/>
        <w:bottom w:val="none" w:sz="0" w:space="0" w:color="auto"/>
        <w:right w:val="none" w:sz="0" w:space="0" w:color="auto"/>
      </w:divBdr>
    </w:div>
    <w:div w:id="768475699">
      <w:bodyDiv w:val="1"/>
      <w:marLeft w:val="0"/>
      <w:marRight w:val="0"/>
      <w:marTop w:val="0"/>
      <w:marBottom w:val="0"/>
      <w:divBdr>
        <w:top w:val="none" w:sz="0" w:space="0" w:color="auto"/>
        <w:left w:val="none" w:sz="0" w:space="0" w:color="auto"/>
        <w:bottom w:val="none" w:sz="0" w:space="0" w:color="auto"/>
        <w:right w:val="none" w:sz="0" w:space="0" w:color="auto"/>
      </w:divBdr>
    </w:div>
    <w:div w:id="837423010">
      <w:bodyDiv w:val="1"/>
      <w:marLeft w:val="0"/>
      <w:marRight w:val="0"/>
      <w:marTop w:val="0"/>
      <w:marBottom w:val="0"/>
      <w:divBdr>
        <w:top w:val="none" w:sz="0" w:space="0" w:color="auto"/>
        <w:left w:val="none" w:sz="0" w:space="0" w:color="auto"/>
        <w:bottom w:val="none" w:sz="0" w:space="0" w:color="auto"/>
        <w:right w:val="none" w:sz="0" w:space="0" w:color="auto"/>
      </w:divBdr>
    </w:div>
    <w:div w:id="907230896">
      <w:bodyDiv w:val="1"/>
      <w:marLeft w:val="0"/>
      <w:marRight w:val="0"/>
      <w:marTop w:val="0"/>
      <w:marBottom w:val="0"/>
      <w:divBdr>
        <w:top w:val="none" w:sz="0" w:space="0" w:color="auto"/>
        <w:left w:val="none" w:sz="0" w:space="0" w:color="auto"/>
        <w:bottom w:val="none" w:sz="0" w:space="0" w:color="auto"/>
        <w:right w:val="none" w:sz="0" w:space="0" w:color="auto"/>
      </w:divBdr>
    </w:div>
    <w:div w:id="1027096135">
      <w:bodyDiv w:val="1"/>
      <w:marLeft w:val="0"/>
      <w:marRight w:val="0"/>
      <w:marTop w:val="0"/>
      <w:marBottom w:val="0"/>
      <w:divBdr>
        <w:top w:val="none" w:sz="0" w:space="0" w:color="auto"/>
        <w:left w:val="none" w:sz="0" w:space="0" w:color="auto"/>
        <w:bottom w:val="none" w:sz="0" w:space="0" w:color="auto"/>
        <w:right w:val="none" w:sz="0" w:space="0" w:color="auto"/>
      </w:divBdr>
    </w:div>
    <w:div w:id="1102724566">
      <w:bodyDiv w:val="1"/>
      <w:marLeft w:val="0"/>
      <w:marRight w:val="0"/>
      <w:marTop w:val="0"/>
      <w:marBottom w:val="0"/>
      <w:divBdr>
        <w:top w:val="none" w:sz="0" w:space="0" w:color="auto"/>
        <w:left w:val="none" w:sz="0" w:space="0" w:color="auto"/>
        <w:bottom w:val="none" w:sz="0" w:space="0" w:color="auto"/>
        <w:right w:val="none" w:sz="0" w:space="0" w:color="auto"/>
      </w:divBdr>
    </w:div>
    <w:div w:id="1107044686">
      <w:bodyDiv w:val="1"/>
      <w:marLeft w:val="0"/>
      <w:marRight w:val="0"/>
      <w:marTop w:val="0"/>
      <w:marBottom w:val="0"/>
      <w:divBdr>
        <w:top w:val="none" w:sz="0" w:space="0" w:color="auto"/>
        <w:left w:val="none" w:sz="0" w:space="0" w:color="auto"/>
        <w:bottom w:val="none" w:sz="0" w:space="0" w:color="auto"/>
        <w:right w:val="none" w:sz="0" w:space="0" w:color="auto"/>
      </w:divBdr>
      <w:divsChild>
        <w:div w:id="1153638737">
          <w:marLeft w:val="0"/>
          <w:marRight w:val="0"/>
          <w:marTop w:val="0"/>
          <w:marBottom w:val="0"/>
          <w:divBdr>
            <w:top w:val="none" w:sz="0" w:space="0" w:color="auto"/>
            <w:left w:val="none" w:sz="0" w:space="0" w:color="auto"/>
            <w:bottom w:val="none" w:sz="0" w:space="0" w:color="auto"/>
            <w:right w:val="none" w:sz="0" w:space="0" w:color="auto"/>
          </w:divBdr>
          <w:divsChild>
            <w:div w:id="786237499">
              <w:marLeft w:val="0"/>
              <w:marRight w:val="0"/>
              <w:marTop w:val="0"/>
              <w:marBottom w:val="0"/>
              <w:divBdr>
                <w:top w:val="none" w:sz="0" w:space="0" w:color="auto"/>
                <w:left w:val="none" w:sz="0" w:space="0" w:color="auto"/>
                <w:bottom w:val="none" w:sz="0" w:space="0" w:color="auto"/>
                <w:right w:val="none" w:sz="0" w:space="0" w:color="auto"/>
              </w:divBdr>
            </w:div>
            <w:div w:id="1453132791">
              <w:marLeft w:val="0"/>
              <w:marRight w:val="0"/>
              <w:marTop w:val="0"/>
              <w:marBottom w:val="0"/>
              <w:divBdr>
                <w:top w:val="none" w:sz="0" w:space="0" w:color="auto"/>
                <w:left w:val="none" w:sz="0" w:space="0" w:color="auto"/>
                <w:bottom w:val="none" w:sz="0" w:space="0" w:color="auto"/>
                <w:right w:val="none" w:sz="0" w:space="0" w:color="auto"/>
              </w:divBdr>
            </w:div>
            <w:div w:id="81415573">
              <w:marLeft w:val="0"/>
              <w:marRight w:val="0"/>
              <w:marTop w:val="0"/>
              <w:marBottom w:val="0"/>
              <w:divBdr>
                <w:top w:val="none" w:sz="0" w:space="0" w:color="auto"/>
                <w:left w:val="none" w:sz="0" w:space="0" w:color="auto"/>
                <w:bottom w:val="none" w:sz="0" w:space="0" w:color="auto"/>
                <w:right w:val="none" w:sz="0" w:space="0" w:color="auto"/>
              </w:divBdr>
            </w:div>
            <w:div w:id="1776752352">
              <w:marLeft w:val="0"/>
              <w:marRight w:val="0"/>
              <w:marTop w:val="0"/>
              <w:marBottom w:val="0"/>
              <w:divBdr>
                <w:top w:val="none" w:sz="0" w:space="0" w:color="auto"/>
                <w:left w:val="none" w:sz="0" w:space="0" w:color="auto"/>
                <w:bottom w:val="none" w:sz="0" w:space="0" w:color="auto"/>
                <w:right w:val="none" w:sz="0" w:space="0" w:color="auto"/>
              </w:divBdr>
            </w:div>
            <w:div w:id="479268271">
              <w:marLeft w:val="0"/>
              <w:marRight w:val="0"/>
              <w:marTop w:val="0"/>
              <w:marBottom w:val="0"/>
              <w:divBdr>
                <w:top w:val="none" w:sz="0" w:space="0" w:color="auto"/>
                <w:left w:val="none" w:sz="0" w:space="0" w:color="auto"/>
                <w:bottom w:val="none" w:sz="0" w:space="0" w:color="auto"/>
                <w:right w:val="none" w:sz="0" w:space="0" w:color="auto"/>
              </w:divBdr>
            </w:div>
            <w:div w:id="1993946899">
              <w:marLeft w:val="0"/>
              <w:marRight w:val="0"/>
              <w:marTop w:val="0"/>
              <w:marBottom w:val="0"/>
              <w:divBdr>
                <w:top w:val="none" w:sz="0" w:space="0" w:color="auto"/>
                <w:left w:val="none" w:sz="0" w:space="0" w:color="auto"/>
                <w:bottom w:val="none" w:sz="0" w:space="0" w:color="auto"/>
                <w:right w:val="none" w:sz="0" w:space="0" w:color="auto"/>
              </w:divBdr>
            </w:div>
            <w:div w:id="1583754747">
              <w:marLeft w:val="0"/>
              <w:marRight w:val="0"/>
              <w:marTop w:val="0"/>
              <w:marBottom w:val="0"/>
              <w:divBdr>
                <w:top w:val="none" w:sz="0" w:space="0" w:color="auto"/>
                <w:left w:val="none" w:sz="0" w:space="0" w:color="auto"/>
                <w:bottom w:val="none" w:sz="0" w:space="0" w:color="auto"/>
                <w:right w:val="none" w:sz="0" w:space="0" w:color="auto"/>
              </w:divBdr>
            </w:div>
            <w:div w:id="139225717">
              <w:marLeft w:val="0"/>
              <w:marRight w:val="0"/>
              <w:marTop w:val="0"/>
              <w:marBottom w:val="0"/>
              <w:divBdr>
                <w:top w:val="none" w:sz="0" w:space="0" w:color="auto"/>
                <w:left w:val="none" w:sz="0" w:space="0" w:color="auto"/>
                <w:bottom w:val="none" w:sz="0" w:space="0" w:color="auto"/>
                <w:right w:val="none" w:sz="0" w:space="0" w:color="auto"/>
              </w:divBdr>
            </w:div>
            <w:div w:id="803351802">
              <w:marLeft w:val="0"/>
              <w:marRight w:val="0"/>
              <w:marTop w:val="0"/>
              <w:marBottom w:val="0"/>
              <w:divBdr>
                <w:top w:val="none" w:sz="0" w:space="0" w:color="auto"/>
                <w:left w:val="none" w:sz="0" w:space="0" w:color="auto"/>
                <w:bottom w:val="none" w:sz="0" w:space="0" w:color="auto"/>
                <w:right w:val="none" w:sz="0" w:space="0" w:color="auto"/>
              </w:divBdr>
            </w:div>
            <w:div w:id="299892868">
              <w:marLeft w:val="0"/>
              <w:marRight w:val="0"/>
              <w:marTop w:val="0"/>
              <w:marBottom w:val="0"/>
              <w:divBdr>
                <w:top w:val="none" w:sz="0" w:space="0" w:color="auto"/>
                <w:left w:val="none" w:sz="0" w:space="0" w:color="auto"/>
                <w:bottom w:val="none" w:sz="0" w:space="0" w:color="auto"/>
                <w:right w:val="none" w:sz="0" w:space="0" w:color="auto"/>
              </w:divBdr>
            </w:div>
            <w:div w:id="1634560024">
              <w:marLeft w:val="0"/>
              <w:marRight w:val="0"/>
              <w:marTop w:val="0"/>
              <w:marBottom w:val="0"/>
              <w:divBdr>
                <w:top w:val="none" w:sz="0" w:space="0" w:color="auto"/>
                <w:left w:val="none" w:sz="0" w:space="0" w:color="auto"/>
                <w:bottom w:val="none" w:sz="0" w:space="0" w:color="auto"/>
                <w:right w:val="none" w:sz="0" w:space="0" w:color="auto"/>
              </w:divBdr>
            </w:div>
            <w:div w:id="112749845">
              <w:marLeft w:val="0"/>
              <w:marRight w:val="0"/>
              <w:marTop w:val="0"/>
              <w:marBottom w:val="0"/>
              <w:divBdr>
                <w:top w:val="none" w:sz="0" w:space="0" w:color="auto"/>
                <w:left w:val="none" w:sz="0" w:space="0" w:color="auto"/>
                <w:bottom w:val="none" w:sz="0" w:space="0" w:color="auto"/>
                <w:right w:val="none" w:sz="0" w:space="0" w:color="auto"/>
              </w:divBdr>
            </w:div>
            <w:div w:id="1826119815">
              <w:marLeft w:val="0"/>
              <w:marRight w:val="0"/>
              <w:marTop w:val="0"/>
              <w:marBottom w:val="0"/>
              <w:divBdr>
                <w:top w:val="none" w:sz="0" w:space="0" w:color="auto"/>
                <w:left w:val="none" w:sz="0" w:space="0" w:color="auto"/>
                <w:bottom w:val="none" w:sz="0" w:space="0" w:color="auto"/>
                <w:right w:val="none" w:sz="0" w:space="0" w:color="auto"/>
              </w:divBdr>
            </w:div>
            <w:div w:id="1113330270">
              <w:marLeft w:val="0"/>
              <w:marRight w:val="0"/>
              <w:marTop w:val="0"/>
              <w:marBottom w:val="0"/>
              <w:divBdr>
                <w:top w:val="none" w:sz="0" w:space="0" w:color="auto"/>
                <w:left w:val="none" w:sz="0" w:space="0" w:color="auto"/>
                <w:bottom w:val="none" w:sz="0" w:space="0" w:color="auto"/>
                <w:right w:val="none" w:sz="0" w:space="0" w:color="auto"/>
              </w:divBdr>
            </w:div>
            <w:div w:id="769741245">
              <w:marLeft w:val="0"/>
              <w:marRight w:val="0"/>
              <w:marTop w:val="0"/>
              <w:marBottom w:val="0"/>
              <w:divBdr>
                <w:top w:val="none" w:sz="0" w:space="0" w:color="auto"/>
                <w:left w:val="none" w:sz="0" w:space="0" w:color="auto"/>
                <w:bottom w:val="none" w:sz="0" w:space="0" w:color="auto"/>
                <w:right w:val="none" w:sz="0" w:space="0" w:color="auto"/>
              </w:divBdr>
            </w:div>
            <w:div w:id="1714576880">
              <w:marLeft w:val="0"/>
              <w:marRight w:val="0"/>
              <w:marTop w:val="0"/>
              <w:marBottom w:val="0"/>
              <w:divBdr>
                <w:top w:val="none" w:sz="0" w:space="0" w:color="auto"/>
                <w:left w:val="none" w:sz="0" w:space="0" w:color="auto"/>
                <w:bottom w:val="none" w:sz="0" w:space="0" w:color="auto"/>
                <w:right w:val="none" w:sz="0" w:space="0" w:color="auto"/>
              </w:divBdr>
            </w:div>
            <w:div w:id="1675255571">
              <w:marLeft w:val="0"/>
              <w:marRight w:val="0"/>
              <w:marTop w:val="0"/>
              <w:marBottom w:val="0"/>
              <w:divBdr>
                <w:top w:val="none" w:sz="0" w:space="0" w:color="auto"/>
                <w:left w:val="none" w:sz="0" w:space="0" w:color="auto"/>
                <w:bottom w:val="none" w:sz="0" w:space="0" w:color="auto"/>
                <w:right w:val="none" w:sz="0" w:space="0" w:color="auto"/>
              </w:divBdr>
            </w:div>
            <w:div w:id="183636725">
              <w:marLeft w:val="0"/>
              <w:marRight w:val="0"/>
              <w:marTop w:val="0"/>
              <w:marBottom w:val="0"/>
              <w:divBdr>
                <w:top w:val="none" w:sz="0" w:space="0" w:color="auto"/>
                <w:left w:val="none" w:sz="0" w:space="0" w:color="auto"/>
                <w:bottom w:val="none" w:sz="0" w:space="0" w:color="auto"/>
                <w:right w:val="none" w:sz="0" w:space="0" w:color="auto"/>
              </w:divBdr>
            </w:div>
            <w:div w:id="1003433006">
              <w:marLeft w:val="0"/>
              <w:marRight w:val="0"/>
              <w:marTop w:val="0"/>
              <w:marBottom w:val="0"/>
              <w:divBdr>
                <w:top w:val="none" w:sz="0" w:space="0" w:color="auto"/>
                <w:left w:val="none" w:sz="0" w:space="0" w:color="auto"/>
                <w:bottom w:val="none" w:sz="0" w:space="0" w:color="auto"/>
                <w:right w:val="none" w:sz="0" w:space="0" w:color="auto"/>
              </w:divBdr>
            </w:div>
            <w:div w:id="27075986">
              <w:marLeft w:val="0"/>
              <w:marRight w:val="0"/>
              <w:marTop w:val="0"/>
              <w:marBottom w:val="0"/>
              <w:divBdr>
                <w:top w:val="none" w:sz="0" w:space="0" w:color="auto"/>
                <w:left w:val="none" w:sz="0" w:space="0" w:color="auto"/>
                <w:bottom w:val="none" w:sz="0" w:space="0" w:color="auto"/>
                <w:right w:val="none" w:sz="0" w:space="0" w:color="auto"/>
              </w:divBdr>
            </w:div>
            <w:div w:id="1727489691">
              <w:marLeft w:val="0"/>
              <w:marRight w:val="0"/>
              <w:marTop w:val="0"/>
              <w:marBottom w:val="0"/>
              <w:divBdr>
                <w:top w:val="none" w:sz="0" w:space="0" w:color="auto"/>
                <w:left w:val="none" w:sz="0" w:space="0" w:color="auto"/>
                <w:bottom w:val="none" w:sz="0" w:space="0" w:color="auto"/>
                <w:right w:val="none" w:sz="0" w:space="0" w:color="auto"/>
              </w:divBdr>
            </w:div>
            <w:div w:id="2096052903">
              <w:marLeft w:val="0"/>
              <w:marRight w:val="0"/>
              <w:marTop w:val="0"/>
              <w:marBottom w:val="0"/>
              <w:divBdr>
                <w:top w:val="none" w:sz="0" w:space="0" w:color="auto"/>
                <w:left w:val="none" w:sz="0" w:space="0" w:color="auto"/>
                <w:bottom w:val="none" w:sz="0" w:space="0" w:color="auto"/>
                <w:right w:val="none" w:sz="0" w:space="0" w:color="auto"/>
              </w:divBdr>
            </w:div>
            <w:div w:id="959148231">
              <w:marLeft w:val="0"/>
              <w:marRight w:val="0"/>
              <w:marTop w:val="0"/>
              <w:marBottom w:val="0"/>
              <w:divBdr>
                <w:top w:val="none" w:sz="0" w:space="0" w:color="auto"/>
                <w:left w:val="none" w:sz="0" w:space="0" w:color="auto"/>
                <w:bottom w:val="none" w:sz="0" w:space="0" w:color="auto"/>
                <w:right w:val="none" w:sz="0" w:space="0" w:color="auto"/>
              </w:divBdr>
            </w:div>
            <w:div w:id="479465827">
              <w:marLeft w:val="0"/>
              <w:marRight w:val="0"/>
              <w:marTop w:val="0"/>
              <w:marBottom w:val="0"/>
              <w:divBdr>
                <w:top w:val="none" w:sz="0" w:space="0" w:color="auto"/>
                <w:left w:val="none" w:sz="0" w:space="0" w:color="auto"/>
                <w:bottom w:val="none" w:sz="0" w:space="0" w:color="auto"/>
                <w:right w:val="none" w:sz="0" w:space="0" w:color="auto"/>
              </w:divBdr>
            </w:div>
            <w:div w:id="260843752">
              <w:marLeft w:val="0"/>
              <w:marRight w:val="0"/>
              <w:marTop w:val="0"/>
              <w:marBottom w:val="0"/>
              <w:divBdr>
                <w:top w:val="none" w:sz="0" w:space="0" w:color="auto"/>
                <w:left w:val="none" w:sz="0" w:space="0" w:color="auto"/>
                <w:bottom w:val="none" w:sz="0" w:space="0" w:color="auto"/>
                <w:right w:val="none" w:sz="0" w:space="0" w:color="auto"/>
              </w:divBdr>
            </w:div>
            <w:div w:id="1337807475">
              <w:marLeft w:val="0"/>
              <w:marRight w:val="0"/>
              <w:marTop w:val="0"/>
              <w:marBottom w:val="0"/>
              <w:divBdr>
                <w:top w:val="none" w:sz="0" w:space="0" w:color="auto"/>
                <w:left w:val="none" w:sz="0" w:space="0" w:color="auto"/>
                <w:bottom w:val="none" w:sz="0" w:space="0" w:color="auto"/>
                <w:right w:val="none" w:sz="0" w:space="0" w:color="auto"/>
              </w:divBdr>
            </w:div>
            <w:div w:id="719211128">
              <w:marLeft w:val="0"/>
              <w:marRight w:val="0"/>
              <w:marTop w:val="0"/>
              <w:marBottom w:val="0"/>
              <w:divBdr>
                <w:top w:val="none" w:sz="0" w:space="0" w:color="auto"/>
                <w:left w:val="none" w:sz="0" w:space="0" w:color="auto"/>
                <w:bottom w:val="none" w:sz="0" w:space="0" w:color="auto"/>
                <w:right w:val="none" w:sz="0" w:space="0" w:color="auto"/>
              </w:divBdr>
            </w:div>
            <w:div w:id="1763866858">
              <w:marLeft w:val="0"/>
              <w:marRight w:val="0"/>
              <w:marTop w:val="0"/>
              <w:marBottom w:val="0"/>
              <w:divBdr>
                <w:top w:val="none" w:sz="0" w:space="0" w:color="auto"/>
                <w:left w:val="none" w:sz="0" w:space="0" w:color="auto"/>
                <w:bottom w:val="none" w:sz="0" w:space="0" w:color="auto"/>
                <w:right w:val="none" w:sz="0" w:space="0" w:color="auto"/>
              </w:divBdr>
            </w:div>
            <w:div w:id="1433010188">
              <w:marLeft w:val="0"/>
              <w:marRight w:val="0"/>
              <w:marTop w:val="0"/>
              <w:marBottom w:val="0"/>
              <w:divBdr>
                <w:top w:val="none" w:sz="0" w:space="0" w:color="auto"/>
                <w:left w:val="none" w:sz="0" w:space="0" w:color="auto"/>
                <w:bottom w:val="none" w:sz="0" w:space="0" w:color="auto"/>
                <w:right w:val="none" w:sz="0" w:space="0" w:color="auto"/>
              </w:divBdr>
            </w:div>
            <w:div w:id="1499733427">
              <w:marLeft w:val="0"/>
              <w:marRight w:val="0"/>
              <w:marTop w:val="0"/>
              <w:marBottom w:val="0"/>
              <w:divBdr>
                <w:top w:val="none" w:sz="0" w:space="0" w:color="auto"/>
                <w:left w:val="none" w:sz="0" w:space="0" w:color="auto"/>
                <w:bottom w:val="none" w:sz="0" w:space="0" w:color="auto"/>
                <w:right w:val="none" w:sz="0" w:space="0" w:color="auto"/>
              </w:divBdr>
            </w:div>
            <w:div w:id="1750694178">
              <w:marLeft w:val="0"/>
              <w:marRight w:val="0"/>
              <w:marTop w:val="0"/>
              <w:marBottom w:val="0"/>
              <w:divBdr>
                <w:top w:val="none" w:sz="0" w:space="0" w:color="auto"/>
                <w:left w:val="none" w:sz="0" w:space="0" w:color="auto"/>
                <w:bottom w:val="none" w:sz="0" w:space="0" w:color="auto"/>
                <w:right w:val="none" w:sz="0" w:space="0" w:color="auto"/>
              </w:divBdr>
            </w:div>
            <w:div w:id="740909157">
              <w:marLeft w:val="0"/>
              <w:marRight w:val="0"/>
              <w:marTop w:val="0"/>
              <w:marBottom w:val="0"/>
              <w:divBdr>
                <w:top w:val="none" w:sz="0" w:space="0" w:color="auto"/>
                <w:left w:val="none" w:sz="0" w:space="0" w:color="auto"/>
                <w:bottom w:val="none" w:sz="0" w:space="0" w:color="auto"/>
                <w:right w:val="none" w:sz="0" w:space="0" w:color="auto"/>
              </w:divBdr>
            </w:div>
            <w:div w:id="460658464">
              <w:marLeft w:val="0"/>
              <w:marRight w:val="0"/>
              <w:marTop w:val="0"/>
              <w:marBottom w:val="0"/>
              <w:divBdr>
                <w:top w:val="none" w:sz="0" w:space="0" w:color="auto"/>
                <w:left w:val="none" w:sz="0" w:space="0" w:color="auto"/>
                <w:bottom w:val="none" w:sz="0" w:space="0" w:color="auto"/>
                <w:right w:val="none" w:sz="0" w:space="0" w:color="auto"/>
              </w:divBdr>
            </w:div>
            <w:div w:id="972953491">
              <w:marLeft w:val="0"/>
              <w:marRight w:val="0"/>
              <w:marTop w:val="0"/>
              <w:marBottom w:val="0"/>
              <w:divBdr>
                <w:top w:val="none" w:sz="0" w:space="0" w:color="auto"/>
                <w:left w:val="none" w:sz="0" w:space="0" w:color="auto"/>
                <w:bottom w:val="none" w:sz="0" w:space="0" w:color="auto"/>
                <w:right w:val="none" w:sz="0" w:space="0" w:color="auto"/>
              </w:divBdr>
            </w:div>
            <w:div w:id="2127187883">
              <w:marLeft w:val="0"/>
              <w:marRight w:val="0"/>
              <w:marTop w:val="0"/>
              <w:marBottom w:val="0"/>
              <w:divBdr>
                <w:top w:val="none" w:sz="0" w:space="0" w:color="auto"/>
                <w:left w:val="none" w:sz="0" w:space="0" w:color="auto"/>
                <w:bottom w:val="none" w:sz="0" w:space="0" w:color="auto"/>
                <w:right w:val="none" w:sz="0" w:space="0" w:color="auto"/>
              </w:divBdr>
            </w:div>
            <w:div w:id="1907688726">
              <w:marLeft w:val="0"/>
              <w:marRight w:val="0"/>
              <w:marTop w:val="0"/>
              <w:marBottom w:val="0"/>
              <w:divBdr>
                <w:top w:val="none" w:sz="0" w:space="0" w:color="auto"/>
                <w:left w:val="none" w:sz="0" w:space="0" w:color="auto"/>
                <w:bottom w:val="none" w:sz="0" w:space="0" w:color="auto"/>
                <w:right w:val="none" w:sz="0" w:space="0" w:color="auto"/>
              </w:divBdr>
            </w:div>
            <w:div w:id="348218501">
              <w:marLeft w:val="0"/>
              <w:marRight w:val="0"/>
              <w:marTop w:val="0"/>
              <w:marBottom w:val="0"/>
              <w:divBdr>
                <w:top w:val="none" w:sz="0" w:space="0" w:color="auto"/>
                <w:left w:val="none" w:sz="0" w:space="0" w:color="auto"/>
                <w:bottom w:val="none" w:sz="0" w:space="0" w:color="auto"/>
                <w:right w:val="none" w:sz="0" w:space="0" w:color="auto"/>
              </w:divBdr>
            </w:div>
            <w:div w:id="1639609658">
              <w:marLeft w:val="0"/>
              <w:marRight w:val="0"/>
              <w:marTop w:val="0"/>
              <w:marBottom w:val="0"/>
              <w:divBdr>
                <w:top w:val="none" w:sz="0" w:space="0" w:color="auto"/>
                <w:left w:val="none" w:sz="0" w:space="0" w:color="auto"/>
                <w:bottom w:val="none" w:sz="0" w:space="0" w:color="auto"/>
                <w:right w:val="none" w:sz="0" w:space="0" w:color="auto"/>
              </w:divBdr>
            </w:div>
            <w:div w:id="1538591094">
              <w:marLeft w:val="0"/>
              <w:marRight w:val="0"/>
              <w:marTop w:val="0"/>
              <w:marBottom w:val="0"/>
              <w:divBdr>
                <w:top w:val="none" w:sz="0" w:space="0" w:color="auto"/>
                <w:left w:val="none" w:sz="0" w:space="0" w:color="auto"/>
                <w:bottom w:val="none" w:sz="0" w:space="0" w:color="auto"/>
                <w:right w:val="none" w:sz="0" w:space="0" w:color="auto"/>
              </w:divBdr>
            </w:div>
            <w:div w:id="2000427813">
              <w:marLeft w:val="0"/>
              <w:marRight w:val="0"/>
              <w:marTop w:val="0"/>
              <w:marBottom w:val="0"/>
              <w:divBdr>
                <w:top w:val="none" w:sz="0" w:space="0" w:color="auto"/>
                <w:left w:val="none" w:sz="0" w:space="0" w:color="auto"/>
                <w:bottom w:val="none" w:sz="0" w:space="0" w:color="auto"/>
                <w:right w:val="none" w:sz="0" w:space="0" w:color="auto"/>
              </w:divBdr>
            </w:div>
            <w:div w:id="1803688335">
              <w:marLeft w:val="0"/>
              <w:marRight w:val="0"/>
              <w:marTop w:val="0"/>
              <w:marBottom w:val="0"/>
              <w:divBdr>
                <w:top w:val="none" w:sz="0" w:space="0" w:color="auto"/>
                <w:left w:val="none" w:sz="0" w:space="0" w:color="auto"/>
                <w:bottom w:val="none" w:sz="0" w:space="0" w:color="auto"/>
                <w:right w:val="none" w:sz="0" w:space="0" w:color="auto"/>
              </w:divBdr>
            </w:div>
            <w:div w:id="422607564">
              <w:marLeft w:val="0"/>
              <w:marRight w:val="0"/>
              <w:marTop w:val="0"/>
              <w:marBottom w:val="0"/>
              <w:divBdr>
                <w:top w:val="none" w:sz="0" w:space="0" w:color="auto"/>
                <w:left w:val="none" w:sz="0" w:space="0" w:color="auto"/>
                <w:bottom w:val="none" w:sz="0" w:space="0" w:color="auto"/>
                <w:right w:val="none" w:sz="0" w:space="0" w:color="auto"/>
              </w:divBdr>
            </w:div>
            <w:div w:id="565340558">
              <w:marLeft w:val="0"/>
              <w:marRight w:val="0"/>
              <w:marTop w:val="0"/>
              <w:marBottom w:val="0"/>
              <w:divBdr>
                <w:top w:val="none" w:sz="0" w:space="0" w:color="auto"/>
                <w:left w:val="none" w:sz="0" w:space="0" w:color="auto"/>
                <w:bottom w:val="none" w:sz="0" w:space="0" w:color="auto"/>
                <w:right w:val="none" w:sz="0" w:space="0" w:color="auto"/>
              </w:divBdr>
            </w:div>
            <w:div w:id="244653976">
              <w:marLeft w:val="0"/>
              <w:marRight w:val="0"/>
              <w:marTop w:val="0"/>
              <w:marBottom w:val="0"/>
              <w:divBdr>
                <w:top w:val="none" w:sz="0" w:space="0" w:color="auto"/>
                <w:left w:val="none" w:sz="0" w:space="0" w:color="auto"/>
                <w:bottom w:val="none" w:sz="0" w:space="0" w:color="auto"/>
                <w:right w:val="none" w:sz="0" w:space="0" w:color="auto"/>
              </w:divBdr>
            </w:div>
            <w:div w:id="290551845">
              <w:marLeft w:val="0"/>
              <w:marRight w:val="0"/>
              <w:marTop w:val="0"/>
              <w:marBottom w:val="0"/>
              <w:divBdr>
                <w:top w:val="none" w:sz="0" w:space="0" w:color="auto"/>
                <w:left w:val="none" w:sz="0" w:space="0" w:color="auto"/>
                <w:bottom w:val="none" w:sz="0" w:space="0" w:color="auto"/>
                <w:right w:val="none" w:sz="0" w:space="0" w:color="auto"/>
              </w:divBdr>
            </w:div>
            <w:div w:id="1081872765">
              <w:marLeft w:val="0"/>
              <w:marRight w:val="0"/>
              <w:marTop w:val="0"/>
              <w:marBottom w:val="0"/>
              <w:divBdr>
                <w:top w:val="none" w:sz="0" w:space="0" w:color="auto"/>
                <w:left w:val="none" w:sz="0" w:space="0" w:color="auto"/>
                <w:bottom w:val="none" w:sz="0" w:space="0" w:color="auto"/>
                <w:right w:val="none" w:sz="0" w:space="0" w:color="auto"/>
              </w:divBdr>
            </w:div>
            <w:div w:id="1708681555">
              <w:marLeft w:val="0"/>
              <w:marRight w:val="0"/>
              <w:marTop w:val="0"/>
              <w:marBottom w:val="0"/>
              <w:divBdr>
                <w:top w:val="none" w:sz="0" w:space="0" w:color="auto"/>
                <w:left w:val="none" w:sz="0" w:space="0" w:color="auto"/>
                <w:bottom w:val="none" w:sz="0" w:space="0" w:color="auto"/>
                <w:right w:val="none" w:sz="0" w:space="0" w:color="auto"/>
              </w:divBdr>
            </w:div>
            <w:div w:id="1071729918">
              <w:marLeft w:val="0"/>
              <w:marRight w:val="0"/>
              <w:marTop w:val="0"/>
              <w:marBottom w:val="0"/>
              <w:divBdr>
                <w:top w:val="none" w:sz="0" w:space="0" w:color="auto"/>
                <w:left w:val="none" w:sz="0" w:space="0" w:color="auto"/>
                <w:bottom w:val="none" w:sz="0" w:space="0" w:color="auto"/>
                <w:right w:val="none" w:sz="0" w:space="0" w:color="auto"/>
              </w:divBdr>
            </w:div>
            <w:div w:id="1212499594">
              <w:marLeft w:val="0"/>
              <w:marRight w:val="0"/>
              <w:marTop w:val="0"/>
              <w:marBottom w:val="0"/>
              <w:divBdr>
                <w:top w:val="none" w:sz="0" w:space="0" w:color="auto"/>
                <w:left w:val="none" w:sz="0" w:space="0" w:color="auto"/>
                <w:bottom w:val="none" w:sz="0" w:space="0" w:color="auto"/>
                <w:right w:val="none" w:sz="0" w:space="0" w:color="auto"/>
              </w:divBdr>
            </w:div>
            <w:div w:id="1278683815">
              <w:marLeft w:val="0"/>
              <w:marRight w:val="0"/>
              <w:marTop w:val="0"/>
              <w:marBottom w:val="0"/>
              <w:divBdr>
                <w:top w:val="none" w:sz="0" w:space="0" w:color="auto"/>
                <w:left w:val="none" w:sz="0" w:space="0" w:color="auto"/>
                <w:bottom w:val="none" w:sz="0" w:space="0" w:color="auto"/>
                <w:right w:val="none" w:sz="0" w:space="0" w:color="auto"/>
              </w:divBdr>
            </w:div>
            <w:div w:id="1554930472">
              <w:marLeft w:val="0"/>
              <w:marRight w:val="0"/>
              <w:marTop w:val="0"/>
              <w:marBottom w:val="0"/>
              <w:divBdr>
                <w:top w:val="none" w:sz="0" w:space="0" w:color="auto"/>
                <w:left w:val="none" w:sz="0" w:space="0" w:color="auto"/>
                <w:bottom w:val="none" w:sz="0" w:space="0" w:color="auto"/>
                <w:right w:val="none" w:sz="0" w:space="0" w:color="auto"/>
              </w:divBdr>
            </w:div>
            <w:div w:id="720594398">
              <w:marLeft w:val="0"/>
              <w:marRight w:val="0"/>
              <w:marTop w:val="0"/>
              <w:marBottom w:val="0"/>
              <w:divBdr>
                <w:top w:val="none" w:sz="0" w:space="0" w:color="auto"/>
                <w:left w:val="none" w:sz="0" w:space="0" w:color="auto"/>
                <w:bottom w:val="none" w:sz="0" w:space="0" w:color="auto"/>
                <w:right w:val="none" w:sz="0" w:space="0" w:color="auto"/>
              </w:divBdr>
            </w:div>
            <w:div w:id="383601325">
              <w:marLeft w:val="0"/>
              <w:marRight w:val="0"/>
              <w:marTop w:val="0"/>
              <w:marBottom w:val="0"/>
              <w:divBdr>
                <w:top w:val="none" w:sz="0" w:space="0" w:color="auto"/>
                <w:left w:val="none" w:sz="0" w:space="0" w:color="auto"/>
                <w:bottom w:val="none" w:sz="0" w:space="0" w:color="auto"/>
                <w:right w:val="none" w:sz="0" w:space="0" w:color="auto"/>
              </w:divBdr>
            </w:div>
            <w:div w:id="1613901513">
              <w:marLeft w:val="0"/>
              <w:marRight w:val="0"/>
              <w:marTop w:val="0"/>
              <w:marBottom w:val="0"/>
              <w:divBdr>
                <w:top w:val="none" w:sz="0" w:space="0" w:color="auto"/>
                <w:left w:val="none" w:sz="0" w:space="0" w:color="auto"/>
                <w:bottom w:val="none" w:sz="0" w:space="0" w:color="auto"/>
                <w:right w:val="none" w:sz="0" w:space="0" w:color="auto"/>
              </w:divBdr>
            </w:div>
            <w:div w:id="1848052664">
              <w:marLeft w:val="0"/>
              <w:marRight w:val="0"/>
              <w:marTop w:val="0"/>
              <w:marBottom w:val="0"/>
              <w:divBdr>
                <w:top w:val="none" w:sz="0" w:space="0" w:color="auto"/>
                <w:left w:val="none" w:sz="0" w:space="0" w:color="auto"/>
                <w:bottom w:val="none" w:sz="0" w:space="0" w:color="auto"/>
                <w:right w:val="none" w:sz="0" w:space="0" w:color="auto"/>
              </w:divBdr>
            </w:div>
            <w:div w:id="527566282">
              <w:marLeft w:val="0"/>
              <w:marRight w:val="0"/>
              <w:marTop w:val="0"/>
              <w:marBottom w:val="0"/>
              <w:divBdr>
                <w:top w:val="none" w:sz="0" w:space="0" w:color="auto"/>
                <w:left w:val="none" w:sz="0" w:space="0" w:color="auto"/>
                <w:bottom w:val="none" w:sz="0" w:space="0" w:color="auto"/>
                <w:right w:val="none" w:sz="0" w:space="0" w:color="auto"/>
              </w:divBdr>
            </w:div>
            <w:div w:id="276108108">
              <w:marLeft w:val="0"/>
              <w:marRight w:val="0"/>
              <w:marTop w:val="0"/>
              <w:marBottom w:val="0"/>
              <w:divBdr>
                <w:top w:val="none" w:sz="0" w:space="0" w:color="auto"/>
                <w:left w:val="none" w:sz="0" w:space="0" w:color="auto"/>
                <w:bottom w:val="none" w:sz="0" w:space="0" w:color="auto"/>
                <w:right w:val="none" w:sz="0" w:space="0" w:color="auto"/>
              </w:divBdr>
            </w:div>
            <w:div w:id="1407725690">
              <w:marLeft w:val="0"/>
              <w:marRight w:val="0"/>
              <w:marTop w:val="0"/>
              <w:marBottom w:val="0"/>
              <w:divBdr>
                <w:top w:val="none" w:sz="0" w:space="0" w:color="auto"/>
                <w:left w:val="none" w:sz="0" w:space="0" w:color="auto"/>
                <w:bottom w:val="none" w:sz="0" w:space="0" w:color="auto"/>
                <w:right w:val="none" w:sz="0" w:space="0" w:color="auto"/>
              </w:divBdr>
            </w:div>
            <w:div w:id="1151218098">
              <w:marLeft w:val="0"/>
              <w:marRight w:val="0"/>
              <w:marTop w:val="0"/>
              <w:marBottom w:val="0"/>
              <w:divBdr>
                <w:top w:val="none" w:sz="0" w:space="0" w:color="auto"/>
                <w:left w:val="none" w:sz="0" w:space="0" w:color="auto"/>
                <w:bottom w:val="none" w:sz="0" w:space="0" w:color="auto"/>
                <w:right w:val="none" w:sz="0" w:space="0" w:color="auto"/>
              </w:divBdr>
            </w:div>
            <w:div w:id="541597469">
              <w:marLeft w:val="0"/>
              <w:marRight w:val="0"/>
              <w:marTop w:val="0"/>
              <w:marBottom w:val="0"/>
              <w:divBdr>
                <w:top w:val="none" w:sz="0" w:space="0" w:color="auto"/>
                <w:left w:val="none" w:sz="0" w:space="0" w:color="auto"/>
                <w:bottom w:val="none" w:sz="0" w:space="0" w:color="auto"/>
                <w:right w:val="none" w:sz="0" w:space="0" w:color="auto"/>
              </w:divBdr>
            </w:div>
            <w:div w:id="610210347">
              <w:marLeft w:val="0"/>
              <w:marRight w:val="0"/>
              <w:marTop w:val="0"/>
              <w:marBottom w:val="0"/>
              <w:divBdr>
                <w:top w:val="none" w:sz="0" w:space="0" w:color="auto"/>
                <w:left w:val="none" w:sz="0" w:space="0" w:color="auto"/>
                <w:bottom w:val="none" w:sz="0" w:space="0" w:color="auto"/>
                <w:right w:val="none" w:sz="0" w:space="0" w:color="auto"/>
              </w:divBdr>
            </w:div>
            <w:div w:id="182281526">
              <w:marLeft w:val="0"/>
              <w:marRight w:val="0"/>
              <w:marTop w:val="0"/>
              <w:marBottom w:val="0"/>
              <w:divBdr>
                <w:top w:val="none" w:sz="0" w:space="0" w:color="auto"/>
                <w:left w:val="none" w:sz="0" w:space="0" w:color="auto"/>
                <w:bottom w:val="none" w:sz="0" w:space="0" w:color="auto"/>
                <w:right w:val="none" w:sz="0" w:space="0" w:color="auto"/>
              </w:divBdr>
            </w:div>
            <w:div w:id="1738044272">
              <w:marLeft w:val="0"/>
              <w:marRight w:val="0"/>
              <w:marTop w:val="0"/>
              <w:marBottom w:val="0"/>
              <w:divBdr>
                <w:top w:val="none" w:sz="0" w:space="0" w:color="auto"/>
                <w:left w:val="none" w:sz="0" w:space="0" w:color="auto"/>
                <w:bottom w:val="none" w:sz="0" w:space="0" w:color="auto"/>
                <w:right w:val="none" w:sz="0" w:space="0" w:color="auto"/>
              </w:divBdr>
            </w:div>
            <w:div w:id="890966259">
              <w:marLeft w:val="0"/>
              <w:marRight w:val="0"/>
              <w:marTop w:val="0"/>
              <w:marBottom w:val="0"/>
              <w:divBdr>
                <w:top w:val="none" w:sz="0" w:space="0" w:color="auto"/>
                <w:left w:val="none" w:sz="0" w:space="0" w:color="auto"/>
                <w:bottom w:val="none" w:sz="0" w:space="0" w:color="auto"/>
                <w:right w:val="none" w:sz="0" w:space="0" w:color="auto"/>
              </w:divBdr>
            </w:div>
            <w:div w:id="1253271284">
              <w:marLeft w:val="0"/>
              <w:marRight w:val="0"/>
              <w:marTop w:val="0"/>
              <w:marBottom w:val="0"/>
              <w:divBdr>
                <w:top w:val="none" w:sz="0" w:space="0" w:color="auto"/>
                <w:left w:val="none" w:sz="0" w:space="0" w:color="auto"/>
                <w:bottom w:val="none" w:sz="0" w:space="0" w:color="auto"/>
                <w:right w:val="none" w:sz="0" w:space="0" w:color="auto"/>
              </w:divBdr>
            </w:div>
            <w:div w:id="898327842">
              <w:marLeft w:val="0"/>
              <w:marRight w:val="0"/>
              <w:marTop w:val="0"/>
              <w:marBottom w:val="0"/>
              <w:divBdr>
                <w:top w:val="none" w:sz="0" w:space="0" w:color="auto"/>
                <w:left w:val="none" w:sz="0" w:space="0" w:color="auto"/>
                <w:bottom w:val="none" w:sz="0" w:space="0" w:color="auto"/>
                <w:right w:val="none" w:sz="0" w:space="0" w:color="auto"/>
              </w:divBdr>
            </w:div>
            <w:div w:id="1606573935">
              <w:marLeft w:val="0"/>
              <w:marRight w:val="0"/>
              <w:marTop w:val="0"/>
              <w:marBottom w:val="0"/>
              <w:divBdr>
                <w:top w:val="none" w:sz="0" w:space="0" w:color="auto"/>
                <w:left w:val="none" w:sz="0" w:space="0" w:color="auto"/>
                <w:bottom w:val="none" w:sz="0" w:space="0" w:color="auto"/>
                <w:right w:val="none" w:sz="0" w:space="0" w:color="auto"/>
              </w:divBdr>
            </w:div>
            <w:div w:id="1135296691">
              <w:marLeft w:val="0"/>
              <w:marRight w:val="0"/>
              <w:marTop w:val="0"/>
              <w:marBottom w:val="0"/>
              <w:divBdr>
                <w:top w:val="none" w:sz="0" w:space="0" w:color="auto"/>
                <w:left w:val="none" w:sz="0" w:space="0" w:color="auto"/>
                <w:bottom w:val="none" w:sz="0" w:space="0" w:color="auto"/>
                <w:right w:val="none" w:sz="0" w:space="0" w:color="auto"/>
              </w:divBdr>
            </w:div>
            <w:div w:id="535242973">
              <w:marLeft w:val="0"/>
              <w:marRight w:val="0"/>
              <w:marTop w:val="0"/>
              <w:marBottom w:val="0"/>
              <w:divBdr>
                <w:top w:val="none" w:sz="0" w:space="0" w:color="auto"/>
                <w:left w:val="none" w:sz="0" w:space="0" w:color="auto"/>
                <w:bottom w:val="none" w:sz="0" w:space="0" w:color="auto"/>
                <w:right w:val="none" w:sz="0" w:space="0" w:color="auto"/>
              </w:divBdr>
            </w:div>
            <w:div w:id="1163735451">
              <w:marLeft w:val="0"/>
              <w:marRight w:val="0"/>
              <w:marTop w:val="0"/>
              <w:marBottom w:val="0"/>
              <w:divBdr>
                <w:top w:val="none" w:sz="0" w:space="0" w:color="auto"/>
                <w:left w:val="none" w:sz="0" w:space="0" w:color="auto"/>
                <w:bottom w:val="none" w:sz="0" w:space="0" w:color="auto"/>
                <w:right w:val="none" w:sz="0" w:space="0" w:color="auto"/>
              </w:divBdr>
            </w:div>
            <w:div w:id="420223867">
              <w:marLeft w:val="0"/>
              <w:marRight w:val="0"/>
              <w:marTop w:val="0"/>
              <w:marBottom w:val="0"/>
              <w:divBdr>
                <w:top w:val="none" w:sz="0" w:space="0" w:color="auto"/>
                <w:left w:val="none" w:sz="0" w:space="0" w:color="auto"/>
                <w:bottom w:val="none" w:sz="0" w:space="0" w:color="auto"/>
                <w:right w:val="none" w:sz="0" w:space="0" w:color="auto"/>
              </w:divBdr>
            </w:div>
            <w:div w:id="1078669585">
              <w:marLeft w:val="0"/>
              <w:marRight w:val="0"/>
              <w:marTop w:val="0"/>
              <w:marBottom w:val="0"/>
              <w:divBdr>
                <w:top w:val="none" w:sz="0" w:space="0" w:color="auto"/>
                <w:left w:val="none" w:sz="0" w:space="0" w:color="auto"/>
                <w:bottom w:val="none" w:sz="0" w:space="0" w:color="auto"/>
                <w:right w:val="none" w:sz="0" w:space="0" w:color="auto"/>
              </w:divBdr>
            </w:div>
            <w:div w:id="2063282551">
              <w:marLeft w:val="0"/>
              <w:marRight w:val="0"/>
              <w:marTop w:val="0"/>
              <w:marBottom w:val="0"/>
              <w:divBdr>
                <w:top w:val="none" w:sz="0" w:space="0" w:color="auto"/>
                <w:left w:val="none" w:sz="0" w:space="0" w:color="auto"/>
                <w:bottom w:val="none" w:sz="0" w:space="0" w:color="auto"/>
                <w:right w:val="none" w:sz="0" w:space="0" w:color="auto"/>
              </w:divBdr>
            </w:div>
            <w:div w:id="691564959">
              <w:marLeft w:val="0"/>
              <w:marRight w:val="0"/>
              <w:marTop w:val="0"/>
              <w:marBottom w:val="0"/>
              <w:divBdr>
                <w:top w:val="none" w:sz="0" w:space="0" w:color="auto"/>
                <w:left w:val="none" w:sz="0" w:space="0" w:color="auto"/>
                <w:bottom w:val="none" w:sz="0" w:space="0" w:color="auto"/>
                <w:right w:val="none" w:sz="0" w:space="0" w:color="auto"/>
              </w:divBdr>
            </w:div>
            <w:div w:id="77598164">
              <w:marLeft w:val="0"/>
              <w:marRight w:val="0"/>
              <w:marTop w:val="0"/>
              <w:marBottom w:val="0"/>
              <w:divBdr>
                <w:top w:val="none" w:sz="0" w:space="0" w:color="auto"/>
                <w:left w:val="none" w:sz="0" w:space="0" w:color="auto"/>
                <w:bottom w:val="none" w:sz="0" w:space="0" w:color="auto"/>
                <w:right w:val="none" w:sz="0" w:space="0" w:color="auto"/>
              </w:divBdr>
            </w:div>
            <w:div w:id="297229353">
              <w:marLeft w:val="0"/>
              <w:marRight w:val="0"/>
              <w:marTop w:val="0"/>
              <w:marBottom w:val="0"/>
              <w:divBdr>
                <w:top w:val="none" w:sz="0" w:space="0" w:color="auto"/>
                <w:left w:val="none" w:sz="0" w:space="0" w:color="auto"/>
                <w:bottom w:val="none" w:sz="0" w:space="0" w:color="auto"/>
                <w:right w:val="none" w:sz="0" w:space="0" w:color="auto"/>
              </w:divBdr>
            </w:div>
            <w:div w:id="1077093667">
              <w:marLeft w:val="0"/>
              <w:marRight w:val="0"/>
              <w:marTop w:val="0"/>
              <w:marBottom w:val="0"/>
              <w:divBdr>
                <w:top w:val="none" w:sz="0" w:space="0" w:color="auto"/>
                <w:left w:val="none" w:sz="0" w:space="0" w:color="auto"/>
                <w:bottom w:val="none" w:sz="0" w:space="0" w:color="auto"/>
                <w:right w:val="none" w:sz="0" w:space="0" w:color="auto"/>
              </w:divBdr>
            </w:div>
            <w:div w:id="1101412383">
              <w:marLeft w:val="0"/>
              <w:marRight w:val="0"/>
              <w:marTop w:val="0"/>
              <w:marBottom w:val="0"/>
              <w:divBdr>
                <w:top w:val="none" w:sz="0" w:space="0" w:color="auto"/>
                <w:left w:val="none" w:sz="0" w:space="0" w:color="auto"/>
                <w:bottom w:val="none" w:sz="0" w:space="0" w:color="auto"/>
                <w:right w:val="none" w:sz="0" w:space="0" w:color="auto"/>
              </w:divBdr>
            </w:div>
            <w:div w:id="106585548">
              <w:marLeft w:val="0"/>
              <w:marRight w:val="0"/>
              <w:marTop w:val="0"/>
              <w:marBottom w:val="0"/>
              <w:divBdr>
                <w:top w:val="none" w:sz="0" w:space="0" w:color="auto"/>
                <w:left w:val="none" w:sz="0" w:space="0" w:color="auto"/>
                <w:bottom w:val="none" w:sz="0" w:space="0" w:color="auto"/>
                <w:right w:val="none" w:sz="0" w:space="0" w:color="auto"/>
              </w:divBdr>
            </w:div>
            <w:div w:id="16515582">
              <w:marLeft w:val="0"/>
              <w:marRight w:val="0"/>
              <w:marTop w:val="0"/>
              <w:marBottom w:val="0"/>
              <w:divBdr>
                <w:top w:val="none" w:sz="0" w:space="0" w:color="auto"/>
                <w:left w:val="none" w:sz="0" w:space="0" w:color="auto"/>
                <w:bottom w:val="none" w:sz="0" w:space="0" w:color="auto"/>
                <w:right w:val="none" w:sz="0" w:space="0" w:color="auto"/>
              </w:divBdr>
            </w:div>
            <w:div w:id="2069839427">
              <w:marLeft w:val="0"/>
              <w:marRight w:val="0"/>
              <w:marTop w:val="0"/>
              <w:marBottom w:val="0"/>
              <w:divBdr>
                <w:top w:val="none" w:sz="0" w:space="0" w:color="auto"/>
                <w:left w:val="none" w:sz="0" w:space="0" w:color="auto"/>
                <w:bottom w:val="none" w:sz="0" w:space="0" w:color="auto"/>
                <w:right w:val="none" w:sz="0" w:space="0" w:color="auto"/>
              </w:divBdr>
            </w:div>
            <w:div w:id="520317708">
              <w:marLeft w:val="0"/>
              <w:marRight w:val="0"/>
              <w:marTop w:val="0"/>
              <w:marBottom w:val="0"/>
              <w:divBdr>
                <w:top w:val="none" w:sz="0" w:space="0" w:color="auto"/>
                <w:left w:val="none" w:sz="0" w:space="0" w:color="auto"/>
                <w:bottom w:val="none" w:sz="0" w:space="0" w:color="auto"/>
                <w:right w:val="none" w:sz="0" w:space="0" w:color="auto"/>
              </w:divBdr>
            </w:div>
            <w:div w:id="1101729250">
              <w:marLeft w:val="0"/>
              <w:marRight w:val="0"/>
              <w:marTop w:val="0"/>
              <w:marBottom w:val="0"/>
              <w:divBdr>
                <w:top w:val="none" w:sz="0" w:space="0" w:color="auto"/>
                <w:left w:val="none" w:sz="0" w:space="0" w:color="auto"/>
                <w:bottom w:val="none" w:sz="0" w:space="0" w:color="auto"/>
                <w:right w:val="none" w:sz="0" w:space="0" w:color="auto"/>
              </w:divBdr>
            </w:div>
            <w:div w:id="876743821">
              <w:marLeft w:val="0"/>
              <w:marRight w:val="0"/>
              <w:marTop w:val="0"/>
              <w:marBottom w:val="0"/>
              <w:divBdr>
                <w:top w:val="none" w:sz="0" w:space="0" w:color="auto"/>
                <w:left w:val="none" w:sz="0" w:space="0" w:color="auto"/>
                <w:bottom w:val="none" w:sz="0" w:space="0" w:color="auto"/>
                <w:right w:val="none" w:sz="0" w:space="0" w:color="auto"/>
              </w:divBdr>
            </w:div>
            <w:div w:id="444663213">
              <w:marLeft w:val="0"/>
              <w:marRight w:val="0"/>
              <w:marTop w:val="0"/>
              <w:marBottom w:val="0"/>
              <w:divBdr>
                <w:top w:val="none" w:sz="0" w:space="0" w:color="auto"/>
                <w:left w:val="none" w:sz="0" w:space="0" w:color="auto"/>
                <w:bottom w:val="none" w:sz="0" w:space="0" w:color="auto"/>
                <w:right w:val="none" w:sz="0" w:space="0" w:color="auto"/>
              </w:divBdr>
            </w:div>
            <w:div w:id="1385638092">
              <w:marLeft w:val="0"/>
              <w:marRight w:val="0"/>
              <w:marTop w:val="0"/>
              <w:marBottom w:val="0"/>
              <w:divBdr>
                <w:top w:val="none" w:sz="0" w:space="0" w:color="auto"/>
                <w:left w:val="none" w:sz="0" w:space="0" w:color="auto"/>
                <w:bottom w:val="none" w:sz="0" w:space="0" w:color="auto"/>
                <w:right w:val="none" w:sz="0" w:space="0" w:color="auto"/>
              </w:divBdr>
            </w:div>
            <w:div w:id="666981314">
              <w:marLeft w:val="0"/>
              <w:marRight w:val="0"/>
              <w:marTop w:val="0"/>
              <w:marBottom w:val="0"/>
              <w:divBdr>
                <w:top w:val="none" w:sz="0" w:space="0" w:color="auto"/>
                <w:left w:val="none" w:sz="0" w:space="0" w:color="auto"/>
                <w:bottom w:val="none" w:sz="0" w:space="0" w:color="auto"/>
                <w:right w:val="none" w:sz="0" w:space="0" w:color="auto"/>
              </w:divBdr>
            </w:div>
            <w:div w:id="1799295612">
              <w:marLeft w:val="0"/>
              <w:marRight w:val="0"/>
              <w:marTop w:val="0"/>
              <w:marBottom w:val="0"/>
              <w:divBdr>
                <w:top w:val="none" w:sz="0" w:space="0" w:color="auto"/>
                <w:left w:val="none" w:sz="0" w:space="0" w:color="auto"/>
                <w:bottom w:val="none" w:sz="0" w:space="0" w:color="auto"/>
                <w:right w:val="none" w:sz="0" w:space="0" w:color="auto"/>
              </w:divBdr>
            </w:div>
            <w:div w:id="1019626380">
              <w:marLeft w:val="0"/>
              <w:marRight w:val="0"/>
              <w:marTop w:val="0"/>
              <w:marBottom w:val="0"/>
              <w:divBdr>
                <w:top w:val="none" w:sz="0" w:space="0" w:color="auto"/>
                <w:left w:val="none" w:sz="0" w:space="0" w:color="auto"/>
                <w:bottom w:val="none" w:sz="0" w:space="0" w:color="auto"/>
                <w:right w:val="none" w:sz="0" w:space="0" w:color="auto"/>
              </w:divBdr>
            </w:div>
            <w:div w:id="2065908773">
              <w:marLeft w:val="0"/>
              <w:marRight w:val="0"/>
              <w:marTop w:val="0"/>
              <w:marBottom w:val="0"/>
              <w:divBdr>
                <w:top w:val="none" w:sz="0" w:space="0" w:color="auto"/>
                <w:left w:val="none" w:sz="0" w:space="0" w:color="auto"/>
                <w:bottom w:val="none" w:sz="0" w:space="0" w:color="auto"/>
                <w:right w:val="none" w:sz="0" w:space="0" w:color="auto"/>
              </w:divBdr>
            </w:div>
            <w:div w:id="1432168899">
              <w:marLeft w:val="0"/>
              <w:marRight w:val="0"/>
              <w:marTop w:val="0"/>
              <w:marBottom w:val="0"/>
              <w:divBdr>
                <w:top w:val="none" w:sz="0" w:space="0" w:color="auto"/>
                <w:left w:val="none" w:sz="0" w:space="0" w:color="auto"/>
                <w:bottom w:val="none" w:sz="0" w:space="0" w:color="auto"/>
                <w:right w:val="none" w:sz="0" w:space="0" w:color="auto"/>
              </w:divBdr>
            </w:div>
            <w:div w:id="670379716">
              <w:marLeft w:val="0"/>
              <w:marRight w:val="0"/>
              <w:marTop w:val="0"/>
              <w:marBottom w:val="0"/>
              <w:divBdr>
                <w:top w:val="none" w:sz="0" w:space="0" w:color="auto"/>
                <w:left w:val="none" w:sz="0" w:space="0" w:color="auto"/>
                <w:bottom w:val="none" w:sz="0" w:space="0" w:color="auto"/>
                <w:right w:val="none" w:sz="0" w:space="0" w:color="auto"/>
              </w:divBdr>
            </w:div>
            <w:div w:id="691149947">
              <w:marLeft w:val="0"/>
              <w:marRight w:val="0"/>
              <w:marTop w:val="0"/>
              <w:marBottom w:val="0"/>
              <w:divBdr>
                <w:top w:val="none" w:sz="0" w:space="0" w:color="auto"/>
                <w:left w:val="none" w:sz="0" w:space="0" w:color="auto"/>
                <w:bottom w:val="none" w:sz="0" w:space="0" w:color="auto"/>
                <w:right w:val="none" w:sz="0" w:space="0" w:color="auto"/>
              </w:divBdr>
            </w:div>
            <w:div w:id="981736393">
              <w:marLeft w:val="0"/>
              <w:marRight w:val="0"/>
              <w:marTop w:val="0"/>
              <w:marBottom w:val="0"/>
              <w:divBdr>
                <w:top w:val="none" w:sz="0" w:space="0" w:color="auto"/>
                <w:left w:val="none" w:sz="0" w:space="0" w:color="auto"/>
                <w:bottom w:val="none" w:sz="0" w:space="0" w:color="auto"/>
                <w:right w:val="none" w:sz="0" w:space="0" w:color="auto"/>
              </w:divBdr>
            </w:div>
            <w:div w:id="152064417">
              <w:marLeft w:val="0"/>
              <w:marRight w:val="0"/>
              <w:marTop w:val="0"/>
              <w:marBottom w:val="0"/>
              <w:divBdr>
                <w:top w:val="none" w:sz="0" w:space="0" w:color="auto"/>
                <w:left w:val="none" w:sz="0" w:space="0" w:color="auto"/>
                <w:bottom w:val="none" w:sz="0" w:space="0" w:color="auto"/>
                <w:right w:val="none" w:sz="0" w:space="0" w:color="auto"/>
              </w:divBdr>
            </w:div>
            <w:div w:id="702946599">
              <w:marLeft w:val="0"/>
              <w:marRight w:val="0"/>
              <w:marTop w:val="0"/>
              <w:marBottom w:val="0"/>
              <w:divBdr>
                <w:top w:val="none" w:sz="0" w:space="0" w:color="auto"/>
                <w:left w:val="none" w:sz="0" w:space="0" w:color="auto"/>
                <w:bottom w:val="none" w:sz="0" w:space="0" w:color="auto"/>
                <w:right w:val="none" w:sz="0" w:space="0" w:color="auto"/>
              </w:divBdr>
            </w:div>
            <w:div w:id="1779788403">
              <w:marLeft w:val="0"/>
              <w:marRight w:val="0"/>
              <w:marTop w:val="0"/>
              <w:marBottom w:val="0"/>
              <w:divBdr>
                <w:top w:val="none" w:sz="0" w:space="0" w:color="auto"/>
                <w:left w:val="none" w:sz="0" w:space="0" w:color="auto"/>
                <w:bottom w:val="none" w:sz="0" w:space="0" w:color="auto"/>
                <w:right w:val="none" w:sz="0" w:space="0" w:color="auto"/>
              </w:divBdr>
            </w:div>
            <w:div w:id="1889107472">
              <w:marLeft w:val="0"/>
              <w:marRight w:val="0"/>
              <w:marTop w:val="0"/>
              <w:marBottom w:val="0"/>
              <w:divBdr>
                <w:top w:val="none" w:sz="0" w:space="0" w:color="auto"/>
                <w:left w:val="none" w:sz="0" w:space="0" w:color="auto"/>
                <w:bottom w:val="none" w:sz="0" w:space="0" w:color="auto"/>
                <w:right w:val="none" w:sz="0" w:space="0" w:color="auto"/>
              </w:divBdr>
            </w:div>
            <w:div w:id="1547717568">
              <w:marLeft w:val="0"/>
              <w:marRight w:val="0"/>
              <w:marTop w:val="0"/>
              <w:marBottom w:val="0"/>
              <w:divBdr>
                <w:top w:val="none" w:sz="0" w:space="0" w:color="auto"/>
                <w:left w:val="none" w:sz="0" w:space="0" w:color="auto"/>
                <w:bottom w:val="none" w:sz="0" w:space="0" w:color="auto"/>
                <w:right w:val="none" w:sz="0" w:space="0" w:color="auto"/>
              </w:divBdr>
            </w:div>
            <w:div w:id="690499074">
              <w:marLeft w:val="0"/>
              <w:marRight w:val="0"/>
              <w:marTop w:val="0"/>
              <w:marBottom w:val="0"/>
              <w:divBdr>
                <w:top w:val="none" w:sz="0" w:space="0" w:color="auto"/>
                <w:left w:val="none" w:sz="0" w:space="0" w:color="auto"/>
                <w:bottom w:val="none" w:sz="0" w:space="0" w:color="auto"/>
                <w:right w:val="none" w:sz="0" w:space="0" w:color="auto"/>
              </w:divBdr>
            </w:div>
            <w:div w:id="721826250">
              <w:marLeft w:val="0"/>
              <w:marRight w:val="0"/>
              <w:marTop w:val="0"/>
              <w:marBottom w:val="0"/>
              <w:divBdr>
                <w:top w:val="none" w:sz="0" w:space="0" w:color="auto"/>
                <w:left w:val="none" w:sz="0" w:space="0" w:color="auto"/>
                <w:bottom w:val="none" w:sz="0" w:space="0" w:color="auto"/>
                <w:right w:val="none" w:sz="0" w:space="0" w:color="auto"/>
              </w:divBdr>
            </w:div>
            <w:div w:id="986013507">
              <w:marLeft w:val="0"/>
              <w:marRight w:val="0"/>
              <w:marTop w:val="0"/>
              <w:marBottom w:val="0"/>
              <w:divBdr>
                <w:top w:val="none" w:sz="0" w:space="0" w:color="auto"/>
                <w:left w:val="none" w:sz="0" w:space="0" w:color="auto"/>
                <w:bottom w:val="none" w:sz="0" w:space="0" w:color="auto"/>
                <w:right w:val="none" w:sz="0" w:space="0" w:color="auto"/>
              </w:divBdr>
            </w:div>
            <w:div w:id="794256322">
              <w:marLeft w:val="0"/>
              <w:marRight w:val="0"/>
              <w:marTop w:val="0"/>
              <w:marBottom w:val="0"/>
              <w:divBdr>
                <w:top w:val="none" w:sz="0" w:space="0" w:color="auto"/>
                <w:left w:val="none" w:sz="0" w:space="0" w:color="auto"/>
                <w:bottom w:val="none" w:sz="0" w:space="0" w:color="auto"/>
                <w:right w:val="none" w:sz="0" w:space="0" w:color="auto"/>
              </w:divBdr>
            </w:div>
            <w:div w:id="585774086">
              <w:marLeft w:val="0"/>
              <w:marRight w:val="0"/>
              <w:marTop w:val="0"/>
              <w:marBottom w:val="0"/>
              <w:divBdr>
                <w:top w:val="none" w:sz="0" w:space="0" w:color="auto"/>
                <w:left w:val="none" w:sz="0" w:space="0" w:color="auto"/>
                <w:bottom w:val="none" w:sz="0" w:space="0" w:color="auto"/>
                <w:right w:val="none" w:sz="0" w:space="0" w:color="auto"/>
              </w:divBdr>
            </w:div>
            <w:div w:id="1702128194">
              <w:marLeft w:val="0"/>
              <w:marRight w:val="0"/>
              <w:marTop w:val="0"/>
              <w:marBottom w:val="0"/>
              <w:divBdr>
                <w:top w:val="none" w:sz="0" w:space="0" w:color="auto"/>
                <w:left w:val="none" w:sz="0" w:space="0" w:color="auto"/>
                <w:bottom w:val="none" w:sz="0" w:space="0" w:color="auto"/>
                <w:right w:val="none" w:sz="0" w:space="0" w:color="auto"/>
              </w:divBdr>
            </w:div>
            <w:div w:id="2102680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469719">
      <w:bodyDiv w:val="1"/>
      <w:marLeft w:val="0"/>
      <w:marRight w:val="0"/>
      <w:marTop w:val="0"/>
      <w:marBottom w:val="0"/>
      <w:divBdr>
        <w:top w:val="none" w:sz="0" w:space="0" w:color="auto"/>
        <w:left w:val="none" w:sz="0" w:space="0" w:color="auto"/>
        <w:bottom w:val="none" w:sz="0" w:space="0" w:color="auto"/>
        <w:right w:val="none" w:sz="0" w:space="0" w:color="auto"/>
      </w:divBdr>
    </w:div>
    <w:div w:id="1214317306">
      <w:bodyDiv w:val="1"/>
      <w:marLeft w:val="0"/>
      <w:marRight w:val="0"/>
      <w:marTop w:val="0"/>
      <w:marBottom w:val="0"/>
      <w:divBdr>
        <w:top w:val="none" w:sz="0" w:space="0" w:color="auto"/>
        <w:left w:val="none" w:sz="0" w:space="0" w:color="auto"/>
        <w:bottom w:val="none" w:sz="0" w:space="0" w:color="auto"/>
        <w:right w:val="none" w:sz="0" w:space="0" w:color="auto"/>
      </w:divBdr>
      <w:divsChild>
        <w:div w:id="567573374">
          <w:marLeft w:val="0"/>
          <w:marRight w:val="0"/>
          <w:marTop w:val="0"/>
          <w:marBottom w:val="0"/>
          <w:divBdr>
            <w:top w:val="none" w:sz="0" w:space="0" w:color="auto"/>
            <w:left w:val="none" w:sz="0" w:space="0" w:color="auto"/>
            <w:bottom w:val="none" w:sz="0" w:space="0" w:color="auto"/>
            <w:right w:val="none" w:sz="0" w:space="0" w:color="auto"/>
          </w:divBdr>
          <w:divsChild>
            <w:div w:id="370810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4701779">
      <w:bodyDiv w:val="1"/>
      <w:marLeft w:val="0"/>
      <w:marRight w:val="0"/>
      <w:marTop w:val="0"/>
      <w:marBottom w:val="0"/>
      <w:divBdr>
        <w:top w:val="none" w:sz="0" w:space="0" w:color="auto"/>
        <w:left w:val="none" w:sz="0" w:space="0" w:color="auto"/>
        <w:bottom w:val="none" w:sz="0" w:space="0" w:color="auto"/>
        <w:right w:val="none" w:sz="0" w:space="0" w:color="auto"/>
      </w:divBdr>
    </w:div>
    <w:div w:id="1281956321">
      <w:bodyDiv w:val="1"/>
      <w:marLeft w:val="0"/>
      <w:marRight w:val="0"/>
      <w:marTop w:val="0"/>
      <w:marBottom w:val="0"/>
      <w:divBdr>
        <w:top w:val="none" w:sz="0" w:space="0" w:color="auto"/>
        <w:left w:val="none" w:sz="0" w:space="0" w:color="auto"/>
        <w:bottom w:val="none" w:sz="0" w:space="0" w:color="auto"/>
        <w:right w:val="none" w:sz="0" w:space="0" w:color="auto"/>
      </w:divBdr>
    </w:div>
    <w:div w:id="1479420153">
      <w:bodyDiv w:val="1"/>
      <w:marLeft w:val="0"/>
      <w:marRight w:val="0"/>
      <w:marTop w:val="0"/>
      <w:marBottom w:val="0"/>
      <w:divBdr>
        <w:top w:val="none" w:sz="0" w:space="0" w:color="auto"/>
        <w:left w:val="none" w:sz="0" w:space="0" w:color="auto"/>
        <w:bottom w:val="none" w:sz="0" w:space="0" w:color="auto"/>
        <w:right w:val="none" w:sz="0" w:space="0" w:color="auto"/>
      </w:divBdr>
    </w:div>
    <w:div w:id="1616131321">
      <w:bodyDiv w:val="1"/>
      <w:marLeft w:val="0"/>
      <w:marRight w:val="0"/>
      <w:marTop w:val="0"/>
      <w:marBottom w:val="0"/>
      <w:divBdr>
        <w:top w:val="none" w:sz="0" w:space="0" w:color="auto"/>
        <w:left w:val="none" w:sz="0" w:space="0" w:color="auto"/>
        <w:bottom w:val="none" w:sz="0" w:space="0" w:color="auto"/>
        <w:right w:val="none" w:sz="0" w:space="0" w:color="auto"/>
      </w:divBdr>
    </w:div>
    <w:div w:id="1664814074">
      <w:bodyDiv w:val="1"/>
      <w:marLeft w:val="0"/>
      <w:marRight w:val="0"/>
      <w:marTop w:val="0"/>
      <w:marBottom w:val="0"/>
      <w:divBdr>
        <w:top w:val="none" w:sz="0" w:space="0" w:color="auto"/>
        <w:left w:val="none" w:sz="0" w:space="0" w:color="auto"/>
        <w:bottom w:val="none" w:sz="0" w:space="0" w:color="auto"/>
        <w:right w:val="none" w:sz="0" w:space="0" w:color="auto"/>
      </w:divBdr>
    </w:div>
    <w:div w:id="1684241168">
      <w:bodyDiv w:val="1"/>
      <w:marLeft w:val="0"/>
      <w:marRight w:val="0"/>
      <w:marTop w:val="0"/>
      <w:marBottom w:val="0"/>
      <w:divBdr>
        <w:top w:val="none" w:sz="0" w:space="0" w:color="auto"/>
        <w:left w:val="none" w:sz="0" w:space="0" w:color="auto"/>
        <w:bottom w:val="none" w:sz="0" w:space="0" w:color="auto"/>
        <w:right w:val="none" w:sz="0" w:space="0" w:color="auto"/>
      </w:divBdr>
    </w:div>
    <w:div w:id="1706711887">
      <w:bodyDiv w:val="1"/>
      <w:marLeft w:val="0"/>
      <w:marRight w:val="0"/>
      <w:marTop w:val="0"/>
      <w:marBottom w:val="0"/>
      <w:divBdr>
        <w:top w:val="none" w:sz="0" w:space="0" w:color="auto"/>
        <w:left w:val="none" w:sz="0" w:space="0" w:color="auto"/>
        <w:bottom w:val="none" w:sz="0" w:space="0" w:color="auto"/>
        <w:right w:val="none" w:sz="0" w:space="0" w:color="auto"/>
      </w:divBdr>
    </w:div>
    <w:div w:id="1725178291">
      <w:bodyDiv w:val="1"/>
      <w:marLeft w:val="0"/>
      <w:marRight w:val="0"/>
      <w:marTop w:val="0"/>
      <w:marBottom w:val="0"/>
      <w:divBdr>
        <w:top w:val="none" w:sz="0" w:space="0" w:color="auto"/>
        <w:left w:val="none" w:sz="0" w:space="0" w:color="auto"/>
        <w:bottom w:val="none" w:sz="0" w:space="0" w:color="auto"/>
        <w:right w:val="none" w:sz="0" w:space="0" w:color="auto"/>
      </w:divBdr>
    </w:div>
    <w:div w:id="1739210294">
      <w:bodyDiv w:val="1"/>
      <w:marLeft w:val="0"/>
      <w:marRight w:val="0"/>
      <w:marTop w:val="0"/>
      <w:marBottom w:val="0"/>
      <w:divBdr>
        <w:top w:val="none" w:sz="0" w:space="0" w:color="auto"/>
        <w:left w:val="none" w:sz="0" w:space="0" w:color="auto"/>
        <w:bottom w:val="none" w:sz="0" w:space="0" w:color="auto"/>
        <w:right w:val="none" w:sz="0" w:space="0" w:color="auto"/>
      </w:divBdr>
    </w:div>
    <w:div w:id="1767188740">
      <w:bodyDiv w:val="1"/>
      <w:marLeft w:val="0"/>
      <w:marRight w:val="0"/>
      <w:marTop w:val="0"/>
      <w:marBottom w:val="0"/>
      <w:divBdr>
        <w:top w:val="none" w:sz="0" w:space="0" w:color="auto"/>
        <w:left w:val="none" w:sz="0" w:space="0" w:color="auto"/>
        <w:bottom w:val="none" w:sz="0" w:space="0" w:color="auto"/>
        <w:right w:val="none" w:sz="0" w:space="0" w:color="auto"/>
      </w:divBdr>
    </w:div>
    <w:div w:id="1794590012">
      <w:bodyDiv w:val="1"/>
      <w:marLeft w:val="0"/>
      <w:marRight w:val="0"/>
      <w:marTop w:val="0"/>
      <w:marBottom w:val="0"/>
      <w:divBdr>
        <w:top w:val="none" w:sz="0" w:space="0" w:color="auto"/>
        <w:left w:val="none" w:sz="0" w:space="0" w:color="auto"/>
        <w:bottom w:val="none" w:sz="0" w:space="0" w:color="auto"/>
        <w:right w:val="none" w:sz="0" w:space="0" w:color="auto"/>
      </w:divBdr>
    </w:div>
    <w:div w:id="1863978641">
      <w:bodyDiv w:val="1"/>
      <w:marLeft w:val="0"/>
      <w:marRight w:val="0"/>
      <w:marTop w:val="0"/>
      <w:marBottom w:val="0"/>
      <w:divBdr>
        <w:top w:val="none" w:sz="0" w:space="0" w:color="auto"/>
        <w:left w:val="none" w:sz="0" w:space="0" w:color="auto"/>
        <w:bottom w:val="none" w:sz="0" w:space="0" w:color="auto"/>
        <w:right w:val="none" w:sz="0" w:space="0" w:color="auto"/>
      </w:divBdr>
    </w:div>
    <w:div w:id="1892233500">
      <w:bodyDiv w:val="1"/>
      <w:marLeft w:val="0"/>
      <w:marRight w:val="0"/>
      <w:marTop w:val="0"/>
      <w:marBottom w:val="0"/>
      <w:divBdr>
        <w:top w:val="none" w:sz="0" w:space="0" w:color="auto"/>
        <w:left w:val="none" w:sz="0" w:space="0" w:color="auto"/>
        <w:bottom w:val="none" w:sz="0" w:space="0" w:color="auto"/>
        <w:right w:val="none" w:sz="0" w:space="0" w:color="auto"/>
      </w:divBdr>
    </w:div>
    <w:div w:id="1911891660">
      <w:bodyDiv w:val="1"/>
      <w:marLeft w:val="0"/>
      <w:marRight w:val="0"/>
      <w:marTop w:val="0"/>
      <w:marBottom w:val="0"/>
      <w:divBdr>
        <w:top w:val="none" w:sz="0" w:space="0" w:color="auto"/>
        <w:left w:val="none" w:sz="0" w:space="0" w:color="auto"/>
        <w:bottom w:val="none" w:sz="0" w:space="0" w:color="auto"/>
        <w:right w:val="none" w:sz="0" w:space="0" w:color="auto"/>
      </w:divBdr>
    </w:div>
    <w:div w:id="2077195220">
      <w:bodyDiv w:val="1"/>
      <w:marLeft w:val="0"/>
      <w:marRight w:val="0"/>
      <w:marTop w:val="0"/>
      <w:marBottom w:val="0"/>
      <w:divBdr>
        <w:top w:val="none" w:sz="0" w:space="0" w:color="auto"/>
        <w:left w:val="none" w:sz="0" w:space="0" w:color="auto"/>
        <w:bottom w:val="none" w:sz="0" w:space="0" w:color="auto"/>
        <w:right w:val="none" w:sz="0" w:space="0" w:color="auto"/>
      </w:divBdr>
    </w:div>
    <w:div w:id="21058759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agrifutures.com.au/privacy-statement/"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image" Target="media/image6.jpg"/></Relationships>
</file>

<file path=word/_rels/head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63388F9B884B6180A3957E43FCD61D"/>
        <w:category>
          <w:name w:val="General"/>
          <w:gallery w:val="placeholder"/>
        </w:category>
        <w:types>
          <w:type w:val="bbPlcHdr"/>
        </w:types>
        <w:behaviors>
          <w:behavior w:val="content"/>
        </w:behaviors>
        <w:guid w:val="{EA06D090-A04A-4A85-A66D-4A082205FA83}"/>
      </w:docPartPr>
      <w:docPartBody>
        <w:p w:rsidR="003A347B" w:rsidRDefault="003A347B" w:rsidP="003A347B">
          <w:pPr>
            <w:pStyle w:val="DE63388F9B884B6180A3957E43FCD61D"/>
          </w:pPr>
          <w:r w:rsidRPr="00821828">
            <w:rPr>
              <w:rStyle w:val="PlaceholderText"/>
            </w:rPr>
            <w:t>Click or tap here to enter text.</w:t>
          </w:r>
        </w:p>
      </w:docPartBody>
    </w:docPart>
    <w:docPart>
      <w:docPartPr>
        <w:name w:val="4AFC45B25642442FAC187C62E368A97D"/>
        <w:category>
          <w:name w:val="General"/>
          <w:gallery w:val="placeholder"/>
        </w:category>
        <w:types>
          <w:type w:val="bbPlcHdr"/>
        </w:types>
        <w:behaviors>
          <w:behavior w:val="content"/>
        </w:behaviors>
        <w:guid w:val="{BC46CC62-A9F6-47B9-9F6B-881896036258}"/>
      </w:docPartPr>
      <w:docPartBody>
        <w:p w:rsidR="003A347B" w:rsidRDefault="00B043F9" w:rsidP="00B043F9">
          <w:pPr>
            <w:pStyle w:val="4AFC45B25642442FAC187C62E368A97D"/>
          </w:pPr>
          <w:r w:rsidRPr="00BD431C">
            <w:rPr>
              <w:rStyle w:val="PlaceholderText"/>
            </w:rPr>
            <w:t>Click or tap here to enter text.</w:t>
          </w:r>
        </w:p>
      </w:docPartBody>
    </w:docPart>
    <w:docPart>
      <w:docPartPr>
        <w:name w:val="D957243A4E0040D29D92346FD56AAF81"/>
        <w:category>
          <w:name w:val="General"/>
          <w:gallery w:val="placeholder"/>
        </w:category>
        <w:types>
          <w:type w:val="bbPlcHdr"/>
        </w:types>
        <w:behaviors>
          <w:behavior w:val="content"/>
        </w:behaviors>
        <w:guid w:val="{C84BF64C-F188-451D-B02F-B03CC05B1772}"/>
      </w:docPartPr>
      <w:docPartBody>
        <w:p w:rsidR="003A347B" w:rsidRDefault="00B043F9" w:rsidP="00B043F9">
          <w:pPr>
            <w:pStyle w:val="D957243A4E0040D29D92346FD56AAF81"/>
          </w:pPr>
          <w:r w:rsidRPr="0039734C">
            <w:rPr>
              <w:rStyle w:val="PlaceholderText"/>
              <w:b/>
              <w:bCs/>
            </w:rPr>
            <w:t>Click or tap here to enter text.</w:t>
          </w:r>
        </w:p>
      </w:docPartBody>
    </w:docPart>
    <w:docPart>
      <w:docPartPr>
        <w:name w:val="EED866FDD9BF46C2A3C683905C2C8098"/>
        <w:category>
          <w:name w:val="General"/>
          <w:gallery w:val="placeholder"/>
        </w:category>
        <w:types>
          <w:type w:val="bbPlcHdr"/>
        </w:types>
        <w:behaviors>
          <w:behavior w:val="content"/>
        </w:behaviors>
        <w:guid w:val="{2DEBB049-1BF2-4E07-AA70-13AE711EB26B}"/>
      </w:docPartPr>
      <w:docPartBody>
        <w:p w:rsidR="003A347B" w:rsidRDefault="00B043F9" w:rsidP="00B043F9">
          <w:pPr>
            <w:pStyle w:val="EED866FDD9BF46C2A3C683905C2C8098"/>
          </w:pPr>
          <w:r w:rsidRPr="001B62C1">
            <w:rPr>
              <w:rStyle w:val="PlaceholderText"/>
            </w:rPr>
            <w:t>Click or tap here to enter text.</w:t>
          </w:r>
        </w:p>
      </w:docPartBody>
    </w:docPart>
    <w:docPart>
      <w:docPartPr>
        <w:name w:val="08566E2DEECD4E9B906677B53A3802B6"/>
        <w:category>
          <w:name w:val="General"/>
          <w:gallery w:val="placeholder"/>
        </w:category>
        <w:types>
          <w:type w:val="bbPlcHdr"/>
        </w:types>
        <w:behaviors>
          <w:behavior w:val="content"/>
        </w:behaviors>
        <w:guid w:val="{472D54D3-9C16-4B5F-9F89-61A048686BFE}"/>
      </w:docPartPr>
      <w:docPartBody>
        <w:p w:rsidR="003A347B" w:rsidRDefault="00B043F9" w:rsidP="00B043F9">
          <w:pPr>
            <w:pStyle w:val="08566E2DEECD4E9B906677B53A3802B6"/>
          </w:pPr>
          <w:r w:rsidRPr="001B62C1">
            <w:rPr>
              <w:rStyle w:val="PlaceholderText"/>
            </w:rPr>
            <w:t>Click or tap here to enter text.</w:t>
          </w:r>
        </w:p>
      </w:docPartBody>
    </w:docPart>
    <w:docPart>
      <w:docPartPr>
        <w:name w:val="6FE548EA580A463788CB1A446D5BBE43"/>
        <w:category>
          <w:name w:val="General"/>
          <w:gallery w:val="placeholder"/>
        </w:category>
        <w:types>
          <w:type w:val="bbPlcHdr"/>
        </w:types>
        <w:behaviors>
          <w:behavior w:val="content"/>
        </w:behaviors>
        <w:guid w:val="{627FA837-D369-4626-AE91-8B1B72B36256}"/>
      </w:docPartPr>
      <w:docPartBody>
        <w:p w:rsidR="003A347B" w:rsidRDefault="00B043F9" w:rsidP="00B043F9">
          <w:pPr>
            <w:pStyle w:val="6FE548EA580A463788CB1A446D5BBE43"/>
          </w:pPr>
          <w:r w:rsidRPr="001B62C1">
            <w:rPr>
              <w:rStyle w:val="PlaceholderText"/>
            </w:rPr>
            <w:t>Click or tap here to enter text.</w:t>
          </w:r>
        </w:p>
      </w:docPartBody>
    </w:docPart>
    <w:docPart>
      <w:docPartPr>
        <w:name w:val="943AD331BFAC476EBE4CEB2222AAC4E2"/>
        <w:category>
          <w:name w:val="General"/>
          <w:gallery w:val="placeholder"/>
        </w:category>
        <w:types>
          <w:type w:val="bbPlcHdr"/>
        </w:types>
        <w:behaviors>
          <w:behavior w:val="content"/>
        </w:behaviors>
        <w:guid w:val="{4D452075-CBD1-4B86-BC06-4AF0BBB179D4}"/>
      </w:docPartPr>
      <w:docPartBody>
        <w:p w:rsidR="003A347B" w:rsidRDefault="00B043F9" w:rsidP="00B043F9">
          <w:pPr>
            <w:pStyle w:val="943AD331BFAC476EBE4CEB2222AAC4E2"/>
          </w:pPr>
          <w:r w:rsidRPr="001B62C1">
            <w:rPr>
              <w:rStyle w:val="PlaceholderText"/>
            </w:rPr>
            <w:t>Click or tap here to enter text.</w:t>
          </w:r>
        </w:p>
      </w:docPartBody>
    </w:docPart>
    <w:docPart>
      <w:docPartPr>
        <w:name w:val="B7C958EE2CEF4161A482D3C90E0F2399"/>
        <w:category>
          <w:name w:val="General"/>
          <w:gallery w:val="placeholder"/>
        </w:category>
        <w:types>
          <w:type w:val="bbPlcHdr"/>
        </w:types>
        <w:behaviors>
          <w:behavior w:val="content"/>
        </w:behaviors>
        <w:guid w:val="{E3CC81B1-0ED4-4409-8D07-52CF66143CD5}"/>
      </w:docPartPr>
      <w:docPartBody>
        <w:p w:rsidR="003A347B" w:rsidRDefault="00B043F9" w:rsidP="00B043F9">
          <w:pPr>
            <w:pStyle w:val="B7C958EE2CEF4161A482D3C90E0F2399"/>
          </w:pPr>
          <w:r w:rsidRPr="001B62C1">
            <w:rPr>
              <w:rStyle w:val="PlaceholderText"/>
            </w:rPr>
            <w:t>Click or tap here to enter text.</w:t>
          </w:r>
        </w:p>
      </w:docPartBody>
    </w:docPart>
    <w:docPart>
      <w:docPartPr>
        <w:name w:val="DefaultPlaceholder_-1854013440"/>
        <w:category>
          <w:name w:val="General"/>
          <w:gallery w:val="placeholder"/>
        </w:category>
        <w:types>
          <w:type w:val="bbPlcHdr"/>
        </w:types>
        <w:behaviors>
          <w:behavior w:val="content"/>
        </w:behaviors>
        <w:guid w:val="{1322117C-E260-42B2-B08E-3F0F4F78871F}"/>
      </w:docPartPr>
      <w:docPartBody>
        <w:p w:rsidR="003A347B" w:rsidRDefault="003A347B">
          <w:r w:rsidRPr="00821828">
            <w:rPr>
              <w:rStyle w:val="PlaceholderText"/>
            </w:rPr>
            <w:t>Click or tap here to enter text.</w:t>
          </w:r>
        </w:p>
      </w:docPartBody>
    </w:docPart>
    <w:docPart>
      <w:docPartPr>
        <w:name w:val="A12E16A752E14A59A10BF32D212B42E5"/>
        <w:category>
          <w:name w:val="General"/>
          <w:gallery w:val="placeholder"/>
        </w:category>
        <w:types>
          <w:type w:val="bbPlcHdr"/>
        </w:types>
        <w:behaviors>
          <w:behavior w:val="content"/>
        </w:behaviors>
        <w:guid w:val="{3938F733-DFC8-4872-B3E3-663397D2FA7D}"/>
      </w:docPartPr>
      <w:docPartBody>
        <w:p w:rsidR="003270C8" w:rsidRDefault="009152FC" w:rsidP="009152FC">
          <w:pPr>
            <w:pStyle w:val="A12E16A752E14A59A10BF32D212B42E5"/>
          </w:pPr>
          <w:r w:rsidRPr="00821828">
            <w:rPr>
              <w:rStyle w:val="PlaceholderText"/>
            </w:rPr>
            <w:t>Click or tap here to enter text.</w:t>
          </w:r>
        </w:p>
      </w:docPartBody>
    </w:docPart>
    <w:docPart>
      <w:docPartPr>
        <w:name w:val="A3C9DCA5FAF942248F361A571C63BB2F"/>
        <w:category>
          <w:name w:val="General"/>
          <w:gallery w:val="placeholder"/>
        </w:category>
        <w:types>
          <w:type w:val="bbPlcHdr"/>
        </w:types>
        <w:behaviors>
          <w:behavior w:val="content"/>
        </w:behaviors>
        <w:guid w:val="{50F20A0C-F7C1-452A-8478-DCCFA009A54C}"/>
      </w:docPartPr>
      <w:docPartBody>
        <w:p w:rsidR="003270C8" w:rsidRDefault="009152FC" w:rsidP="009152FC">
          <w:pPr>
            <w:pStyle w:val="A3C9DCA5FAF942248F361A571C63BB2F"/>
          </w:pPr>
          <w:r w:rsidRPr="00821828">
            <w:rPr>
              <w:rStyle w:val="PlaceholderText"/>
            </w:rPr>
            <w:t>Click or tap here to enter text.</w:t>
          </w:r>
        </w:p>
      </w:docPartBody>
    </w:docPart>
    <w:docPart>
      <w:docPartPr>
        <w:name w:val="10509B4B9EF448CA8FE14CEE46A66BD2"/>
        <w:category>
          <w:name w:val="General"/>
          <w:gallery w:val="placeholder"/>
        </w:category>
        <w:types>
          <w:type w:val="bbPlcHdr"/>
        </w:types>
        <w:behaviors>
          <w:behavior w:val="content"/>
        </w:behaviors>
        <w:guid w:val="{72F8391C-515E-4D1B-B180-3C4F0C5B802E}"/>
      </w:docPartPr>
      <w:docPartBody>
        <w:p w:rsidR="003270C8" w:rsidRDefault="009152FC" w:rsidP="009152FC">
          <w:pPr>
            <w:pStyle w:val="10509B4B9EF448CA8FE14CEE46A66BD2"/>
          </w:pPr>
          <w:r w:rsidRPr="00821828">
            <w:rPr>
              <w:rStyle w:val="PlaceholderText"/>
            </w:rPr>
            <w:t>Click or tap here to enter text.</w:t>
          </w:r>
        </w:p>
      </w:docPartBody>
    </w:docPart>
    <w:docPart>
      <w:docPartPr>
        <w:name w:val="074B94B2AD5546E4B9EAC9AEB0F2B608"/>
        <w:category>
          <w:name w:val="General"/>
          <w:gallery w:val="placeholder"/>
        </w:category>
        <w:types>
          <w:type w:val="bbPlcHdr"/>
        </w:types>
        <w:behaviors>
          <w:behavior w:val="content"/>
        </w:behaviors>
        <w:guid w:val="{4602CD5F-E0BE-4DBF-A967-CC4B9846BFB9}"/>
      </w:docPartPr>
      <w:docPartBody>
        <w:p w:rsidR="003270C8" w:rsidRDefault="00B043F9" w:rsidP="00B043F9">
          <w:pPr>
            <w:pStyle w:val="074B94B2AD5546E4B9EAC9AEB0F2B608"/>
          </w:pPr>
          <w:r w:rsidRPr="001B62C1">
            <w:rPr>
              <w:rStyle w:val="PlaceholderText"/>
            </w:rPr>
            <w:t>Click or tap here to enter text.</w:t>
          </w:r>
        </w:p>
      </w:docPartBody>
    </w:docPart>
    <w:docPart>
      <w:docPartPr>
        <w:name w:val="934C87C601F44E10AD36FEBF2BC71065"/>
        <w:category>
          <w:name w:val="General"/>
          <w:gallery w:val="placeholder"/>
        </w:category>
        <w:types>
          <w:type w:val="bbPlcHdr"/>
        </w:types>
        <w:behaviors>
          <w:behavior w:val="content"/>
        </w:behaviors>
        <w:guid w:val="{5976CDE1-CBA4-46E9-B40A-B9210E2CE04E}"/>
      </w:docPartPr>
      <w:docPartBody>
        <w:p w:rsidR="003270C8" w:rsidRDefault="00B043F9" w:rsidP="00B043F9">
          <w:pPr>
            <w:pStyle w:val="934C87C601F44E10AD36FEBF2BC71065"/>
          </w:pPr>
          <w:r w:rsidRPr="001B62C1">
            <w:rPr>
              <w:rStyle w:val="PlaceholderText"/>
            </w:rPr>
            <w:t>Click or tap here to enter text.</w:t>
          </w:r>
        </w:p>
      </w:docPartBody>
    </w:docPart>
    <w:docPart>
      <w:docPartPr>
        <w:name w:val="DEBB2BF6CF5644859034ED03C1DD81B1"/>
        <w:category>
          <w:name w:val="General"/>
          <w:gallery w:val="placeholder"/>
        </w:category>
        <w:types>
          <w:type w:val="bbPlcHdr"/>
        </w:types>
        <w:behaviors>
          <w:behavior w:val="content"/>
        </w:behaviors>
        <w:guid w:val="{B2E9EFEF-9985-447D-A8E6-FDF308B0D5E2}"/>
      </w:docPartPr>
      <w:docPartBody>
        <w:p w:rsidR="003270C8" w:rsidRDefault="00B043F9" w:rsidP="00B043F9">
          <w:pPr>
            <w:pStyle w:val="DEBB2BF6CF5644859034ED03C1DD81B1"/>
          </w:pPr>
          <w:r w:rsidRPr="001B62C1">
            <w:rPr>
              <w:rStyle w:val="PlaceholderText"/>
            </w:rPr>
            <w:t>Click or tap here to enter text.</w:t>
          </w:r>
        </w:p>
      </w:docPartBody>
    </w:docPart>
    <w:docPart>
      <w:docPartPr>
        <w:name w:val="1C5AEE281D824DE389326D0EFD98868E"/>
        <w:category>
          <w:name w:val="General"/>
          <w:gallery w:val="placeholder"/>
        </w:category>
        <w:types>
          <w:type w:val="bbPlcHdr"/>
        </w:types>
        <w:behaviors>
          <w:behavior w:val="content"/>
        </w:behaviors>
        <w:guid w:val="{7059D904-5E5E-4669-898D-3BEA7A12F918}"/>
      </w:docPartPr>
      <w:docPartBody>
        <w:p w:rsidR="003270C8" w:rsidRDefault="00B043F9" w:rsidP="00B043F9">
          <w:pPr>
            <w:pStyle w:val="1C5AEE281D824DE389326D0EFD98868E"/>
          </w:pPr>
          <w:r w:rsidRPr="001B62C1">
            <w:rPr>
              <w:rStyle w:val="PlaceholderText"/>
            </w:rPr>
            <w:t>Click or tap here to enter text.</w:t>
          </w:r>
        </w:p>
      </w:docPartBody>
    </w:docPart>
    <w:docPart>
      <w:docPartPr>
        <w:name w:val="11E45D0A4C3C4FB1B8D5709C906277FF"/>
        <w:category>
          <w:name w:val="General"/>
          <w:gallery w:val="placeholder"/>
        </w:category>
        <w:types>
          <w:type w:val="bbPlcHdr"/>
        </w:types>
        <w:behaviors>
          <w:behavior w:val="content"/>
        </w:behaviors>
        <w:guid w:val="{7F788915-F541-4FA1-97BE-BF72B9734727}"/>
      </w:docPartPr>
      <w:docPartBody>
        <w:p w:rsidR="003270C8" w:rsidRDefault="00B043F9" w:rsidP="00B043F9">
          <w:pPr>
            <w:pStyle w:val="11E45D0A4C3C4FB1B8D5709C906277FF"/>
          </w:pPr>
          <w:r w:rsidRPr="001B62C1">
            <w:rPr>
              <w:rStyle w:val="PlaceholderText"/>
            </w:rPr>
            <w:t>Click or tap here to enter text.</w:t>
          </w:r>
        </w:p>
      </w:docPartBody>
    </w:docPart>
    <w:docPart>
      <w:docPartPr>
        <w:name w:val="36D7A818EC654C5CB7F3D507D7839DB9"/>
        <w:category>
          <w:name w:val="General"/>
          <w:gallery w:val="placeholder"/>
        </w:category>
        <w:types>
          <w:type w:val="bbPlcHdr"/>
        </w:types>
        <w:behaviors>
          <w:behavior w:val="content"/>
        </w:behaviors>
        <w:guid w:val="{D3A22518-887E-4B51-9790-FB6C413EE62E}"/>
      </w:docPartPr>
      <w:docPartBody>
        <w:p w:rsidR="003270C8" w:rsidRDefault="00B043F9" w:rsidP="00B043F9">
          <w:pPr>
            <w:pStyle w:val="36D7A818EC654C5CB7F3D507D7839DB9"/>
          </w:pPr>
          <w:r w:rsidRPr="001B62C1">
            <w:rPr>
              <w:rStyle w:val="PlaceholderText"/>
            </w:rPr>
            <w:t>Click or tap here to enter text.</w:t>
          </w:r>
        </w:p>
      </w:docPartBody>
    </w:docPart>
    <w:docPart>
      <w:docPartPr>
        <w:name w:val="BE5958E28A4946EF8D812D21CD5E1697"/>
        <w:category>
          <w:name w:val="General"/>
          <w:gallery w:val="placeholder"/>
        </w:category>
        <w:types>
          <w:type w:val="bbPlcHdr"/>
        </w:types>
        <w:behaviors>
          <w:behavior w:val="content"/>
        </w:behaviors>
        <w:guid w:val="{07B9B64E-1D7A-4F43-B843-38E68306287F}"/>
      </w:docPartPr>
      <w:docPartBody>
        <w:p w:rsidR="003270C8" w:rsidRDefault="00B043F9" w:rsidP="00B043F9">
          <w:pPr>
            <w:pStyle w:val="BE5958E28A4946EF8D812D21CD5E1697"/>
          </w:pPr>
          <w:r w:rsidRPr="001B62C1">
            <w:rPr>
              <w:rStyle w:val="PlaceholderText"/>
            </w:rPr>
            <w:t>Click or tap here to enter text.</w:t>
          </w:r>
        </w:p>
      </w:docPartBody>
    </w:docPart>
    <w:docPart>
      <w:docPartPr>
        <w:name w:val="6535CC1F2F7D400DA0C916027CC67007"/>
        <w:category>
          <w:name w:val="General"/>
          <w:gallery w:val="placeholder"/>
        </w:category>
        <w:types>
          <w:type w:val="bbPlcHdr"/>
        </w:types>
        <w:behaviors>
          <w:behavior w:val="content"/>
        </w:behaviors>
        <w:guid w:val="{B58EDD87-E6D0-4907-89D1-6602750A65BD}"/>
      </w:docPartPr>
      <w:docPartBody>
        <w:p w:rsidR="003270C8" w:rsidRDefault="00B043F9" w:rsidP="00B043F9">
          <w:pPr>
            <w:pStyle w:val="6535CC1F2F7D400DA0C916027CC67007"/>
          </w:pPr>
          <w:r w:rsidRPr="001B62C1">
            <w:rPr>
              <w:rStyle w:val="PlaceholderText"/>
            </w:rPr>
            <w:t>Click or tap here to enter text.</w:t>
          </w:r>
        </w:p>
      </w:docPartBody>
    </w:docPart>
    <w:docPart>
      <w:docPartPr>
        <w:name w:val="76A099666E99486EA114D949917D6C09"/>
        <w:category>
          <w:name w:val="General"/>
          <w:gallery w:val="placeholder"/>
        </w:category>
        <w:types>
          <w:type w:val="bbPlcHdr"/>
        </w:types>
        <w:behaviors>
          <w:behavior w:val="content"/>
        </w:behaviors>
        <w:guid w:val="{15FA743C-BD69-43D3-BEC8-31E1E542E9F3}"/>
      </w:docPartPr>
      <w:docPartBody>
        <w:p w:rsidR="003270C8" w:rsidRDefault="00B043F9" w:rsidP="00B043F9">
          <w:pPr>
            <w:pStyle w:val="76A099666E99486EA114D949917D6C09"/>
          </w:pPr>
          <w:r w:rsidRPr="001B62C1">
            <w:rPr>
              <w:rStyle w:val="PlaceholderText"/>
            </w:rPr>
            <w:t xml:space="preserve"> </w:t>
          </w:r>
        </w:p>
      </w:docPartBody>
    </w:docPart>
    <w:docPart>
      <w:docPartPr>
        <w:name w:val="2E21497C79014C24917EC9F6D63F8E51"/>
        <w:category>
          <w:name w:val="General"/>
          <w:gallery w:val="placeholder"/>
        </w:category>
        <w:types>
          <w:type w:val="bbPlcHdr"/>
        </w:types>
        <w:behaviors>
          <w:behavior w:val="content"/>
        </w:behaviors>
        <w:guid w:val="{B1DF77D3-2117-440C-8E65-B95FD7920B7F}"/>
      </w:docPartPr>
      <w:docPartBody>
        <w:p w:rsidR="003270C8" w:rsidRDefault="00B043F9" w:rsidP="00B043F9">
          <w:pPr>
            <w:pStyle w:val="2E21497C79014C24917EC9F6D63F8E51"/>
          </w:pPr>
          <w:r w:rsidRPr="001B62C1">
            <w:rPr>
              <w:rStyle w:val="PlaceholderText"/>
            </w:rPr>
            <w:t>Click or tap here to enter text.</w:t>
          </w:r>
        </w:p>
      </w:docPartBody>
    </w:docPart>
    <w:docPart>
      <w:docPartPr>
        <w:name w:val="E811FB1D7A334A78A11057DBEC4E269E"/>
        <w:category>
          <w:name w:val="General"/>
          <w:gallery w:val="placeholder"/>
        </w:category>
        <w:types>
          <w:type w:val="bbPlcHdr"/>
        </w:types>
        <w:behaviors>
          <w:behavior w:val="content"/>
        </w:behaviors>
        <w:guid w:val="{B9988866-C4FC-4BF0-ADDB-A0964C3E86B9}"/>
      </w:docPartPr>
      <w:docPartBody>
        <w:p w:rsidR="003270C8" w:rsidRDefault="00B043F9" w:rsidP="00B043F9">
          <w:pPr>
            <w:pStyle w:val="E811FB1D7A334A78A11057DBEC4E269E"/>
          </w:pPr>
          <w:r w:rsidRPr="00073AAA">
            <w:rPr>
              <w:rStyle w:val="PlaceholderText"/>
              <w:b/>
              <w:bCs/>
            </w:rPr>
            <w:t>Click or tap here to enter text.</w:t>
          </w:r>
        </w:p>
      </w:docPartBody>
    </w:docPart>
    <w:docPart>
      <w:docPartPr>
        <w:name w:val="0AEA1EC9C13146BDB1EA5633651536B1"/>
        <w:category>
          <w:name w:val="General"/>
          <w:gallery w:val="placeholder"/>
        </w:category>
        <w:types>
          <w:type w:val="bbPlcHdr"/>
        </w:types>
        <w:behaviors>
          <w:behavior w:val="content"/>
        </w:behaviors>
        <w:guid w:val="{D795CFB3-086F-4F2D-B8C7-688EED7252CF}"/>
      </w:docPartPr>
      <w:docPartBody>
        <w:p w:rsidR="003270C8" w:rsidRDefault="00B043F9" w:rsidP="00B043F9">
          <w:pPr>
            <w:pStyle w:val="0AEA1EC9C13146BDB1EA5633651536B1"/>
          </w:pPr>
          <w:r w:rsidRPr="00A45665">
            <w:rPr>
              <w:rStyle w:val="PlaceholderText"/>
            </w:rPr>
            <w:t>Click or tap here to enter text.</w:t>
          </w:r>
        </w:p>
      </w:docPartBody>
    </w:docPart>
    <w:docPart>
      <w:docPartPr>
        <w:name w:val="4DAB01DA1E2D496A82251885158CF5D2"/>
        <w:category>
          <w:name w:val="General"/>
          <w:gallery w:val="placeholder"/>
        </w:category>
        <w:types>
          <w:type w:val="bbPlcHdr"/>
        </w:types>
        <w:behaviors>
          <w:behavior w:val="content"/>
        </w:behaviors>
        <w:guid w:val="{99B7D50A-9426-4E10-9249-02672BF29318}"/>
      </w:docPartPr>
      <w:docPartBody>
        <w:p w:rsidR="003270C8" w:rsidRDefault="00B043F9" w:rsidP="00B043F9">
          <w:pPr>
            <w:pStyle w:val="4DAB01DA1E2D496A82251885158CF5D2"/>
          </w:pPr>
          <w:r w:rsidRPr="00D865A1">
            <w:rPr>
              <w:rStyle w:val="PlaceholderText"/>
            </w:rPr>
            <w:t>Click or tap here to enter text.</w:t>
          </w:r>
        </w:p>
      </w:docPartBody>
    </w:docPart>
    <w:docPart>
      <w:docPartPr>
        <w:name w:val="EE53214A300748699F6A2DE824FCE611"/>
        <w:category>
          <w:name w:val="General"/>
          <w:gallery w:val="placeholder"/>
        </w:category>
        <w:types>
          <w:type w:val="bbPlcHdr"/>
        </w:types>
        <w:behaviors>
          <w:behavior w:val="content"/>
        </w:behaviors>
        <w:guid w:val="{1D0D1A4B-BF1E-48DC-BCCC-0659FF4E615C}"/>
      </w:docPartPr>
      <w:docPartBody>
        <w:p w:rsidR="003270C8" w:rsidRDefault="009152FC" w:rsidP="009152FC">
          <w:pPr>
            <w:pStyle w:val="EE53214A300748699F6A2DE824FCE611"/>
          </w:pPr>
          <w:r w:rsidRPr="00AB1F32">
            <w:rPr>
              <w:rStyle w:val="PlaceholderText"/>
            </w:rPr>
            <w:t>Click or tap here to enter text.</w:t>
          </w:r>
        </w:p>
      </w:docPartBody>
    </w:docPart>
    <w:docPart>
      <w:docPartPr>
        <w:name w:val="D91AD03232A343FB9E39AE514D77965D"/>
        <w:category>
          <w:name w:val="General"/>
          <w:gallery w:val="placeholder"/>
        </w:category>
        <w:types>
          <w:type w:val="bbPlcHdr"/>
        </w:types>
        <w:behaviors>
          <w:behavior w:val="content"/>
        </w:behaviors>
        <w:guid w:val="{62C2DBA7-319C-49A6-82A8-C1AEE5CFAF30}"/>
      </w:docPartPr>
      <w:docPartBody>
        <w:p w:rsidR="003270C8" w:rsidRDefault="009152FC" w:rsidP="009152FC">
          <w:pPr>
            <w:pStyle w:val="D91AD03232A343FB9E39AE514D77965D"/>
          </w:pPr>
          <w:r w:rsidRPr="00AB1F32">
            <w:rPr>
              <w:rStyle w:val="PlaceholderText"/>
            </w:rPr>
            <w:t>Click or tap here to enter text.</w:t>
          </w:r>
        </w:p>
      </w:docPartBody>
    </w:docPart>
    <w:docPart>
      <w:docPartPr>
        <w:name w:val="5EA21249401B4E31B3C9266A6D739DAD"/>
        <w:category>
          <w:name w:val="General"/>
          <w:gallery w:val="placeholder"/>
        </w:category>
        <w:types>
          <w:type w:val="bbPlcHdr"/>
        </w:types>
        <w:behaviors>
          <w:behavior w:val="content"/>
        </w:behaviors>
        <w:guid w:val="{B191EE0B-BDB4-4A79-B66D-0F954EF07B5E}"/>
      </w:docPartPr>
      <w:docPartBody>
        <w:p w:rsidR="006C2F6A" w:rsidRDefault="00B043F9" w:rsidP="00B043F9">
          <w:pPr>
            <w:pStyle w:val="5EA21249401B4E31B3C9266A6D739DAD"/>
          </w:pPr>
          <w:r w:rsidRPr="00203F28">
            <w:rPr>
              <w:rStyle w:val="PlaceholderText"/>
            </w:rPr>
            <w:t>Click or tap here to enter text.</w:t>
          </w:r>
        </w:p>
      </w:docPartBody>
    </w:docPart>
    <w:docPart>
      <w:docPartPr>
        <w:name w:val="270621B1088A4C24AEA829E6D10EDAA6"/>
        <w:category>
          <w:name w:val="General"/>
          <w:gallery w:val="placeholder"/>
        </w:category>
        <w:types>
          <w:type w:val="bbPlcHdr"/>
        </w:types>
        <w:behaviors>
          <w:behavior w:val="content"/>
        </w:behaviors>
        <w:guid w:val="{F4D2DC98-A12B-4432-B0EA-C967E4FAE0C0}"/>
      </w:docPartPr>
      <w:docPartBody>
        <w:p w:rsidR="006C2F6A" w:rsidRDefault="00B043F9" w:rsidP="00B043F9">
          <w:pPr>
            <w:pStyle w:val="270621B1088A4C24AEA829E6D10EDAA6"/>
          </w:pPr>
          <w:r w:rsidRPr="00203F28">
            <w:rPr>
              <w:rStyle w:val="PlaceholderText"/>
            </w:rPr>
            <w:t>Click or tap here to enter text.</w:t>
          </w:r>
        </w:p>
      </w:docPartBody>
    </w:docPart>
    <w:docPart>
      <w:docPartPr>
        <w:name w:val="A015923AA9B44C0CAA564A0B8D7B1451"/>
        <w:category>
          <w:name w:val="General"/>
          <w:gallery w:val="placeholder"/>
        </w:category>
        <w:types>
          <w:type w:val="bbPlcHdr"/>
        </w:types>
        <w:behaviors>
          <w:behavior w:val="content"/>
        </w:behaviors>
        <w:guid w:val="{5DF18B4A-31A6-4A50-B903-A2106A49A17A}"/>
      </w:docPartPr>
      <w:docPartBody>
        <w:p w:rsidR="006C2F6A" w:rsidRDefault="00B043F9" w:rsidP="00B043F9">
          <w:pPr>
            <w:pStyle w:val="A015923AA9B44C0CAA564A0B8D7B1451"/>
          </w:pPr>
          <w:r w:rsidRPr="00203F28">
            <w:rPr>
              <w:rStyle w:val="PlaceholderText"/>
            </w:rPr>
            <w:t>Click or tap here to enter text.</w:t>
          </w:r>
        </w:p>
      </w:docPartBody>
    </w:docPart>
    <w:docPart>
      <w:docPartPr>
        <w:name w:val="1C738FDBFB9D4439B1935FA4A77B1B1C"/>
        <w:category>
          <w:name w:val="General"/>
          <w:gallery w:val="placeholder"/>
        </w:category>
        <w:types>
          <w:type w:val="bbPlcHdr"/>
        </w:types>
        <w:behaviors>
          <w:behavior w:val="content"/>
        </w:behaviors>
        <w:guid w:val="{93258D86-752C-4A86-85A2-0BAD918CF1FC}"/>
      </w:docPartPr>
      <w:docPartBody>
        <w:p w:rsidR="006C2F6A" w:rsidRDefault="00B043F9" w:rsidP="00B043F9">
          <w:pPr>
            <w:pStyle w:val="1C738FDBFB9D4439B1935FA4A77B1B1C"/>
          </w:pPr>
          <w:r w:rsidRPr="00B113C6">
            <w:rPr>
              <w:rStyle w:val="PlaceholderText"/>
            </w:rPr>
            <w:t>Click or tap here to enter text.</w:t>
          </w:r>
        </w:p>
      </w:docPartBody>
    </w:docPart>
    <w:docPart>
      <w:docPartPr>
        <w:name w:val="634EC094F81C473A850AF0487F9C2CD4"/>
        <w:category>
          <w:name w:val="General"/>
          <w:gallery w:val="placeholder"/>
        </w:category>
        <w:types>
          <w:type w:val="bbPlcHdr"/>
        </w:types>
        <w:behaviors>
          <w:behavior w:val="content"/>
        </w:behaviors>
        <w:guid w:val="{6D29C84D-930E-4668-B109-C34713EA9FC8}"/>
      </w:docPartPr>
      <w:docPartBody>
        <w:p w:rsidR="006C2F6A" w:rsidRDefault="00B043F9" w:rsidP="00B043F9">
          <w:pPr>
            <w:pStyle w:val="634EC094F81C473A850AF0487F9C2CD4"/>
          </w:pPr>
          <w:r w:rsidRPr="00BD431C">
            <w:rPr>
              <w:rStyle w:val="PlaceholderText"/>
            </w:rPr>
            <w:t>Click or tap here to enter text.</w:t>
          </w:r>
        </w:p>
      </w:docPartBody>
    </w:docPart>
    <w:docPart>
      <w:docPartPr>
        <w:name w:val="1E81804DAAB943E2AD6B1BA5CDBC8DF2"/>
        <w:category>
          <w:name w:val="General"/>
          <w:gallery w:val="placeholder"/>
        </w:category>
        <w:types>
          <w:type w:val="bbPlcHdr"/>
        </w:types>
        <w:behaviors>
          <w:behavior w:val="content"/>
        </w:behaviors>
        <w:guid w:val="{B26A8E22-33E4-40B2-AB0C-23C662676924}"/>
      </w:docPartPr>
      <w:docPartBody>
        <w:p w:rsidR="006C2F6A" w:rsidRDefault="00B043F9" w:rsidP="00B043F9">
          <w:pPr>
            <w:pStyle w:val="1E81804DAAB943E2AD6B1BA5CDBC8DF2"/>
          </w:pPr>
          <w:r w:rsidRPr="00281657">
            <w:rPr>
              <w:rStyle w:val="PlaceholderText"/>
            </w:rPr>
            <w:t>Click or tap here to enter text.</w:t>
          </w:r>
        </w:p>
      </w:docPartBody>
    </w:docPart>
    <w:docPart>
      <w:docPartPr>
        <w:name w:val="A6F8A09F500745318AF716AD4CDF031F"/>
        <w:category>
          <w:name w:val="General"/>
          <w:gallery w:val="placeholder"/>
        </w:category>
        <w:types>
          <w:type w:val="bbPlcHdr"/>
        </w:types>
        <w:behaviors>
          <w:behavior w:val="content"/>
        </w:behaviors>
        <w:guid w:val="{B3B93FF9-9AD1-44A1-BD78-4ECC644C55B1}"/>
      </w:docPartPr>
      <w:docPartBody>
        <w:p w:rsidR="006C2F6A" w:rsidRDefault="00B043F9" w:rsidP="00B043F9">
          <w:pPr>
            <w:pStyle w:val="A6F8A09F500745318AF716AD4CDF031F"/>
          </w:pPr>
          <w:r w:rsidRPr="00281657">
            <w:rPr>
              <w:rStyle w:val="PlaceholderText"/>
            </w:rPr>
            <w:t>Click or tap here to enter text.</w:t>
          </w:r>
        </w:p>
      </w:docPartBody>
    </w:docPart>
    <w:docPart>
      <w:docPartPr>
        <w:name w:val="7588353AEF4C4EA5B77D6AFAE07D8770"/>
        <w:category>
          <w:name w:val="General"/>
          <w:gallery w:val="placeholder"/>
        </w:category>
        <w:types>
          <w:type w:val="bbPlcHdr"/>
        </w:types>
        <w:behaviors>
          <w:behavior w:val="content"/>
        </w:behaviors>
        <w:guid w:val="{9FAC01AD-F9F4-433C-A6E5-DD485117CE91}"/>
      </w:docPartPr>
      <w:docPartBody>
        <w:p w:rsidR="006C2F6A" w:rsidRDefault="00B043F9" w:rsidP="00B043F9">
          <w:pPr>
            <w:pStyle w:val="7588353AEF4C4EA5B77D6AFAE07D8770"/>
          </w:pPr>
          <w:r w:rsidRPr="00281657">
            <w:rPr>
              <w:rStyle w:val="PlaceholderText"/>
            </w:rPr>
            <w:t>Click or tap here to enter text.</w:t>
          </w:r>
        </w:p>
      </w:docPartBody>
    </w:docPart>
    <w:docPart>
      <w:docPartPr>
        <w:name w:val="056217B306A64A29A3D2D90670F4B3F1"/>
        <w:category>
          <w:name w:val="General"/>
          <w:gallery w:val="placeholder"/>
        </w:category>
        <w:types>
          <w:type w:val="bbPlcHdr"/>
        </w:types>
        <w:behaviors>
          <w:behavior w:val="content"/>
        </w:behaviors>
        <w:guid w:val="{4F4FCE76-657E-4550-8835-0F044F83D765}"/>
      </w:docPartPr>
      <w:docPartBody>
        <w:p w:rsidR="006C2F6A" w:rsidRDefault="00B043F9" w:rsidP="00B043F9">
          <w:pPr>
            <w:pStyle w:val="056217B306A64A29A3D2D90670F4B3F1"/>
          </w:pPr>
          <w:r w:rsidRPr="00281657">
            <w:rPr>
              <w:rStyle w:val="PlaceholderText"/>
            </w:rPr>
            <w:t>Click or tap here to enter text.</w:t>
          </w:r>
        </w:p>
      </w:docPartBody>
    </w:docPart>
    <w:docPart>
      <w:docPartPr>
        <w:name w:val="2D2D0461131649DEACF4250ABAD7F917"/>
        <w:category>
          <w:name w:val="General"/>
          <w:gallery w:val="placeholder"/>
        </w:category>
        <w:types>
          <w:type w:val="bbPlcHdr"/>
        </w:types>
        <w:behaviors>
          <w:behavior w:val="content"/>
        </w:behaviors>
        <w:guid w:val="{BEB47781-404A-49C2-BAD5-AB3C159B6EFB}"/>
      </w:docPartPr>
      <w:docPartBody>
        <w:p w:rsidR="006C2F6A" w:rsidRDefault="004F16B7" w:rsidP="004F16B7">
          <w:pPr>
            <w:pStyle w:val="2D2D0461131649DEACF4250ABAD7F917"/>
          </w:pPr>
          <w:r w:rsidRPr="00821828">
            <w:rPr>
              <w:rStyle w:val="PlaceholderText"/>
            </w:rPr>
            <w:t>Click or tap here to enter text.</w:t>
          </w:r>
        </w:p>
      </w:docPartBody>
    </w:docPart>
    <w:docPart>
      <w:docPartPr>
        <w:name w:val="49E11530D46541959D4570F05EE64010"/>
        <w:category>
          <w:name w:val="General"/>
          <w:gallery w:val="placeholder"/>
        </w:category>
        <w:types>
          <w:type w:val="bbPlcHdr"/>
        </w:types>
        <w:behaviors>
          <w:behavior w:val="content"/>
        </w:behaviors>
        <w:guid w:val="{B4101FE0-585B-4BE0-8542-9D146684337D}"/>
      </w:docPartPr>
      <w:docPartBody>
        <w:p w:rsidR="006C2F6A" w:rsidRDefault="004F16B7" w:rsidP="004F16B7">
          <w:pPr>
            <w:pStyle w:val="49E11530D46541959D4570F05EE64010"/>
          </w:pPr>
          <w:r w:rsidRPr="00821828">
            <w:rPr>
              <w:rStyle w:val="PlaceholderText"/>
            </w:rPr>
            <w:t>Click or tap here to enter text.</w:t>
          </w:r>
        </w:p>
      </w:docPartBody>
    </w:docPart>
    <w:docPart>
      <w:docPartPr>
        <w:name w:val="04E369D4C02A4DB59F7985756646AB65"/>
        <w:category>
          <w:name w:val="General"/>
          <w:gallery w:val="placeholder"/>
        </w:category>
        <w:types>
          <w:type w:val="bbPlcHdr"/>
        </w:types>
        <w:behaviors>
          <w:behavior w:val="content"/>
        </w:behaviors>
        <w:guid w:val="{64E97E23-4E29-4EFB-93F5-E6D5CD1E6335}"/>
      </w:docPartPr>
      <w:docPartBody>
        <w:p w:rsidR="006C2F6A" w:rsidRDefault="00B043F9" w:rsidP="00B043F9">
          <w:pPr>
            <w:pStyle w:val="04E369D4C02A4DB59F7985756646AB65"/>
          </w:pPr>
          <w:r w:rsidRPr="00FD1674">
            <w:rPr>
              <w:rStyle w:val="PlaceholderText"/>
            </w:rPr>
            <w:t>Click or tap here to enter text.</w:t>
          </w:r>
        </w:p>
      </w:docPartBody>
    </w:docPart>
    <w:docPart>
      <w:docPartPr>
        <w:name w:val="142C15824898410BB10FDA9B18685EEC"/>
        <w:category>
          <w:name w:val="General"/>
          <w:gallery w:val="placeholder"/>
        </w:category>
        <w:types>
          <w:type w:val="bbPlcHdr"/>
        </w:types>
        <w:behaviors>
          <w:behavior w:val="content"/>
        </w:behaviors>
        <w:guid w:val="{95B97B0E-5816-4E77-BF14-8F750A919F71}"/>
      </w:docPartPr>
      <w:docPartBody>
        <w:p w:rsidR="006C2F6A" w:rsidRDefault="00B043F9" w:rsidP="00422637">
          <w:pPr>
            <w:pStyle w:val="142C15824898410BB10FDA9B18685EEC"/>
          </w:pPr>
          <w:r w:rsidRPr="00A6770C">
            <w:t>Click or tap here to enter text.</w:t>
          </w:r>
        </w:p>
      </w:docPartBody>
    </w:docPart>
    <w:docPart>
      <w:docPartPr>
        <w:name w:val="5539588D15034517822310BB5E32EAEC"/>
        <w:category>
          <w:name w:val="General"/>
          <w:gallery w:val="placeholder"/>
        </w:category>
        <w:types>
          <w:type w:val="bbPlcHdr"/>
        </w:types>
        <w:behaviors>
          <w:behavior w:val="content"/>
        </w:behaviors>
        <w:guid w:val="{1BBD2196-790E-4E4E-985A-81DB27FFB4D2}"/>
      </w:docPartPr>
      <w:docPartBody>
        <w:p w:rsidR="006C2F6A" w:rsidRDefault="00B043F9" w:rsidP="00422637">
          <w:pPr>
            <w:pStyle w:val="5539588D15034517822310BB5E32EAEC"/>
          </w:pPr>
          <w:r w:rsidRPr="00A6770C">
            <w:t>Click or tap here to enter text.</w:t>
          </w:r>
        </w:p>
      </w:docPartBody>
    </w:docPart>
    <w:docPart>
      <w:docPartPr>
        <w:name w:val="9A688981DE9045F8AD3F448FEE819789"/>
        <w:category>
          <w:name w:val="General"/>
          <w:gallery w:val="placeholder"/>
        </w:category>
        <w:types>
          <w:type w:val="bbPlcHdr"/>
        </w:types>
        <w:behaviors>
          <w:behavior w:val="content"/>
        </w:behaviors>
        <w:guid w:val="{326284A1-011F-4CB8-A5DC-B5E84C9C18EB}"/>
      </w:docPartPr>
      <w:docPartBody>
        <w:p w:rsidR="00BF072B" w:rsidRDefault="00B043F9" w:rsidP="00B043F9">
          <w:pPr>
            <w:pStyle w:val="9A688981DE9045F8AD3F448FEE819789"/>
          </w:pPr>
          <w:r w:rsidRPr="00E93F04">
            <w:rPr>
              <w:rStyle w:val="PlaceholderText"/>
            </w:rPr>
            <w:t>Click or tap here to enter text.</w:t>
          </w:r>
        </w:p>
      </w:docPartBody>
    </w:docPart>
    <w:docPart>
      <w:docPartPr>
        <w:name w:val="85D7715A9F40419082596B20E8F0EC20"/>
        <w:category>
          <w:name w:val="General"/>
          <w:gallery w:val="placeholder"/>
        </w:category>
        <w:types>
          <w:type w:val="bbPlcHdr"/>
        </w:types>
        <w:behaviors>
          <w:behavior w:val="content"/>
        </w:behaviors>
        <w:guid w:val="{65C2ABF3-7FFE-4D37-8AEA-A24B11DC5DD5}"/>
      </w:docPartPr>
      <w:docPartBody>
        <w:p w:rsidR="00BF072B" w:rsidRDefault="00B043F9" w:rsidP="00B043F9">
          <w:pPr>
            <w:pStyle w:val="85D7715A9F40419082596B20E8F0EC20"/>
          </w:pPr>
          <w:r w:rsidRPr="00EE7A4D">
            <w:rPr>
              <w:rStyle w:val="PlaceholderText"/>
            </w:rPr>
            <w:t>Click or tap here to enter text.</w:t>
          </w:r>
        </w:p>
      </w:docPartBody>
    </w:docPart>
    <w:docPart>
      <w:docPartPr>
        <w:name w:val="329A7BF99CBF448DBA0FD93484B8A51E"/>
        <w:category>
          <w:name w:val="General"/>
          <w:gallery w:val="placeholder"/>
        </w:category>
        <w:types>
          <w:type w:val="bbPlcHdr"/>
        </w:types>
        <w:behaviors>
          <w:behavior w:val="content"/>
        </w:behaviors>
        <w:guid w:val="{A8CDE4FB-39C6-47BA-997F-DCCE033706FE}"/>
      </w:docPartPr>
      <w:docPartBody>
        <w:p w:rsidR="00BF072B" w:rsidRDefault="00B043F9" w:rsidP="00B043F9">
          <w:pPr>
            <w:pStyle w:val="329A7BF99CBF448DBA0FD93484B8A51E"/>
          </w:pPr>
          <w:r w:rsidRPr="00E73FA4">
            <w:rPr>
              <w:rStyle w:val="PlaceholderText"/>
            </w:rPr>
            <w:t>Click or tap here to enter text.</w:t>
          </w:r>
        </w:p>
      </w:docPartBody>
    </w:docPart>
    <w:docPart>
      <w:docPartPr>
        <w:name w:val="622394C752AE48D4896B73DA402A593B"/>
        <w:category>
          <w:name w:val="General"/>
          <w:gallery w:val="placeholder"/>
        </w:category>
        <w:types>
          <w:type w:val="bbPlcHdr"/>
        </w:types>
        <w:behaviors>
          <w:behavior w:val="content"/>
        </w:behaviors>
        <w:guid w:val="{79C1768C-AE1E-4980-B838-C5293CF1BD97}"/>
      </w:docPartPr>
      <w:docPartBody>
        <w:p w:rsidR="00422637" w:rsidRDefault="00B043F9" w:rsidP="00B043F9">
          <w:pPr>
            <w:pStyle w:val="622394C752AE48D4896B73DA402A593B"/>
          </w:pPr>
          <w:r w:rsidRPr="0021017B">
            <w:rPr>
              <w:rStyle w:val="PlaceholderText"/>
            </w:rPr>
            <w:t>Click or tap here to enter text.</w:t>
          </w:r>
        </w:p>
      </w:docPartBody>
    </w:docPart>
    <w:docPart>
      <w:docPartPr>
        <w:name w:val="518A80841CFC4FC6865EEE87FA1B2D1F"/>
        <w:category>
          <w:name w:val="General"/>
          <w:gallery w:val="placeholder"/>
        </w:category>
        <w:types>
          <w:type w:val="bbPlcHdr"/>
        </w:types>
        <w:behaviors>
          <w:behavior w:val="content"/>
        </w:behaviors>
        <w:guid w:val="{AB8B2415-D59C-4F2B-9211-F0F375C954B9}"/>
      </w:docPartPr>
      <w:docPartBody>
        <w:p w:rsidR="00422637" w:rsidRDefault="00B043F9" w:rsidP="00B043F9">
          <w:pPr>
            <w:pStyle w:val="518A80841CFC4FC6865EEE87FA1B2D1F"/>
          </w:pPr>
          <w:r w:rsidRPr="00BA234E">
            <w:rPr>
              <w:rStyle w:val="PlaceholderText"/>
            </w:rPr>
            <w:t>Click or tap here to enter text.</w:t>
          </w:r>
        </w:p>
      </w:docPartBody>
    </w:docPart>
    <w:docPart>
      <w:docPartPr>
        <w:name w:val="C8FC5CAC7AF647ED8AB9796A18F68B35"/>
        <w:category>
          <w:name w:val="General"/>
          <w:gallery w:val="placeholder"/>
        </w:category>
        <w:types>
          <w:type w:val="bbPlcHdr"/>
        </w:types>
        <w:behaviors>
          <w:behavior w:val="content"/>
        </w:behaviors>
        <w:guid w:val="{845FF3EF-D1AC-481D-863E-1227B2B63CED}"/>
      </w:docPartPr>
      <w:docPartBody>
        <w:p w:rsidR="00422637" w:rsidRDefault="00B043F9" w:rsidP="00B043F9">
          <w:pPr>
            <w:pStyle w:val="C8FC5CAC7AF647ED8AB9796A18F68B35"/>
          </w:pPr>
          <w:r w:rsidRPr="001B62C1">
            <w:rPr>
              <w:rStyle w:val="PlaceholderText"/>
            </w:rPr>
            <w:t>Click or tap here to enter text.</w:t>
          </w:r>
        </w:p>
      </w:docPartBody>
    </w:docPart>
    <w:docPart>
      <w:docPartPr>
        <w:name w:val="E75FF058B8DE4A2892E82AD13F7C4C25"/>
        <w:category>
          <w:name w:val="General"/>
          <w:gallery w:val="placeholder"/>
        </w:category>
        <w:types>
          <w:type w:val="bbPlcHdr"/>
        </w:types>
        <w:behaviors>
          <w:behavior w:val="content"/>
        </w:behaviors>
        <w:guid w:val="{C518C46B-1B04-4D8C-BFC5-82B9D4767A9A}"/>
      </w:docPartPr>
      <w:docPartBody>
        <w:p w:rsidR="00422637" w:rsidRDefault="00B043F9" w:rsidP="00B043F9">
          <w:pPr>
            <w:pStyle w:val="E75FF058B8DE4A2892E82AD13F7C4C25"/>
          </w:pPr>
          <w:r w:rsidRPr="0021017B">
            <w:rPr>
              <w:rStyle w:val="PlaceholderText"/>
            </w:rPr>
            <w:t>Click or tap here to enter text.</w:t>
          </w:r>
        </w:p>
      </w:docPartBody>
    </w:docPart>
    <w:docPart>
      <w:docPartPr>
        <w:name w:val="29EBA8B609284011A69DE270BD7C5AD3"/>
        <w:category>
          <w:name w:val="General"/>
          <w:gallery w:val="placeholder"/>
        </w:category>
        <w:types>
          <w:type w:val="bbPlcHdr"/>
        </w:types>
        <w:behaviors>
          <w:behavior w:val="content"/>
        </w:behaviors>
        <w:guid w:val="{7BF38276-EB73-4973-AE6B-12BB8E45A995}"/>
      </w:docPartPr>
      <w:docPartBody>
        <w:p w:rsidR="00557420" w:rsidRDefault="00B043F9" w:rsidP="00B043F9">
          <w:pPr>
            <w:pStyle w:val="29EBA8B609284011A69DE270BD7C5AD3"/>
          </w:pPr>
          <w:r w:rsidRPr="00A4753C">
            <w:rPr>
              <w:rStyle w:val="PlaceholderText"/>
            </w:rPr>
            <w:t>Click or tap here to enter text.</w:t>
          </w:r>
        </w:p>
      </w:docPartBody>
    </w:docPart>
    <w:docPart>
      <w:docPartPr>
        <w:name w:val="3259D8A66215471588F2DD25FB224EB8"/>
        <w:category>
          <w:name w:val="General"/>
          <w:gallery w:val="placeholder"/>
        </w:category>
        <w:types>
          <w:type w:val="bbPlcHdr"/>
        </w:types>
        <w:behaviors>
          <w:behavior w:val="content"/>
        </w:behaviors>
        <w:guid w:val="{72E17B38-BA0D-42AC-AA59-B4B300ED4595}"/>
      </w:docPartPr>
      <w:docPartBody>
        <w:p w:rsidR="00557420" w:rsidRDefault="00422637" w:rsidP="00422637">
          <w:pPr>
            <w:pStyle w:val="3259D8A66215471588F2DD25FB224EB8"/>
          </w:pPr>
          <w:r w:rsidRPr="00AB1F32">
            <w:rPr>
              <w:rStyle w:val="PlaceholderText"/>
            </w:rPr>
            <w:t>Click or tap here to enter text.</w:t>
          </w:r>
        </w:p>
      </w:docPartBody>
    </w:docPart>
    <w:docPart>
      <w:docPartPr>
        <w:name w:val="B88DB2EB50994557B6E841BF5FE20240"/>
        <w:category>
          <w:name w:val="General"/>
          <w:gallery w:val="placeholder"/>
        </w:category>
        <w:types>
          <w:type w:val="bbPlcHdr"/>
        </w:types>
        <w:behaviors>
          <w:behavior w:val="content"/>
        </w:behaviors>
        <w:guid w:val="{F6098443-88F4-4425-BB49-CC9575DBB75D}"/>
      </w:docPartPr>
      <w:docPartBody>
        <w:p w:rsidR="00557420" w:rsidRDefault="00B043F9" w:rsidP="00B043F9">
          <w:pPr>
            <w:pStyle w:val="B88DB2EB50994557B6E841BF5FE20240"/>
          </w:pPr>
          <w:r w:rsidRPr="00811B65">
            <w:rPr>
              <w:rStyle w:val="PlaceholderText"/>
            </w:rPr>
            <w:t>Value.</w:t>
          </w:r>
        </w:p>
      </w:docPartBody>
    </w:docPart>
    <w:docPart>
      <w:docPartPr>
        <w:name w:val="E26121E6ADBF46C3831E0D0564370F03"/>
        <w:category>
          <w:name w:val="General"/>
          <w:gallery w:val="placeholder"/>
        </w:category>
        <w:types>
          <w:type w:val="bbPlcHdr"/>
        </w:types>
        <w:behaviors>
          <w:behavior w:val="content"/>
        </w:behaviors>
        <w:guid w:val="{B2402A0D-0F80-4DAA-8903-CB05073AF1ED}"/>
      </w:docPartPr>
      <w:docPartBody>
        <w:p w:rsidR="007C26EC" w:rsidRDefault="00B043F9" w:rsidP="00B043F9">
          <w:pPr>
            <w:pStyle w:val="E26121E6ADBF46C3831E0D0564370F03"/>
          </w:pPr>
          <w:r w:rsidRPr="001B62C1">
            <w:rPr>
              <w:rStyle w:val="PlaceholderText"/>
            </w:rPr>
            <w:t>Click or tap here to enter text.</w:t>
          </w:r>
        </w:p>
      </w:docPartBody>
    </w:docPart>
    <w:docPart>
      <w:docPartPr>
        <w:name w:val="FBD4301937C64DB1A82C46539AC25713"/>
        <w:category>
          <w:name w:val="General"/>
          <w:gallery w:val="placeholder"/>
        </w:category>
        <w:types>
          <w:type w:val="bbPlcHdr"/>
        </w:types>
        <w:behaviors>
          <w:behavior w:val="content"/>
        </w:behaviors>
        <w:guid w:val="{3225B58C-C4FE-4587-91E1-4B29DEA98925}"/>
      </w:docPartPr>
      <w:docPartBody>
        <w:p w:rsidR="007C26EC" w:rsidRDefault="00B043F9" w:rsidP="00B043F9">
          <w:pPr>
            <w:pStyle w:val="FBD4301937C64DB1A82C46539AC25713"/>
          </w:pPr>
          <w:r w:rsidRPr="001B62C1">
            <w:rPr>
              <w:rStyle w:val="PlaceholderText"/>
            </w:rPr>
            <w:t>Click or tap here to enter text.</w:t>
          </w:r>
        </w:p>
      </w:docPartBody>
    </w:docPart>
    <w:docPart>
      <w:docPartPr>
        <w:name w:val="DA756A154AEB4C0990953B473BE661FE"/>
        <w:category>
          <w:name w:val="General"/>
          <w:gallery w:val="placeholder"/>
        </w:category>
        <w:types>
          <w:type w:val="bbPlcHdr"/>
        </w:types>
        <w:behaviors>
          <w:behavior w:val="content"/>
        </w:behaviors>
        <w:guid w:val="{1228355E-300D-4668-B407-251099CE4257}"/>
      </w:docPartPr>
      <w:docPartBody>
        <w:p w:rsidR="007C26EC" w:rsidRDefault="00B043F9" w:rsidP="00B043F9">
          <w:pPr>
            <w:pStyle w:val="DA756A154AEB4C0990953B473BE661FE"/>
          </w:pPr>
          <w:r w:rsidRPr="00EE7A4D">
            <w:rPr>
              <w:rStyle w:val="PlaceholderText"/>
            </w:rPr>
            <w:t>Click or tap here to enter text.</w:t>
          </w:r>
        </w:p>
      </w:docPartBody>
    </w:docPart>
    <w:docPart>
      <w:docPartPr>
        <w:name w:val="D46236A8CD6445058C6BFF9DCDA7BA27"/>
        <w:category>
          <w:name w:val="General"/>
          <w:gallery w:val="placeholder"/>
        </w:category>
        <w:types>
          <w:type w:val="bbPlcHdr"/>
        </w:types>
        <w:behaviors>
          <w:behavior w:val="content"/>
        </w:behaviors>
        <w:guid w:val="{796D3114-857C-4F42-8638-9BBDB6D9F845}"/>
      </w:docPartPr>
      <w:docPartBody>
        <w:p w:rsidR="00F5344C" w:rsidRDefault="00B043F9" w:rsidP="00B043F9">
          <w:pPr>
            <w:pStyle w:val="D46236A8CD6445058C6BFF9DCDA7BA27"/>
          </w:pPr>
          <w:r w:rsidRPr="00F9166C">
            <w:rPr>
              <w:rStyle w:val="PlaceholderText"/>
            </w:rPr>
            <w:t>Click or tap here to enter text.</w:t>
          </w:r>
        </w:p>
      </w:docPartBody>
    </w:docPart>
    <w:docPart>
      <w:docPartPr>
        <w:name w:val="1DE76863ED1248C1BE98377C84A1DD06"/>
        <w:category>
          <w:name w:val="General"/>
          <w:gallery w:val="placeholder"/>
        </w:category>
        <w:types>
          <w:type w:val="bbPlcHdr"/>
        </w:types>
        <w:behaviors>
          <w:behavior w:val="content"/>
        </w:behaviors>
        <w:guid w:val="{0ACB3E42-0DEB-41F1-8C2B-DCBC2B5125F0}"/>
      </w:docPartPr>
      <w:docPartBody>
        <w:p w:rsidR="00F5344C" w:rsidRDefault="00B043F9" w:rsidP="00B043F9">
          <w:pPr>
            <w:pStyle w:val="1DE76863ED1248C1BE98377C84A1DD06"/>
          </w:pPr>
          <w:r w:rsidRPr="00F9166C">
            <w:rPr>
              <w:rStyle w:val="PlaceholderText"/>
            </w:rPr>
            <w:t>Click or tap here to enter text.</w:t>
          </w:r>
        </w:p>
      </w:docPartBody>
    </w:docPart>
    <w:docPart>
      <w:docPartPr>
        <w:name w:val="0B7CE85DFE6B4207AB84C6221A0BD98D"/>
        <w:category>
          <w:name w:val="General"/>
          <w:gallery w:val="placeholder"/>
        </w:category>
        <w:types>
          <w:type w:val="bbPlcHdr"/>
        </w:types>
        <w:behaviors>
          <w:behavior w:val="content"/>
        </w:behaviors>
        <w:guid w:val="{4E86A02F-645F-4F59-8C89-48A9C5E4D762}"/>
      </w:docPartPr>
      <w:docPartBody>
        <w:p w:rsidR="00F5344C" w:rsidRDefault="00B043F9" w:rsidP="00B043F9">
          <w:pPr>
            <w:pStyle w:val="0B7CE85DFE6B4207AB84C6221A0BD98D"/>
          </w:pPr>
          <w:r w:rsidRPr="00F9166C">
            <w:rPr>
              <w:rStyle w:val="PlaceholderText"/>
            </w:rPr>
            <w:t>Click or tap here to enter text.</w:t>
          </w:r>
        </w:p>
      </w:docPartBody>
    </w:docPart>
    <w:docPart>
      <w:docPartPr>
        <w:name w:val="042AB017BDD94230A8BDDC11026C9124"/>
        <w:category>
          <w:name w:val="General"/>
          <w:gallery w:val="placeholder"/>
        </w:category>
        <w:types>
          <w:type w:val="bbPlcHdr"/>
        </w:types>
        <w:behaviors>
          <w:behavior w:val="content"/>
        </w:behaviors>
        <w:guid w:val="{9A3E31B5-168F-4A10-8B48-8BD84EA78131}"/>
      </w:docPartPr>
      <w:docPartBody>
        <w:p w:rsidR="006B4A16" w:rsidRDefault="00F5344C" w:rsidP="00F5344C">
          <w:pPr>
            <w:pStyle w:val="042AB017BDD94230A8BDDC11026C9124"/>
          </w:pPr>
          <w:r w:rsidRPr="00821828">
            <w:rPr>
              <w:rStyle w:val="PlaceholderText"/>
            </w:rPr>
            <w:t>Click or tap here to enter text.</w:t>
          </w:r>
        </w:p>
      </w:docPartBody>
    </w:docPart>
    <w:docPart>
      <w:docPartPr>
        <w:name w:val="E5308996856F41C0AC1329139BF514BF"/>
        <w:category>
          <w:name w:val="General"/>
          <w:gallery w:val="placeholder"/>
        </w:category>
        <w:types>
          <w:type w:val="bbPlcHdr"/>
        </w:types>
        <w:behaviors>
          <w:behavior w:val="content"/>
        </w:behaviors>
        <w:guid w:val="{AC5F17A8-3413-4964-8A23-9CD680C5989D}"/>
      </w:docPartPr>
      <w:docPartBody>
        <w:p w:rsidR="006B4A16" w:rsidRDefault="00F5344C" w:rsidP="00F5344C">
          <w:pPr>
            <w:pStyle w:val="E5308996856F41C0AC1329139BF514BF"/>
          </w:pPr>
          <w:r w:rsidRPr="00821828">
            <w:rPr>
              <w:rStyle w:val="PlaceholderText"/>
            </w:rPr>
            <w:t>Click or tap here to enter text.</w:t>
          </w:r>
        </w:p>
      </w:docPartBody>
    </w:docPart>
    <w:docPart>
      <w:docPartPr>
        <w:name w:val="51762B0F3DB84E7291C2BF8A6C731622"/>
        <w:category>
          <w:name w:val="General"/>
          <w:gallery w:val="placeholder"/>
        </w:category>
        <w:types>
          <w:type w:val="bbPlcHdr"/>
        </w:types>
        <w:behaviors>
          <w:behavior w:val="content"/>
        </w:behaviors>
        <w:guid w:val="{B4330722-E5E9-4F82-B2D5-78641155317F}"/>
      </w:docPartPr>
      <w:docPartBody>
        <w:p w:rsidR="006B4A16" w:rsidRDefault="00F5344C" w:rsidP="00F5344C">
          <w:pPr>
            <w:pStyle w:val="51762B0F3DB84E7291C2BF8A6C731622"/>
          </w:pPr>
          <w:r w:rsidRPr="00821828">
            <w:rPr>
              <w:rStyle w:val="PlaceholderText"/>
            </w:rPr>
            <w:t>Click or tap here to enter text.</w:t>
          </w:r>
        </w:p>
      </w:docPartBody>
    </w:docPart>
    <w:docPart>
      <w:docPartPr>
        <w:name w:val="8D721E70069D4EB598E0F6286029B28A"/>
        <w:category>
          <w:name w:val="General"/>
          <w:gallery w:val="placeholder"/>
        </w:category>
        <w:types>
          <w:type w:val="bbPlcHdr"/>
        </w:types>
        <w:behaviors>
          <w:behavior w:val="content"/>
        </w:behaviors>
        <w:guid w:val="{E96DF95A-CC5E-4A6D-A9C6-DD12184572A6}"/>
      </w:docPartPr>
      <w:docPartBody>
        <w:p w:rsidR="006B4A16" w:rsidRDefault="00F5344C" w:rsidP="00F5344C">
          <w:pPr>
            <w:pStyle w:val="8D721E70069D4EB598E0F6286029B28A"/>
          </w:pPr>
          <w:r w:rsidRPr="00821828">
            <w:rPr>
              <w:rStyle w:val="PlaceholderText"/>
            </w:rPr>
            <w:t>Click or tap here to enter text.</w:t>
          </w:r>
        </w:p>
      </w:docPartBody>
    </w:docPart>
    <w:docPart>
      <w:docPartPr>
        <w:name w:val="CE52FCFF6857463082E6CA04534D5EAA"/>
        <w:category>
          <w:name w:val="General"/>
          <w:gallery w:val="placeholder"/>
        </w:category>
        <w:types>
          <w:type w:val="bbPlcHdr"/>
        </w:types>
        <w:behaviors>
          <w:behavior w:val="content"/>
        </w:behaviors>
        <w:guid w:val="{D47C1FE5-6D10-4CC7-BD7D-DF0B56304D21}"/>
      </w:docPartPr>
      <w:docPartBody>
        <w:p w:rsidR="006B4A16" w:rsidRDefault="00F5344C" w:rsidP="00F5344C">
          <w:pPr>
            <w:pStyle w:val="CE52FCFF6857463082E6CA04534D5EAA"/>
          </w:pPr>
          <w:r w:rsidRPr="00821828">
            <w:rPr>
              <w:rStyle w:val="PlaceholderText"/>
            </w:rPr>
            <w:t>Click or tap here to enter text.</w:t>
          </w:r>
        </w:p>
      </w:docPartBody>
    </w:docPart>
    <w:docPart>
      <w:docPartPr>
        <w:name w:val="9AD7DCA68A564408866C1321D3489EBE"/>
        <w:category>
          <w:name w:val="General"/>
          <w:gallery w:val="placeholder"/>
        </w:category>
        <w:types>
          <w:type w:val="bbPlcHdr"/>
        </w:types>
        <w:behaviors>
          <w:behavior w:val="content"/>
        </w:behaviors>
        <w:guid w:val="{9B4A2C06-62FB-4BE9-9BC9-3EA85613AEAA}"/>
      </w:docPartPr>
      <w:docPartBody>
        <w:p w:rsidR="007D1C84" w:rsidRDefault="00B043F9" w:rsidP="00B043F9">
          <w:pPr>
            <w:pStyle w:val="9AD7DCA68A564408866C1321D3489EBE1"/>
          </w:pPr>
          <w:r w:rsidRPr="00476825">
            <w:rPr>
              <w:rStyle w:val="PlaceholderText"/>
            </w:rPr>
            <w:t>Click or tap here to enter text.</w:t>
          </w:r>
        </w:p>
      </w:docPartBody>
    </w:docPart>
    <w:docPart>
      <w:docPartPr>
        <w:name w:val="1C630CF4390746F8921B0D22E0863FA8"/>
        <w:category>
          <w:name w:val="General"/>
          <w:gallery w:val="placeholder"/>
        </w:category>
        <w:types>
          <w:type w:val="bbPlcHdr"/>
        </w:types>
        <w:behaviors>
          <w:behavior w:val="content"/>
        </w:behaviors>
        <w:guid w:val="{9A16AFC5-1246-4CCD-BBF7-5D98F0174C5A}"/>
      </w:docPartPr>
      <w:docPartBody>
        <w:p w:rsidR="007D1C84" w:rsidRDefault="00B043F9" w:rsidP="00B043F9">
          <w:pPr>
            <w:pStyle w:val="1C630CF4390746F8921B0D22E0863FA81"/>
          </w:pPr>
          <w:r w:rsidRPr="00476825">
            <w:rPr>
              <w:rStyle w:val="PlaceholderText"/>
            </w:rPr>
            <w:t>Click or tap here to enter text.</w:t>
          </w:r>
        </w:p>
      </w:docPartBody>
    </w:docPart>
    <w:docPart>
      <w:docPartPr>
        <w:name w:val="EC2DDD846E924B23B8406C46BAC21B6A"/>
        <w:category>
          <w:name w:val="General"/>
          <w:gallery w:val="placeholder"/>
        </w:category>
        <w:types>
          <w:type w:val="bbPlcHdr"/>
        </w:types>
        <w:behaviors>
          <w:behavior w:val="content"/>
        </w:behaviors>
        <w:guid w:val="{A4EDF508-4003-4A56-B10A-EA8E0321A35E}"/>
      </w:docPartPr>
      <w:docPartBody>
        <w:p w:rsidR="007D1C84" w:rsidRDefault="00E044CE" w:rsidP="00E044CE">
          <w:pPr>
            <w:pStyle w:val="EC2DDD846E924B23B8406C46BAC21B6A"/>
          </w:pPr>
          <w:r w:rsidRPr="00821828">
            <w:rPr>
              <w:rStyle w:val="PlaceholderText"/>
            </w:rPr>
            <w:t>Click or tap here to enter text.</w:t>
          </w:r>
        </w:p>
      </w:docPartBody>
    </w:docPart>
    <w:docPart>
      <w:docPartPr>
        <w:name w:val="18F26DE7BA4741BD969769F0220547A0"/>
        <w:category>
          <w:name w:val="General"/>
          <w:gallery w:val="placeholder"/>
        </w:category>
        <w:types>
          <w:type w:val="bbPlcHdr"/>
        </w:types>
        <w:behaviors>
          <w:behavior w:val="content"/>
        </w:behaviors>
        <w:guid w:val="{8D30A3A9-F2E8-4DB5-B7D9-2292D2663A8A}"/>
      </w:docPartPr>
      <w:docPartBody>
        <w:p w:rsidR="002B07F1" w:rsidRDefault="00B043F9" w:rsidP="00B043F9">
          <w:pPr>
            <w:pStyle w:val="18F26DE7BA4741BD969769F0220547A0"/>
          </w:pPr>
          <w:r w:rsidRPr="00E93F04">
            <w:rPr>
              <w:rStyle w:val="PlaceholderText"/>
            </w:rPr>
            <w:t>Click or tap here to enter text.</w:t>
          </w:r>
        </w:p>
      </w:docPartBody>
    </w:docPart>
    <w:docPart>
      <w:docPartPr>
        <w:name w:val="90FCC80E4F2D43C1A2E974847D1BFFC9"/>
        <w:category>
          <w:name w:val="General"/>
          <w:gallery w:val="placeholder"/>
        </w:category>
        <w:types>
          <w:type w:val="bbPlcHdr"/>
        </w:types>
        <w:behaviors>
          <w:behavior w:val="content"/>
        </w:behaviors>
        <w:guid w:val="{8D1C557F-5A22-480A-A0AE-B0930EF9D237}"/>
      </w:docPartPr>
      <w:docPartBody>
        <w:p w:rsidR="003628D7" w:rsidRDefault="004B1FD1" w:rsidP="004B1FD1">
          <w:pPr>
            <w:pStyle w:val="90FCC80E4F2D43C1A2E974847D1BFFC9"/>
          </w:pPr>
          <w:r w:rsidRPr="001B62C1">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old">
    <w:panose1 w:val="020B07040202020202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onsolas">
    <w:panose1 w:val="020B0609020204030204"/>
    <w:charset w:val="00"/>
    <w:family w:val="modern"/>
    <w:pitch w:val="fixed"/>
    <w:sig w:usb0="E00006FF" w:usb1="0000FCFF" w:usb2="00000001" w:usb3="00000000" w:csb0="0000019F" w:csb1="00000000"/>
  </w:font>
  <w:font w:name="Akkurat TT Light">
    <w:altName w:val="Calibri"/>
    <w:panose1 w:val="020B0404020101020102"/>
    <w:charset w:val="00"/>
    <w:family w:val="swiss"/>
    <w:pitch w:val="variable"/>
    <w:sig w:usb0="800000AF" w:usb1="4000216A" w:usb2="00000008" w:usb3="00000000" w:csb0="0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220256A"/>
    <w:multiLevelType w:val="multilevel"/>
    <w:tmpl w:val="06207CE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43E2731C"/>
    <w:multiLevelType w:val="multilevel"/>
    <w:tmpl w:val="973EB6C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49992FA8"/>
    <w:multiLevelType w:val="multilevel"/>
    <w:tmpl w:val="0596840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4D3813EC"/>
    <w:multiLevelType w:val="multilevel"/>
    <w:tmpl w:val="F558D578"/>
    <w:lvl w:ilvl="0">
      <w:start w:val="1"/>
      <w:numFmt w:val="decimal"/>
      <w:pStyle w:val="9A688981DE9045F8AD3F448FEE819789"/>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931360062">
    <w:abstractNumId w:val="0"/>
  </w:num>
  <w:num w:numId="2" w16cid:durableId="376666600">
    <w:abstractNumId w:val="2"/>
  </w:num>
  <w:num w:numId="3" w16cid:durableId="845292502">
    <w:abstractNumId w:val="1"/>
  </w:num>
  <w:num w:numId="4" w16cid:durableId="376390657">
    <w:abstractNumId w:val="3"/>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347B"/>
    <w:rsid w:val="00042B47"/>
    <w:rsid w:val="0021720E"/>
    <w:rsid w:val="002B07F1"/>
    <w:rsid w:val="003249CD"/>
    <w:rsid w:val="003270C8"/>
    <w:rsid w:val="003628D7"/>
    <w:rsid w:val="003A347B"/>
    <w:rsid w:val="0042130B"/>
    <w:rsid w:val="00422637"/>
    <w:rsid w:val="00445F69"/>
    <w:rsid w:val="004B1FD1"/>
    <w:rsid w:val="004F16B7"/>
    <w:rsid w:val="00531695"/>
    <w:rsid w:val="00534DE0"/>
    <w:rsid w:val="00556090"/>
    <w:rsid w:val="00557420"/>
    <w:rsid w:val="0063446B"/>
    <w:rsid w:val="00647FD9"/>
    <w:rsid w:val="0066451E"/>
    <w:rsid w:val="006B4A16"/>
    <w:rsid w:val="006C2F6A"/>
    <w:rsid w:val="006C67BA"/>
    <w:rsid w:val="00730FD0"/>
    <w:rsid w:val="00771377"/>
    <w:rsid w:val="007C26EC"/>
    <w:rsid w:val="007D1C84"/>
    <w:rsid w:val="00852BFA"/>
    <w:rsid w:val="00904ED0"/>
    <w:rsid w:val="009152FC"/>
    <w:rsid w:val="00974EE9"/>
    <w:rsid w:val="00A168A1"/>
    <w:rsid w:val="00AB1984"/>
    <w:rsid w:val="00AF14DF"/>
    <w:rsid w:val="00B043F9"/>
    <w:rsid w:val="00B542E8"/>
    <w:rsid w:val="00BF072B"/>
    <w:rsid w:val="00C4363A"/>
    <w:rsid w:val="00D244C1"/>
    <w:rsid w:val="00E044CE"/>
    <w:rsid w:val="00ED60A9"/>
    <w:rsid w:val="00F5344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B1FD1"/>
    <w:rPr>
      <w:color w:val="808080"/>
    </w:rPr>
  </w:style>
  <w:style w:type="paragraph" w:customStyle="1" w:styleId="DE63388F9B884B6180A3957E43FCD61D">
    <w:name w:val="DE63388F9B884B6180A3957E43FCD61D"/>
    <w:rsid w:val="003A347B"/>
  </w:style>
  <w:style w:type="paragraph" w:customStyle="1" w:styleId="18F26DE7BA4741BD969769F0220547A0">
    <w:name w:val="18F26DE7BA4741BD969769F0220547A0"/>
    <w:rsid w:val="00B043F9"/>
  </w:style>
  <w:style w:type="paragraph" w:customStyle="1" w:styleId="A12E16A752E14A59A10BF32D212B42E5">
    <w:name w:val="A12E16A752E14A59A10BF32D212B42E5"/>
    <w:rsid w:val="009152FC"/>
  </w:style>
  <w:style w:type="paragraph" w:customStyle="1" w:styleId="A3C9DCA5FAF942248F361A571C63BB2F">
    <w:name w:val="A3C9DCA5FAF942248F361A571C63BB2F"/>
    <w:rsid w:val="009152FC"/>
  </w:style>
  <w:style w:type="paragraph" w:customStyle="1" w:styleId="10509B4B9EF448CA8FE14CEE46A66BD2">
    <w:name w:val="10509B4B9EF448CA8FE14CEE46A66BD2"/>
    <w:rsid w:val="009152FC"/>
  </w:style>
  <w:style w:type="paragraph" w:customStyle="1" w:styleId="EE53214A300748699F6A2DE824FCE611">
    <w:name w:val="EE53214A300748699F6A2DE824FCE611"/>
    <w:rsid w:val="009152FC"/>
  </w:style>
  <w:style w:type="paragraph" w:customStyle="1" w:styleId="D91AD03232A343FB9E39AE514D77965D">
    <w:name w:val="D91AD03232A343FB9E39AE514D77965D"/>
    <w:rsid w:val="009152FC"/>
  </w:style>
  <w:style w:type="paragraph" w:customStyle="1" w:styleId="2D2D0461131649DEACF4250ABAD7F917">
    <w:name w:val="2D2D0461131649DEACF4250ABAD7F917"/>
    <w:rsid w:val="004F16B7"/>
  </w:style>
  <w:style w:type="paragraph" w:customStyle="1" w:styleId="49E11530D46541959D4570F05EE64010">
    <w:name w:val="49E11530D46541959D4570F05EE64010"/>
    <w:rsid w:val="004F16B7"/>
  </w:style>
  <w:style w:type="paragraph" w:customStyle="1" w:styleId="142C15824898410BB10FDA9B18685EEC">
    <w:name w:val="142C15824898410BB10FDA9B18685EEC"/>
    <w:rsid w:val="00422637"/>
    <w:pPr>
      <w:spacing w:before="240" w:after="0" w:line="240" w:lineRule="auto"/>
    </w:pPr>
    <w:rPr>
      <w:rFonts w:ascii="Arial" w:eastAsia="Times New Roman" w:hAnsi="Arial" w:cs="Times New Roman"/>
      <w:sz w:val="20"/>
      <w:szCs w:val="20"/>
      <w:lang w:eastAsia="en-US"/>
    </w:rPr>
  </w:style>
  <w:style w:type="paragraph" w:customStyle="1" w:styleId="5539588D15034517822310BB5E32EAEC">
    <w:name w:val="5539588D15034517822310BB5E32EAEC"/>
    <w:rsid w:val="00422637"/>
    <w:pPr>
      <w:spacing w:before="240" w:after="0" w:line="240" w:lineRule="auto"/>
    </w:pPr>
    <w:rPr>
      <w:rFonts w:ascii="Arial" w:eastAsia="Times New Roman" w:hAnsi="Arial" w:cs="Times New Roman"/>
      <w:sz w:val="20"/>
      <w:szCs w:val="20"/>
      <w:lang w:eastAsia="en-US"/>
    </w:rPr>
  </w:style>
  <w:style w:type="paragraph" w:customStyle="1" w:styleId="3259D8A66215471588F2DD25FB224EB8">
    <w:name w:val="3259D8A66215471588F2DD25FB224EB8"/>
    <w:rsid w:val="00422637"/>
  </w:style>
  <w:style w:type="paragraph" w:customStyle="1" w:styleId="042AB017BDD94230A8BDDC11026C9124">
    <w:name w:val="042AB017BDD94230A8BDDC11026C9124"/>
    <w:rsid w:val="00F5344C"/>
  </w:style>
  <w:style w:type="paragraph" w:customStyle="1" w:styleId="E5308996856F41C0AC1329139BF514BF">
    <w:name w:val="E5308996856F41C0AC1329139BF514BF"/>
    <w:rsid w:val="00F5344C"/>
  </w:style>
  <w:style w:type="paragraph" w:customStyle="1" w:styleId="51762B0F3DB84E7291C2BF8A6C731622">
    <w:name w:val="51762B0F3DB84E7291C2BF8A6C731622"/>
    <w:rsid w:val="00F5344C"/>
  </w:style>
  <w:style w:type="paragraph" w:customStyle="1" w:styleId="8D721E70069D4EB598E0F6286029B28A">
    <w:name w:val="8D721E70069D4EB598E0F6286029B28A"/>
    <w:rsid w:val="00F5344C"/>
  </w:style>
  <w:style w:type="paragraph" w:customStyle="1" w:styleId="CE52FCFF6857463082E6CA04534D5EAA">
    <w:name w:val="CE52FCFF6857463082E6CA04534D5EAA"/>
    <w:rsid w:val="00F5344C"/>
  </w:style>
  <w:style w:type="paragraph" w:customStyle="1" w:styleId="EC2DDD846E924B23B8406C46BAC21B6A">
    <w:name w:val="EC2DDD846E924B23B8406C46BAC21B6A"/>
    <w:rsid w:val="00E044CE"/>
  </w:style>
  <w:style w:type="paragraph" w:customStyle="1" w:styleId="4AFC45B25642442FAC187C62E368A97D">
    <w:name w:val="4AFC45B25642442FAC187C62E368A97D"/>
    <w:rsid w:val="00B043F9"/>
    <w:pPr>
      <w:spacing w:after="0" w:line="240" w:lineRule="auto"/>
    </w:pPr>
    <w:rPr>
      <w:rFonts w:ascii="Arial" w:eastAsia="Times New Roman" w:hAnsi="Arial" w:cs="Times New Roman"/>
      <w:sz w:val="20"/>
      <w:szCs w:val="20"/>
      <w:lang w:eastAsia="en-US"/>
    </w:rPr>
  </w:style>
  <w:style w:type="paragraph" w:customStyle="1" w:styleId="04E369D4C02A4DB59F7985756646AB65">
    <w:name w:val="04E369D4C02A4DB59F7985756646AB65"/>
    <w:rsid w:val="00B043F9"/>
    <w:pPr>
      <w:spacing w:after="0" w:line="240" w:lineRule="auto"/>
    </w:pPr>
    <w:rPr>
      <w:rFonts w:ascii="Arial" w:eastAsia="Times New Roman" w:hAnsi="Arial" w:cs="Times New Roman"/>
      <w:sz w:val="20"/>
      <w:szCs w:val="20"/>
      <w:lang w:eastAsia="en-US"/>
    </w:rPr>
  </w:style>
  <w:style w:type="paragraph" w:customStyle="1" w:styleId="D957243A4E0040D29D92346FD56AAF81">
    <w:name w:val="D957243A4E0040D29D92346FD56AAF81"/>
    <w:rsid w:val="00B043F9"/>
    <w:pPr>
      <w:spacing w:before="240" w:after="0" w:line="240" w:lineRule="auto"/>
      <w:ind w:left="1418"/>
    </w:pPr>
    <w:rPr>
      <w:rFonts w:ascii="Arial" w:eastAsia="Times New Roman" w:hAnsi="Arial" w:cs="Times New Roman"/>
      <w:sz w:val="20"/>
      <w:szCs w:val="20"/>
      <w:lang w:eastAsia="en-US"/>
    </w:rPr>
  </w:style>
  <w:style w:type="paragraph" w:customStyle="1" w:styleId="5EA21249401B4E31B3C9266A6D739DAD">
    <w:name w:val="5EA21249401B4E31B3C9266A6D739DAD"/>
    <w:rsid w:val="00B043F9"/>
    <w:pPr>
      <w:spacing w:before="240" w:after="0" w:line="240" w:lineRule="auto"/>
      <w:ind w:left="1418"/>
    </w:pPr>
    <w:rPr>
      <w:rFonts w:ascii="Arial" w:eastAsia="Times New Roman" w:hAnsi="Arial" w:cs="Times New Roman"/>
      <w:sz w:val="20"/>
      <w:szCs w:val="20"/>
      <w:lang w:eastAsia="en-US"/>
    </w:rPr>
  </w:style>
  <w:style w:type="paragraph" w:customStyle="1" w:styleId="270621B1088A4C24AEA829E6D10EDAA6">
    <w:name w:val="270621B1088A4C24AEA829E6D10EDAA6"/>
    <w:rsid w:val="00B043F9"/>
    <w:pPr>
      <w:spacing w:before="240" w:after="0" w:line="240" w:lineRule="auto"/>
      <w:ind w:left="1418"/>
    </w:pPr>
    <w:rPr>
      <w:rFonts w:ascii="Arial" w:eastAsia="Times New Roman" w:hAnsi="Arial" w:cs="Times New Roman"/>
      <w:sz w:val="20"/>
      <w:szCs w:val="20"/>
      <w:lang w:eastAsia="en-US"/>
    </w:rPr>
  </w:style>
  <w:style w:type="paragraph" w:customStyle="1" w:styleId="A015923AA9B44C0CAA564A0B8D7B1451">
    <w:name w:val="A015923AA9B44C0CAA564A0B8D7B1451"/>
    <w:rsid w:val="00B043F9"/>
    <w:pPr>
      <w:spacing w:before="240" w:after="0" w:line="240" w:lineRule="auto"/>
      <w:ind w:left="1418"/>
    </w:pPr>
    <w:rPr>
      <w:rFonts w:ascii="Arial" w:eastAsia="Times New Roman" w:hAnsi="Arial" w:cs="Times New Roman"/>
      <w:sz w:val="20"/>
      <w:szCs w:val="20"/>
      <w:lang w:eastAsia="en-US"/>
    </w:rPr>
  </w:style>
  <w:style w:type="paragraph" w:customStyle="1" w:styleId="1C738FDBFB9D4439B1935FA4A77B1B1C">
    <w:name w:val="1C738FDBFB9D4439B1935FA4A77B1B1C"/>
    <w:rsid w:val="00B043F9"/>
    <w:pPr>
      <w:spacing w:before="240" w:after="0" w:line="240" w:lineRule="auto"/>
      <w:ind w:left="1418"/>
    </w:pPr>
    <w:rPr>
      <w:rFonts w:ascii="Arial" w:eastAsia="Times New Roman" w:hAnsi="Arial" w:cs="Times New Roman"/>
      <w:sz w:val="20"/>
      <w:szCs w:val="20"/>
      <w:lang w:eastAsia="en-US"/>
    </w:rPr>
  </w:style>
  <w:style w:type="paragraph" w:customStyle="1" w:styleId="D46236A8CD6445058C6BFF9DCDA7BA27">
    <w:name w:val="D46236A8CD6445058C6BFF9DCDA7BA27"/>
    <w:rsid w:val="00B043F9"/>
    <w:pPr>
      <w:spacing w:before="240" w:after="0" w:line="240" w:lineRule="auto"/>
      <w:ind w:left="1418"/>
    </w:pPr>
    <w:rPr>
      <w:rFonts w:ascii="Arial" w:eastAsia="Times New Roman" w:hAnsi="Arial" w:cs="Times New Roman"/>
      <w:sz w:val="20"/>
      <w:szCs w:val="20"/>
      <w:lang w:eastAsia="en-US"/>
    </w:rPr>
  </w:style>
  <w:style w:type="paragraph" w:customStyle="1" w:styleId="1DE76863ED1248C1BE98377C84A1DD06">
    <w:name w:val="1DE76863ED1248C1BE98377C84A1DD06"/>
    <w:rsid w:val="00B043F9"/>
    <w:pPr>
      <w:spacing w:before="240" w:after="0" w:line="240" w:lineRule="auto"/>
      <w:ind w:left="1418"/>
    </w:pPr>
    <w:rPr>
      <w:rFonts w:ascii="Arial" w:eastAsia="Times New Roman" w:hAnsi="Arial" w:cs="Times New Roman"/>
      <w:sz w:val="20"/>
      <w:szCs w:val="20"/>
      <w:lang w:eastAsia="en-US"/>
    </w:rPr>
  </w:style>
  <w:style w:type="paragraph" w:customStyle="1" w:styleId="0B7CE85DFE6B4207AB84C6221A0BD98D">
    <w:name w:val="0B7CE85DFE6B4207AB84C6221A0BD98D"/>
    <w:rsid w:val="00B043F9"/>
    <w:pPr>
      <w:spacing w:before="240" w:after="0" w:line="240" w:lineRule="auto"/>
      <w:ind w:left="1418"/>
    </w:pPr>
    <w:rPr>
      <w:rFonts w:ascii="Arial" w:eastAsia="Times New Roman" w:hAnsi="Arial" w:cs="Times New Roman"/>
      <w:sz w:val="20"/>
      <w:szCs w:val="20"/>
      <w:lang w:eastAsia="en-US"/>
    </w:rPr>
  </w:style>
  <w:style w:type="paragraph" w:customStyle="1" w:styleId="E26121E6ADBF46C3831E0D0564370F03">
    <w:name w:val="E26121E6ADBF46C3831E0D0564370F03"/>
    <w:rsid w:val="00B043F9"/>
    <w:pPr>
      <w:spacing w:after="0" w:line="240" w:lineRule="auto"/>
    </w:pPr>
    <w:rPr>
      <w:rFonts w:ascii="Arial" w:eastAsia="Times New Roman" w:hAnsi="Arial" w:cs="Times New Roman"/>
      <w:sz w:val="20"/>
      <w:szCs w:val="20"/>
      <w:lang w:eastAsia="en-US"/>
    </w:rPr>
  </w:style>
  <w:style w:type="paragraph" w:customStyle="1" w:styleId="FBD4301937C64DB1A82C46539AC25713">
    <w:name w:val="FBD4301937C64DB1A82C46539AC25713"/>
    <w:rsid w:val="00B043F9"/>
    <w:pPr>
      <w:spacing w:after="0" w:line="240" w:lineRule="auto"/>
    </w:pPr>
    <w:rPr>
      <w:rFonts w:ascii="Arial" w:eastAsia="Times New Roman" w:hAnsi="Arial" w:cs="Times New Roman"/>
      <w:sz w:val="20"/>
      <w:szCs w:val="20"/>
      <w:lang w:eastAsia="en-US"/>
    </w:rPr>
  </w:style>
  <w:style w:type="paragraph" w:customStyle="1" w:styleId="DA756A154AEB4C0990953B473BE661FE">
    <w:name w:val="DA756A154AEB4C0990953B473BE661FE"/>
    <w:rsid w:val="00B043F9"/>
    <w:pPr>
      <w:spacing w:after="0" w:line="240" w:lineRule="auto"/>
    </w:pPr>
    <w:rPr>
      <w:rFonts w:ascii="Arial" w:eastAsia="Times New Roman" w:hAnsi="Arial" w:cs="Times New Roman"/>
      <w:sz w:val="20"/>
      <w:szCs w:val="20"/>
      <w:lang w:eastAsia="en-US"/>
    </w:rPr>
  </w:style>
  <w:style w:type="paragraph" w:customStyle="1" w:styleId="EED866FDD9BF46C2A3C683905C2C8098">
    <w:name w:val="EED866FDD9BF46C2A3C683905C2C8098"/>
    <w:rsid w:val="00B043F9"/>
    <w:pPr>
      <w:spacing w:after="0" w:line="240" w:lineRule="auto"/>
    </w:pPr>
    <w:rPr>
      <w:rFonts w:ascii="Arial" w:eastAsia="Times New Roman" w:hAnsi="Arial" w:cs="Times New Roman"/>
      <w:sz w:val="20"/>
      <w:szCs w:val="20"/>
      <w:lang w:eastAsia="en-US"/>
    </w:rPr>
  </w:style>
  <w:style w:type="paragraph" w:customStyle="1" w:styleId="85D7715A9F40419082596B20E8F0EC20">
    <w:name w:val="85D7715A9F40419082596B20E8F0EC20"/>
    <w:rsid w:val="00B043F9"/>
    <w:pPr>
      <w:spacing w:after="0" w:line="240" w:lineRule="auto"/>
    </w:pPr>
    <w:rPr>
      <w:rFonts w:ascii="Arial" w:eastAsia="Times New Roman" w:hAnsi="Arial" w:cs="Times New Roman"/>
      <w:sz w:val="20"/>
      <w:szCs w:val="20"/>
      <w:lang w:eastAsia="en-US"/>
    </w:rPr>
  </w:style>
  <w:style w:type="paragraph" w:customStyle="1" w:styleId="08566E2DEECD4E9B906677B53A3802B6">
    <w:name w:val="08566E2DEECD4E9B906677B53A3802B6"/>
    <w:rsid w:val="00B043F9"/>
    <w:pPr>
      <w:spacing w:after="0" w:line="240" w:lineRule="auto"/>
    </w:pPr>
    <w:rPr>
      <w:rFonts w:ascii="Arial" w:eastAsia="Times New Roman" w:hAnsi="Arial" w:cs="Times New Roman"/>
      <w:sz w:val="20"/>
      <w:szCs w:val="20"/>
      <w:lang w:eastAsia="en-US"/>
    </w:rPr>
  </w:style>
  <w:style w:type="paragraph" w:customStyle="1" w:styleId="9A688981DE9045F8AD3F448FEE819789">
    <w:name w:val="9A688981DE9045F8AD3F448FEE819789"/>
    <w:rsid w:val="00B043F9"/>
    <w:pPr>
      <w:numPr>
        <w:numId w:val="4"/>
      </w:numPr>
      <w:tabs>
        <w:tab w:val="clear" w:pos="720"/>
        <w:tab w:val="num" w:pos="709"/>
      </w:tabs>
      <w:spacing w:before="240" w:after="0" w:line="240" w:lineRule="auto"/>
      <w:ind w:left="709" w:hanging="709"/>
    </w:pPr>
    <w:rPr>
      <w:rFonts w:ascii="Arial" w:eastAsia="Times New Roman" w:hAnsi="Arial" w:cs="Times New Roman"/>
      <w:sz w:val="20"/>
      <w:szCs w:val="20"/>
      <w:lang w:eastAsia="en-US"/>
    </w:rPr>
  </w:style>
  <w:style w:type="paragraph" w:customStyle="1" w:styleId="6FE548EA580A463788CB1A446D5BBE43">
    <w:name w:val="6FE548EA580A463788CB1A446D5BBE43"/>
    <w:rsid w:val="00B043F9"/>
    <w:pPr>
      <w:tabs>
        <w:tab w:val="num" w:pos="709"/>
      </w:tabs>
      <w:spacing w:before="240" w:after="0" w:line="240" w:lineRule="auto"/>
      <w:ind w:left="709" w:hanging="709"/>
    </w:pPr>
    <w:rPr>
      <w:rFonts w:ascii="Arial" w:eastAsia="Times New Roman" w:hAnsi="Arial" w:cs="Times New Roman"/>
      <w:sz w:val="20"/>
      <w:szCs w:val="20"/>
      <w:lang w:eastAsia="en-US"/>
    </w:rPr>
  </w:style>
  <w:style w:type="paragraph" w:customStyle="1" w:styleId="DCD64CEF247B4C24933993738291D1BD">
    <w:name w:val="DCD64CEF247B4C24933993738291D1BD"/>
    <w:rsid w:val="00B043F9"/>
    <w:pPr>
      <w:spacing w:after="0" w:line="240" w:lineRule="auto"/>
    </w:pPr>
    <w:rPr>
      <w:rFonts w:ascii="Arial" w:eastAsia="Times New Roman" w:hAnsi="Arial" w:cs="Times New Roman"/>
      <w:sz w:val="20"/>
      <w:szCs w:val="20"/>
      <w:lang w:eastAsia="en-US"/>
    </w:rPr>
  </w:style>
  <w:style w:type="paragraph" w:customStyle="1" w:styleId="943AD331BFAC476EBE4CEB2222AAC4E2">
    <w:name w:val="943AD331BFAC476EBE4CEB2222AAC4E2"/>
    <w:rsid w:val="00B043F9"/>
    <w:pPr>
      <w:spacing w:after="0" w:line="240" w:lineRule="auto"/>
    </w:pPr>
    <w:rPr>
      <w:rFonts w:ascii="Arial" w:eastAsia="Times New Roman" w:hAnsi="Arial" w:cs="Times New Roman"/>
      <w:sz w:val="20"/>
      <w:szCs w:val="20"/>
      <w:lang w:eastAsia="en-US"/>
    </w:rPr>
  </w:style>
  <w:style w:type="paragraph" w:customStyle="1" w:styleId="B7C958EE2CEF4161A482D3C90E0F2399">
    <w:name w:val="B7C958EE2CEF4161A482D3C90E0F2399"/>
    <w:rsid w:val="00B043F9"/>
    <w:pPr>
      <w:spacing w:after="0" w:line="240" w:lineRule="auto"/>
    </w:pPr>
    <w:rPr>
      <w:rFonts w:ascii="Arial" w:eastAsia="Times New Roman" w:hAnsi="Arial" w:cs="Times New Roman"/>
      <w:sz w:val="20"/>
      <w:szCs w:val="20"/>
      <w:lang w:eastAsia="en-US"/>
    </w:rPr>
  </w:style>
  <w:style w:type="paragraph" w:customStyle="1" w:styleId="074B94B2AD5546E4B9EAC9AEB0F2B608">
    <w:name w:val="074B94B2AD5546E4B9EAC9AEB0F2B608"/>
    <w:rsid w:val="00B043F9"/>
    <w:pPr>
      <w:spacing w:after="0" w:line="240" w:lineRule="auto"/>
    </w:pPr>
    <w:rPr>
      <w:rFonts w:ascii="Arial" w:eastAsia="Times New Roman" w:hAnsi="Arial" w:cs="Times New Roman"/>
      <w:sz w:val="20"/>
      <w:szCs w:val="20"/>
      <w:lang w:eastAsia="en-US"/>
    </w:rPr>
  </w:style>
  <w:style w:type="paragraph" w:customStyle="1" w:styleId="634EC094F81C473A850AF0487F9C2CD4">
    <w:name w:val="634EC094F81C473A850AF0487F9C2CD4"/>
    <w:rsid w:val="00B043F9"/>
    <w:pPr>
      <w:spacing w:after="0" w:line="240" w:lineRule="auto"/>
    </w:pPr>
    <w:rPr>
      <w:rFonts w:ascii="Arial" w:eastAsia="Times New Roman" w:hAnsi="Arial" w:cs="Times New Roman"/>
      <w:sz w:val="20"/>
      <w:szCs w:val="20"/>
      <w:lang w:eastAsia="en-US"/>
    </w:rPr>
  </w:style>
  <w:style w:type="paragraph" w:customStyle="1" w:styleId="934C87C601F44E10AD36FEBF2BC71065">
    <w:name w:val="934C87C601F44E10AD36FEBF2BC71065"/>
    <w:rsid w:val="00B043F9"/>
    <w:pPr>
      <w:spacing w:after="0" w:line="240" w:lineRule="auto"/>
    </w:pPr>
    <w:rPr>
      <w:rFonts w:ascii="Arial" w:eastAsia="Times New Roman" w:hAnsi="Arial" w:cs="Times New Roman"/>
      <w:sz w:val="20"/>
      <w:szCs w:val="20"/>
      <w:lang w:eastAsia="en-US"/>
    </w:rPr>
  </w:style>
  <w:style w:type="paragraph" w:customStyle="1" w:styleId="DEBB2BF6CF5644859034ED03C1DD81B1">
    <w:name w:val="DEBB2BF6CF5644859034ED03C1DD81B1"/>
    <w:rsid w:val="00B043F9"/>
    <w:pPr>
      <w:spacing w:after="0" w:line="240" w:lineRule="auto"/>
    </w:pPr>
    <w:rPr>
      <w:rFonts w:ascii="Arial" w:eastAsia="Times New Roman" w:hAnsi="Arial" w:cs="Times New Roman"/>
      <w:sz w:val="20"/>
      <w:szCs w:val="20"/>
      <w:lang w:eastAsia="en-US"/>
    </w:rPr>
  </w:style>
  <w:style w:type="paragraph" w:customStyle="1" w:styleId="1C5AEE281D824DE389326D0EFD98868E">
    <w:name w:val="1C5AEE281D824DE389326D0EFD98868E"/>
    <w:rsid w:val="00B043F9"/>
    <w:pPr>
      <w:spacing w:after="0" w:line="240" w:lineRule="auto"/>
    </w:pPr>
    <w:rPr>
      <w:rFonts w:ascii="Arial" w:eastAsia="Times New Roman" w:hAnsi="Arial" w:cs="Times New Roman"/>
      <w:sz w:val="20"/>
      <w:szCs w:val="20"/>
      <w:lang w:eastAsia="en-US"/>
    </w:rPr>
  </w:style>
  <w:style w:type="paragraph" w:customStyle="1" w:styleId="29EBA8B609284011A69DE270BD7C5AD3">
    <w:name w:val="29EBA8B609284011A69DE270BD7C5AD3"/>
    <w:rsid w:val="00B043F9"/>
    <w:pPr>
      <w:spacing w:after="0" w:line="240" w:lineRule="auto"/>
    </w:pPr>
    <w:rPr>
      <w:rFonts w:ascii="Arial" w:eastAsia="Times New Roman" w:hAnsi="Arial" w:cs="Times New Roman"/>
      <w:sz w:val="20"/>
      <w:szCs w:val="20"/>
      <w:lang w:eastAsia="en-US"/>
    </w:rPr>
  </w:style>
  <w:style w:type="paragraph" w:customStyle="1" w:styleId="622394C752AE48D4896B73DA402A593B">
    <w:name w:val="622394C752AE48D4896B73DA402A593B"/>
    <w:rsid w:val="00B043F9"/>
    <w:pPr>
      <w:spacing w:after="0" w:line="240" w:lineRule="auto"/>
    </w:pPr>
    <w:rPr>
      <w:rFonts w:ascii="Arial" w:eastAsia="Times New Roman" w:hAnsi="Arial" w:cs="Times New Roman"/>
      <w:sz w:val="20"/>
      <w:szCs w:val="20"/>
      <w:lang w:eastAsia="en-US"/>
    </w:rPr>
  </w:style>
  <w:style w:type="paragraph" w:customStyle="1" w:styleId="518A80841CFC4FC6865EEE87FA1B2D1F">
    <w:name w:val="518A80841CFC4FC6865EEE87FA1B2D1F"/>
    <w:rsid w:val="00B043F9"/>
    <w:pPr>
      <w:spacing w:after="0" w:line="240" w:lineRule="auto"/>
    </w:pPr>
    <w:rPr>
      <w:rFonts w:ascii="Arial" w:eastAsia="Times New Roman" w:hAnsi="Arial" w:cs="Times New Roman"/>
      <w:sz w:val="20"/>
      <w:szCs w:val="20"/>
      <w:lang w:eastAsia="en-US"/>
    </w:rPr>
  </w:style>
  <w:style w:type="paragraph" w:customStyle="1" w:styleId="C8FC5CAC7AF647ED8AB9796A18F68B35">
    <w:name w:val="C8FC5CAC7AF647ED8AB9796A18F68B35"/>
    <w:rsid w:val="00B043F9"/>
    <w:pPr>
      <w:spacing w:after="0" w:line="240" w:lineRule="auto"/>
    </w:pPr>
    <w:rPr>
      <w:rFonts w:ascii="Arial" w:eastAsia="Times New Roman" w:hAnsi="Arial" w:cs="Times New Roman"/>
      <w:sz w:val="20"/>
      <w:szCs w:val="20"/>
      <w:lang w:eastAsia="en-US"/>
    </w:rPr>
  </w:style>
  <w:style w:type="paragraph" w:customStyle="1" w:styleId="E75FF058B8DE4A2892E82AD13F7C4C25">
    <w:name w:val="E75FF058B8DE4A2892E82AD13F7C4C25"/>
    <w:rsid w:val="00B043F9"/>
    <w:pPr>
      <w:spacing w:after="0" w:line="240" w:lineRule="auto"/>
    </w:pPr>
    <w:rPr>
      <w:rFonts w:ascii="Arial" w:eastAsia="Times New Roman" w:hAnsi="Arial" w:cs="Times New Roman"/>
      <w:sz w:val="20"/>
      <w:szCs w:val="20"/>
      <w:lang w:eastAsia="en-US"/>
    </w:rPr>
  </w:style>
  <w:style w:type="paragraph" w:customStyle="1" w:styleId="11E45D0A4C3C4FB1B8D5709C906277FF">
    <w:name w:val="11E45D0A4C3C4FB1B8D5709C906277FF"/>
    <w:rsid w:val="00B043F9"/>
    <w:pPr>
      <w:spacing w:after="0" w:line="240" w:lineRule="auto"/>
    </w:pPr>
    <w:rPr>
      <w:rFonts w:ascii="Arial" w:eastAsia="Times New Roman" w:hAnsi="Arial" w:cs="Times New Roman"/>
      <w:sz w:val="20"/>
      <w:szCs w:val="20"/>
      <w:lang w:eastAsia="en-US"/>
    </w:rPr>
  </w:style>
  <w:style w:type="paragraph" w:customStyle="1" w:styleId="36D7A818EC654C5CB7F3D507D7839DB9">
    <w:name w:val="36D7A818EC654C5CB7F3D507D7839DB9"/>
    <w:rsid w:val="00B043F9"/>
    <w:pPr>
      <w:spacing w:after="0" w:line="240" w:lineRule="auto"/>
    </w:pPr>
    <w:rPr>
      <w:rFonts w:ascii="Arial" w:eastAsia="Times New Roman" w:hAnsi="Arial" w:cs="Times New Roman"/>
      <w:sz w:val="20"/>
      <w:szCs w:val="20"/>
      <w:lang w:eastAsia="en-US"/>
    </w:rPr>
  </w:style>
  <w:style w:type="paragraph" w:customStyle="1" w:styleId="BE5958E28A4946EF8D812D21CD5E1697">
    <w:name w:val="BE5958E28A4946EF8D812D21CD5E1697"/>
    <w:rsid w:val="00B043F9"/>
    <w:pPr>
      <w:spacing w:after="0" w:line="240" w:lineRule="auto"/>
    </w:pPr>
    <w:rPr>
      <w:rFonts w:ascii="Arial" w:eastAsia="Times New Roman" w:hAnsi="Arial" w:cs="Times New Roman"/>
      <w:sz w:val="20"/>
      <w:szCs w:val="20"/>
      <w:lang w:eastAsia="en-US"/>
    </w:rPr>
  </w:style>
  <w:style w:type="paragraph" w:customStyle="1" w:styleId="329A7BF99CBF448DBA0FD93484B8A51E">
    <w:name w:val="329A7BF99CBF448DBA0FD93484B8A51E"/>
    <w:rsid w:val="00B043F9"/>
    <w:pPr>
      <w:spacing w:after="0" w:line="240" w:lineRule="auto"/>
    </w:pPr>
    <w:rPr>
      <w:rFonts w:ascii="Arial" w:eastAsia="Times New Roman" w:hAnsi="Arial" w:cs="Times New Roman"/>
      <w:sz w:val="20"/>
      <w:szCs w:val="20"/>
      <w:lang w:eastAsia="en-US"/>
    </w:rPr>
  </w:style>
  <w:style w:type="paragraph" w:customStyle="1" w:styleId="6535CC1F2F7D400DA0C916027CC67007">
    <w:name w:val="6535CC1F2F7D400DA0C916027CC67007"/>
    <w:rsid w:val="00B043F9"/>
    <w:pPr>
      <w:spacing w:after="0" w:line="240" w:lineRule="auto"/>
    </w:pPr>
    <w:rPr>
      <w:rFonts w:ascii="Arial" w:eastAsia="Times New Roman" w:hAnsi="Arial" w:cs="Times New Roman"/>
      <w:sz w:val="20"/>
      <w:szCs w:val="20"/>
      <w:lang w:eastAsia="en-US"/>
    </w:rPr>
  </w:style>
  <w:style w:type="paragraph" w:customStyle="1" w:styleId="76A099666E99486EA114D949917D6C09">
    <w:name w:val="76A099666E99486EA114D949917D6C09"/>
    <w:rsid w:val="00B043F9"/>
    <w:pPr>
      <w:spacing w:after="0" w:line="240" w:lineRule="auto"/>
    </w:pPr>
    <w:rPr>
      <w:rFonts w:ascii="Arial" w:eastAsia="Times New Roman" w:hAnsi="Arial" w:cs="Times New Roman"/>
      <w:sz w:val="20"/>
      <w:szCs w:val="20"/>
      <w:lang w:eastAsia="en-US"/>
    </w:rPr>
  </w:style>
  <w:style w:type="paragraph" w:customStyle="1" w:styleId="7D287543D02B4DF2B9C935F640A2DA40">
    <w:name w:val="7D287543D02B4DF2B9C935F640A2DA40"/>
    <w:rsid w:val="00B043F9"/>
    <w:pPr>
      <w:spacing w:after="0" w:line="240" w:lineRule="auto"/>
    </w:pPr>
    <w:rPr>
      <w:rFonts w:ascii="Arial" w:eastAsia="Times New Roman" w:hAnsi="Arial" w:cs="Times New Roman"/>
      <w:sz w:val="20"/>
      <w:szCs w:val="20"/>
      <w:lang w:eastAsia="en-US"/>
    </w:rPr>
  </w:style>
  <w:style w:type="paragraph" w:customStyle="1" w:styleId="2E21497C79014C24917EC9F6D63F8E51">
    <w:name w:val="2E21497C79014C24917EC9F6D63F8E51"/>
    <w:rsid w:val="00B043F9"/>
    <w:pPr>
      <w:spacing w:after="0" w:line="240" w:lineRule="auto"/>
    </w:pPr>
    <w:rPr>
      <w:rFonts w:ascii="Arial" w:eastAsia="Times New Roman" w:hAnsi="Arial" w:cs="Times New Roman"/>
      <w:sz w:val="20"/>
      <w:szCs w:val="20"/>
      <w:lang w:eastAsia="en-US"/>
    </w:rPr>
  </w:style>
  <w:style w:type="paragraph" w:customStyle="1" w:styleId="E811FB1D7A334A78A11057DBEC4E269E">
    <w:name w:val="E811FB1D7A334A78A11057DBEC4E269E"/>
    <w:rsid w:val="00B043F9"/>
    <w:pPr>
      <w:spacing w:after="0" w:line="240" w:lineRule="auto"/>
    </w:pPr>
    <w:rPr>
      <w:rFonts w:ascii="Arial" w:eastAsia="Times New Roman" w:hAnsi="Arial" w:cs="Times New Roman"/>
      <w:sz w:val="20"/>
      <w:szCs w:val="20"/>
      <w:lang w:eastAsia="en-US"/>
    </w:rPr>
  </w:style>
  <w:style w:type="paragraph" w:customStyle="1" w:styleId="0AEA1EC9C13146BDB1EA5633651536B1">
    <w:name w:val="0AEA1EC9C13146BDB1EA5633651536B1"/>
    <w:rsid w:val="00B043F9"/>
    <w:pPr>
      <w:spacing w:after="0" w:line="240" w:lineRule="auto"/>
    </w:pPr>
    <w:rPr>
      <w:rFonts w:ascii="Arial" w:eastAsia="Times New Roman" w:hAnsi="Arial" w:cs="Times New Roman"/>
      <w:sz w:val="20"/>
      <w:szCs w:val="20"/>
      <w:lang w:eastAsia="en-US"/>
    </w:rPr>
  </w:style>
  <w:style w:type="paragraph" w:customStyle="1" w:styleId="9AD7DCA68A564408866C1321D3489EBE1">
    <w:name w:val="9AD7DCA68A564408866C1321D3489EBE1"/>
    <w:rsid w:val="00B043F9"/>
    <w:pPr>
      <w:spacing w:after="0" w:line="240" w:lineRule="auto"/>
    </w:pPr>
    <w:rPr>
      <w:rFonts w:ascii="Arial" w:eastAsia="Times New Roman" w:hAnsi="Arial" w:cs="Times New Roman"/>
      <w:sz w:val="20"/>
      <w:szCs w:val="20"/>
      <w:lang w:eastAsia="en-US"/>
    </w:rPr>
  </w:style>
  <w:style w:type="paragraph" w:customStyle="1" w:styleId="1C630CF4390746F8921B0D22E0863FA81">
    <w:name w:val="1C630CF4390746F8921B0D22E0863FA81"/>
    <w:rsid w:val="00B043F9"/>
    <w:pPr>
      <w:spacing w:after="0" w:line="240" w:lineRule="auto"/>
    </w:pPr>
    <w:rPr>
      <w:rFonts w:ascii="Arial" w:eastAsia="Times New Roman" w:hAnsi="Arial" w:cs="Times New Roman"/>
      <w:sz w:val="20"/>
      <w:szCs w:val="20"/>
      <w:lang w:eastAsia="en-US"/>
    </w:rPr>
  </w:style>
  <w:style w:type="paragraph" w:customStyle="1" w:styleId="B88DB2EB50994557B6E841BF5FE20240">
    <w:name w:val="B88DB2EB50994557B6E841BF5FE20240"/>
    <w:rsid w:val="00B043F9"/>
    <w:pPr>
      <w:spacing w:before="240" w:after="0" w:line="240" w:lineRule="auto"/>
      <w:ind w:left="709"/>
    </w:pPr>
    <w:rPr>
      <w:rFonts w:ascii="Arial" w:eastAsia="Times New Roman" w:hAnsi="Arial" w:cs="Times New Roman"/>
      <w:sz w:val="20"/>
      <w:szCs w:val="20"/>
      <w:lang w:eastAsia="en-US"/>
    </w:rPr>
  </w:style>
  <w:style w:type="paragraph" w:customStyle="1" w:styleId="1E81804DAAB943E2AD6B1BA5CDBC8DF2">
    <w:name w:val="1E81804DAAB943E2AD6B1BA5CDBC8DF2"/>
    <w:rsid w:val="00B043F9"/>
    <w:pPr>
      <w:spacing w:after="0" w:line="240" w:lineRule="auto"/>
    </w:pPr>
    <w:rPr>
      <w:rFonts w:ascii="Arial" w:eastAsia="Times New Roman" w:hAnsi="Arial" w:cs="Times New Roman"/>
      <w:sz w:val="20"/>
      <w:szCs w:val="20"/>
      <w:lang w:eastAsia="en-US"/>
    </w:rPr>
  </w:style>
  <w:style w:type="paragraph" w:customStyle="1" w:styleId="A6F8A09F500745318AF716AD4CDF031F">
    <w:name w:val="A6F8A09F500745318AF716AD4CDF031F"/>
    <w:rsid w:val="00B043F9"/>
    <w:pPr>
      <w:spacing w:after="0" w:line="240" w:lineRule="auto"/>
    </w:pPr>
    <w:rPr>
      <w:rFonts w:ascii="Arial" w:eastAsia="Times New Roman" w:hAnsi="Arial" w:cs="Times New Roman"/>
      <w:sz w:val="20"/>
      <w:szCs w:val="20"/>
      <w:lang w:eastAsia="en-US"/>
    </w:rPr>
  </w:style>
  <w:style w:type="paragraph" w:customStyle="1" w:styleId="7588353AEF4C4EA5B77D6AFAE07D8770">
    <w:name w:val="7588353AEF4C4EA5B77D6AFAE07D8770"/>
    <w:rsid w:val="00B043F9"/>
    <w:pPr>
      <w:spacing w:after="0" w:line="240" w:lineRule="auto"/>
    </w:pPr>
    <w:rPr>
      <w:rFonts w:ascii="Arial" w:eastAsia="Times New Roman" w:hAnsi="Arial" w:cs="Times New Roman"/>
      <w:sz w:val="20"/>
      <w:szCs w:val="20"/>
      <w:lang w:eastAsia="en-US"/>
    </w:rPr>
  </w:style>
  <w:style w:type="paragraph" w:customStyle="1" w:styleId="056217B306A64A29A3D2D90670F4B3F1">
    <w:name w:val="056217B306A64A29A3D2D90670F4B3F1"/>
    <w:rsid w:val="00B043F9"/>
    <w:pPr>
      <w:spacing w:after="0" w:line="240" w:lineRule="auto"/>
    </w:pPr>
    <w:rPr>
      <w:rFonts w:ascii="Arial" w:eastAsia="Times New Roman" w:hAnsi="Arial" w:cs="Times New Roman"/>
      <w:sz w:val="20"/>
      <w:szCs w:val="20"/>
      <w:lang w:eastAsia="en-US"/>
    </w:rPr>
  </w:style>
  <w:style w:type="paragraph" w:customStyle="1" w:styleId="4DAB01DA1E2D496A82251885158CF5D2">
    <w:name w:val="4DAB01DA1E2D496A82251885158CF5D2"/>
    <w:rsid w:val="00B043F9"/>
    <w:pPr>
      <w:spacing w:after="0" w:line="240" w:lineRule="auto"/>
    </w:pPr>
    <w:rPr>
      <w:rFonts w:ascii="Arial" w:eastAsia="Times New Roman" w:hAnsi="Arial" w:cs="Times New Roman"/>
      <w:sz w:val="20"/>
      <w:szCs w:val="20"/>
      <w:lang w:eastAsia="en-US"/>
    </w:rPr>
  </w:style>
  <w:style w:type="paragraph" w:customStyle="1" w:styleId="90FCC80E4F2D43C1A2E974847D1BFFC9">
    <w:name w:val="90FCC80E4F2D43C1A2E974847D1BFFC9"/>
    <w:rsid w:val="004B1FD1"/>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1A359F-A330-417C-BCBF-053B2AF56F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35</Pages>
  <Words>11805</Words>
  <Characters>67295</Characters>
  <Application>Microsoft Office Word</Application>
  <DocSecurity>0</DocSecurity>
  <Lines>560</Lines>
  <Paragraphs>157</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78943</CharactersWithSpaces>
  <SharedDoc>false</SharedDoc>
  <HLinks>
    <vt:vector size="12" baseType="variant">
      <vt:variant>
        <vt:i4>6160457</vt:i4>
      </vt:variant>
      <vt:variant>
        <vt:i4>15</vt:i4>
      </vt:variant>
      <vt:variant>
        <vt:i4>0</vt:i4>
      </vt:variant>
      <vt:variant>
        <vt:i4>5</vt:i4>
      </vt:variant>
      <vt:variant>
        <vt:lpwstr>https://www.agrifutures.com.au/privacy-statement/</vt:lpwstr>
      </vt:variant>
      <vt:variant>
        <vt:lpwstr/>
      </vt:variant>
      <vt:variant>
        <vt:i4>7012385</vt:i4>
      </vt:variant>
      <vt:variant>
        <vt:i4>0</vt:i4>
      </vt:variant>
      <vt:variant>
        <vt:i4>0</vt:i4>
      </vt:variant>
      <vt:variant>
        <vt:i4>5</vt:i4>
      </vt:variant>
      <vt:variant>
        <vt:lpwstr>http://www.agrifutures.com.au/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Erin Hulm</dc:creator>
  <cp:keywords/>
  <dc:description/>
  <cp:lastModifiedBy>Jessica Grant</cp:lastModifiedBy>
  <cp:revision>2</cp:revision>
  <dcterms:created xsi:type="dcterms:W3CDTF">2025-01-28T02:36:00Z</dcterms:created>
  <dcterms:modified xsi:type="dcterms:W3CDTF">2025-01-28T02:36:00Z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D">
    <vt:lpwstr>50294755_1</vt:lpwstr>
  </property>
</Properties>
</file>